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s="Times New Roman"/>
          <w:b/>
          <w:sz w:val="28"/>
          <w:szCs w:val="28"/>
        </w:rPr>
      </w:pPr>
      <w:r>
        <w:rPr>
          <w:rFonts w:cs="Times New Roman" w:ascii="Times New Roman" w:hAnsi="Times New Roman"/>
          <w:b/>
          <w:sz w:val="28"/>
          <w:szCs w:val="28"/>
        </w:rPr>
        <w:t>ПОЛОЖЕНИЕ</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о проведении областного сетевого проекта для школьников «По пути к сверхпрочности», посвященного 100-летию со дня рождения И.В.Горынина</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1.</w:t>
        <w:tab/>
        <w:t>Общие положения</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Настоящее Положение регламентирует цели, задачи, сроки, порядок организации и условия проведения, а также категорию участников областного </w:t>
      </w:r>
      <w:r>
        <w:rPr>
          <w:rFonts w:cs="Times New Roman" w:ascii="Times New Roman" w:hAnsi="Times New Roman"/>
          <w:b w:val="false"/>
          <w:bCs w:val="false"/>
          <w:sz w:val="28"/>
          <w:szCs w:val="28"/>
        </w:rPr>
        <w:t>сетевого проекта для школьников «По пути к сверхпрочности», посвященного 100-летию со дня рождения И.В.Горынина</w:t>
      </w:r>
      <w:r>
        <w:rPr>
          <w:rFonts w:cs="Times New Roman" w:ascii="Times New Roman" w:hAnsi="Times New Roman"/>
          <w:sz w:val="28"/>
          <w:szCs w:val="28"/>
        </w:rPr>
        <w:t xml:space="preserve"> среди обучающихся 8-10 классов общеобразовательных организаций (далее  -  Проект).</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 xml:space="preserve">1.2. Организаторами Проекта являются </w:t>
      </w:r>
      <w:r>
        <w:rPr>
          <w:rFonts w:cs="Times New Roman" w:ascii="Times New Roman" w:hAnsi="Times New Roman"/>
          <w:sz w:val="28"/>
          <w:szCs w:val="28"/>
        </w:rPr>
        <w:t>Г</w:t>
      </w:r>
      <w:r>
        <w:rPr>
          <w:rFonts w:cs="Times New Roman" w:ascii="Times New Roman" w:hAnsi="Times New Roman"/>
          <w:sz w:val="28"/>
          <w:szCs w:val="28"/>
        </w:rPr>
        <w:t>осударственно</w:t>
      </w:r>
      <w:r>
        <w:rPr>
          <w:rFonts w:cs="Times New Roman" w:ascii="Times New Roman" w:hAnsi="Times New Roman"/>
          <w:sz w:val="28"/>
          <w:szCs w:val="28"/>
        </w:rPr>
        <w:t>е</w:t>
      </w:r>
      <w:r>
        <w:rPr>
          <w:rFonts w:cs="Times New Roman" w:ascii="Times New Roman" w:hAnsi="Times New Roman"/>
          <w:sz w:val="28"/>
          <w:szCs w:val="28"/>
        </w:rPr>
        <w:t xml:space="preserve"> автономно</w:t>
      </w:r>
      <w:r>
        <w:rPr>
          <w:rFonts w:cs="Times New Roman" w:ascii="Times New Roman" w:hAnsi="Times New Roman"/>
          <w:sz w:val="28"/>
          <w:szCs w:val="28"/>
        </w:rPr>
        <w:t>е</w:t>
      </w:r>
      <w:r>
        <w:rPr>
          <w:rFonts w:cs="Times New Roman" w:ascii="Times New Roman" w:hAnsi="Times New Roman"/>
          <w:sz w:val="28"/>
          <w:szCs w:val="28"/>
        </w:rPr>
        <w:t xml:space="preserve"> образовательно</w:t>
      </w:r>
      <w:r>
        <w:rPr>
          <w:rFonts w:cs="Times New Roman" w:ascii="Times New Roman" w:hAnsi="Times New Roman"/>
          <w:sz w:val="28"/>
          <w:szCs w:val="28"/>
        </w:rPr>
        <w:t>е</w:t>
      </w:r>
      <w:r>
        <w:rPr>
          <w:rFonts w:cs="Times New Roman" w:ascii="Times New Roman" w:hAnsi="Times New Roman"/>
          <w:sz w:val="28"/>
          <w:szCs w:val="28"/>
        </w:rPr>
        <w:t xml:space="preserve"> учреждени</w:t>
      </w:r>
      <w:r>
        <w:rPr>
          <w:rFonts w:cs="Times New Roman" w:ascii="Times New Roman" w:hAnsi="Times New Roman"/>
          <w:sz w:val="28"/>
          <w:szCs w:val="28"/>
        </w:rPr>
        <w:t>е</w:t>
      </w:r>
      <w:r>
        <w:rPr>
          <w:rFonts w:cs="Times New Roman" w:ascii="Times New Roman" w:hAnsi="Times New Roman"/>
          <w:sz w:val="28"/>
          <w:szCs w:val="28"/>
        </w:rPr>
        <w:t xml:space="preserve"> дополнительного профессионального образования Владимирской области «Владимирский институт развития образования имени Л.И. Новиковой» (далее – ГАОУ ДПО ВО ВИРО).</w:t>
      </w:r>
    </w:p>
    <w:p>
      <w:pPr>
        <w:pStyle w:val="NoSpacing"/>
        <w:ind w:firstLine="709"/>
        <w:jc w:val="both"/>
        <w:rPr>
          <w:rFonts w:ascii="Times New Roman" w:hAnsi="Times New Roman" w:cs="Times New Roman"/>
          <w:sz w:val="28"/>
          <w:szCs w:val="28"/>
        </w:rPr>
      </w:pPr>
      <w:r>
        <w:rPr>
          <w:rFonts w:cs="Times New Roman" w:ascii="Times New Roman" w:hAnsi="Times New Roman"/>
          <w:sz w:val="28"/>
          <w:szCs w:val="28"/>
        </w:rPr>
        <w:t>1.3. Проект проводится с целью ознакомления школьников с вкладом в науку И.В.Горынина через систему специально разработанных заданий.</w:t>
      </w:r>
    </w:p>
    <w:p>
      <w:pPr>
        <w:pStyle w:val="NoSpacing"/>
        <w:ind w:firstLine="709"/>
        <w:jc w:val="both"/>
        <w:rPr/>
      </w:pPr>
      <w:r>
        <w:rPr>
          <w:rFonts w:cs="Times New Roman" w:ascii="Times New Roman" w:hAnsi="Times New Roman"/>
          <w:sz w:val="28"/>
          <w:szCs w:val="28"/>
        </w:rPr>
        <w:t>1.4. Задачи проекта:</w:t>
      </w:r>
    </w:p>
    <w:p>
      <w:pPr>
        <w:pStyle w:val="NoSpacing"/>
        <w:widowControl/>
        <w:numPr>
          <w:ilvl w:val="0"/>
          <w:numId w:val="1"/>
        </w:numPr>
        <w:suppressAutoHyphens w:val="true"/>
        <w:bidi w:val="0"/>
        <w:spacing w:before="0" w:after="0"/>
        <w:ind w:hanging="0" w:left="0" w:right="0"/>
        <w:jc w:val="both"/>
        <w:rPr/>
      </w:pPr>
      <w:r>
        <w:rPr>
          <w:rFonts w:cs="Times New Roman" w:ascii="Times New Roman" w:hAnsi="Times New Roman"/>
          <w:sz w:val="28"/>
          <w:szCs w:val="28"/>
        </w:rPr>
        <w:t>познакомить школьников с научным направлением по разработке и применению сверхпрочных сплавов;</w:t>
      </w:r>
    </w:p>
    <w:p>
      <w:pPr>
        <w:pStyle w:val="NoSpacing"/>
        <w:widowControl/>
        <w:numPr>
          <w:ilvl w:val="0"/>
          <w:numId w:val="1"/>
        </w:numPr>
        <w:suppressAutoHyphens w:val="true"/>
        <w:bidi w:val="0"/>
        <w:spacing w:before="0" w:after="0"/>
        <w:ind w:hanging="0" w:left="0" w:right="0"/>
        <w:jc w:val="both"/>
        <w:rPr/>
      </w:pPr>
      <w:r>
        <w:rPr>
          <w:rFonts w:cs="Times New Roman" w:ascii="Times New Roman" w:hAnsi="Times New Roman"/>
          <w:sz w:val="28"/>
          <w:szCs w:val="28"/>
        </w:rPr>
        <w:t>познакомить школьников с вкладом в науку И.В.Горынина;</w:t>
      </w:r>
    </w:p>
    <w:p>
      <w:pPr>
        <w:pStyle w:val="NoSpacing"/>
        <w:widowControl/>
        <w:numPr>
          <w:ilvl w:val="0"/>
          <w:numId w:val="1"/>
        </w:numPr>
        <w:suppressAutoHyphens w:val="true"/>
        <w:bidi w:val="0"/>
        <w:spacing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t>показать значимость научных открытий в освоении новых арктических территорий для расширения ресурсного потенциала России.</w:t>
      </w:r>
    </w:p>
    <w:p>
      <w:pPr>
        <w:pStyle w:val="NoSpacing"/>
        <w:widowControl/>
        <w:numPr>
          <w:ilvl w:val="0"/>
          <w:numId w:val="0"/>
        </w:numPr>
        <w:suppressAutoHyphens w:val="true"/>
        <w:bidi w:val="0"/>
        <w:spacing w:before="0" w:after="0"/>
        <w:ind w:hanging="0" w:left="0"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1.5. Проект проводится в соответствии с Указом Президента РФ «Об увековечении памяти И.В.Горынина и праздновании 100-летия со дня его рождения». </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 xml:space="preserve">2. Руководство Проектом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2.1. Общее руководство Проектом осуществляет организационный комитет (далее – Оргкомитет).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2.2. Состав Оргкомитета формируется из числа научных, педагогических работников и специалистов образовательных организаций, расположенных на территории Владимирской области (приложение № 2 к Положению о проведении о проведении областного сетевого проекта для школьников «По пути к сверхпрочности», посвященного 100-летию со дня рождения И.В.Горынина).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2.3. Оргкомитет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 обеспечивает организационное, информационное и консультативное сопровождение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 определяет порядок работы жюри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 определяет квоты победителей и призеров;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 по результатам работы жюри подводит итоги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 обобщает опыт проведения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2.4. Для оценивания работ участников Проекта формируется жюри, состав которого определяется Оргкомитетом.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2.5. Состав жюри Проекта формируется из числа научных и педагогических работников образовательных организаций, расположенных на территории Владимирской области.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2.6. Жюри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 осуществляет оценку работ участников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 определяет победителей и призёров Проекта. Решение жюри на каждом этапе Проекта является окончательным и не подлежит пересмотру. </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 xml:space="preserve">3. Участники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3.1. К участию в Проекте приглашаются обучающиеся 8-10 классов образовательных организаций, реализующих общеобразовательные программы основного и среднего общего образования.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3.2. Участие в Проекте командное. Каждая команда имеет руководителя (руководителей). </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 xml:space="preserve">4. Сроки, порядок и условия проведения Проекта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4.1. Проект проводится в период с</w:t>
      </w:r>
      <w:r>
        <w:rPr>
          <w:rFonts w:cs="Times New Roman" w:ascii="Times New Roman" w:hAnsi="Times New Roman"/>
          <w:b w:val="false"/>
          <w:bCs w:val="false"/>
          <w:sz w:val="28"/>
          <w:szCs w:val="28"/>
          <w:shd w:fill="auto" w:val="clear"/>
        </w:rPr>
        <w:t xml:space="preserve"> </w:t>
      </w:r>
      <w:r>
        <w:rPr>
          <w:rFonts w:cs="Times New Roman" w:ascii="Times New Roman" w:hAnsi="Times New Roman"/>
          <w:b/>
          <w:bCs/>
          <w:sz w:val="28"/>
          <w:szCs w:val="28"/>
          <w:shd w:fill="auto" w:val="clear"/>
        </w:rPr>
        <w:t xml:space="preserve">2 </w:t>
      </w:r>
      <w:r>
        <w:rPr>
          <w:rFonts w:cs="Times New Roman" w:ascii="Times New Roman" w:hAnsi="Times New Roman"/>
          <w:b/>
          <w:bCs/>
          <w:sz w:val="28"/>
          <w:szCs w:val="28"/>
          <w:shd w:fill="auto" w:val="clear"/>
        </w:rPr>
        <w:t xml:space="preserve">марта </w:t>
      </w:r>
      <w:r>
        <w:rPr>
          <w:rFonts w:cs="Times New Roman" w:ascii="Times New Roman" w:hAnsi="Times New Roman"/>
          <w:b/>
          <w:bCs/>
          <w:sz w:val="28"/>
          <w:szCs w:val="28"/>
          <w:shd w:fill="auto" w:val="clear"/>
        </w:rPr>
        <w:t>по 3</w:t>
      </w:r>
      <w:r>
        <w:rPr>
          <w:rFonts w:cs="Times New Roman" w:ascii="Times New Roman" w:hAnsi="Times New Roman"/>
          <w:b/>
          <w:bCs/>
          <w:sz w:val="28"/>
          <w:szCs w:val="28"/>
          <w:shd w:fill="auto" w:val="clear"/>
        </w:rPr>
        <w:t>0</w:t>
      </w:r>
      <w:r>
        <w:rPr>
          <w:rFonts w:cs="Times New Roman" w:ascii="Times New Roman" w:hAnsi="Times New Roman"/>
          <w:b/>
          <w:bCs/>
          <w:sz w:val="28"/>
          <w:szCs w:val="28"/>
          <w:shd w:fill="auto" w:val="clear"/>
        </w:rPr>
        <w:t xml:space="preserve"> </w:t>
      </w:r>
      <w:r>
        <w:rPr>
          <w:rFonts w:cs="Times New Roman" w:ascii="Times New Roman" w:hAnsi="Times New Roman"/>
          <w:b/>
          <w:bCs/>
          <w:sz w:val="28"/>
          <w:szCs w:val="28"/>
          <w:shd w:fill="auto" w:val="clear"/>
        </w:rPr>
        <w:t xml:space="preserve">апреля </w:t>
      </w:r>
      <w:r>
        <w:rPr>
          <w:rFonts w:cs="Times New Roman" w:ascii="Times New Roman" w:hAnsi="Times New Roman"/>
          <w:b/>
          <w:bCs/>
          <w:sz w:val="28"/>
          <w:szCs w:val="28"/>
          <w:shd w:fill="auto" w:val="clear"/>
        </w:rPr>
        <w:t>2026 г</w:t>
      </w:r>
      <w:r>
        <w:rPr>
          <w:rFonts w:cs="Times New Roman" w:ascii="Times New Roman" w:hAnsi="Times New Roman"/>
          <w:b w:val="false"/>
          <w:bCs w:val="false"/>
          <w:sz w:val="28"/>
          <w:szCs w:val="28"/>
          <w:shd w:fill="auto" w:val="clear"/>
        </w:rPr>
        <w:t xml:space="preserve">.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shd w:fill="auto" w:val="clear"/>
        </w:rPr>
        <w:t xml:space="preserve">- регистрация руководителей и участников через заявку (приложение 1 к Положению) на электронную почту </w:t>
      </w:r>
      <w:hyperlink r:id="rId2">
        <w:r>
          <w:rPr>
            <w:rStyle w:val="Hyperlink"/>
            <w:rFonts w:cs="Times New Roman" w:ascii="Times New Roman" w:hAnsi="Times New Roman"/>
            <w:b w:val="false"/>
            <w:bCs w:val="false"/>
            <w:sz w:val="28"/>
            <w:szCs w:val="28"/>
            <w:shd w:fill="auto" w:val="clear"/>
          </w:rPr>
          <w:t>virogeo@yandex.ru</w:t>
        </w:r>
      </w:hyperlink>
      <w:r>
        <w:rPr>
          <w:rFonts w:cs="Times New Roman" w:ascii="Times New Roman" w:hAnsi="Times New Roman"/>
          <w:b w:val="false"/>
          <w:bCs w:val="false"/>
          <w:sz w:val="28"/>
          <w:szCs w:val="28"/>
          <w:shd w:fill="auto" w:val="clear"/>
        </w:rPr>
        <w:t xml:space="preserve"> с пометкой «Проект» </w:t>
      </w:r>
      <w:r>
        <w:rPr>
          <w:rFonts w:cs="Times New Roman" w:ascii="Times New Roman" w:hAnsi="Times New Roman"/>
          <w:b w:val="false"/>
          <w:bCs w:val="false"/>
          <w:sz w:val="28"/>
          <w:szCs w:val="28"/>
          <w:shd w:fill="auto" w:val="clear"/>
        </w:rPr>
        <w:t>до 2 марта 2026 года;</w:t>
      </w:r>
    </w:p>
    <w:p>
      <w:pPr>
        <w:pStyle w:val="NoSpacing"/>
        <w:jc w:val="both"/>
        <w:rPr>
          <w:rFonts w:ascii="Times New Roman" w:hAnsi="Times New Roman" w:cs="Times New Roman"/>
          <w:b w:val="false"/>
          <w:bCs w:val="false"/>
          <w:sz w:val="28"/>
          <w:szCs w:val="28"/>
          <w:highlight w:val="none"/>
          <w:shd w:fill="FFFF00" w:val="clear"/>
        </w:rPr>
      </w:pPr>
      <w:r>
        <w:rPr>
          <w:rFonts w:cs="Times New Roman" w:ascii="Times New Roman" w:hAnsi="Times New Roman"/>
          <w:b w:val="false"/>
          <w:bCs w:val="false"/>
          <w:sz w:val="28"/>
          <w:szCs w:val="28"/>
          <w:shd w:fill="auto" w:val="clear"/>
        </w:rPr>
        <w:t xml:space="preserve">- работа над проектными заданиями (в сети Интернет с применением дистанционных образовательных технологий) </w:t>
      </w:r>
      <w:r>
        <w:rPr>
          <w:rFonts w:cs="Times New Roman" w:ascii="Times New Roman" w:hAnsi="Times New Roman"/>
          <w:b w:val="false"/>
          <w:bCs w:val="false"/>
          <w:sz w:val="28"/>
          <w:szCs w:val="28"/>
          <w:shd w:fill="auto" w:val="clear"/>
        </w:rPr>
        <w:t xml:space="preserve">– с </w:t>
      </w:r>
      <w:r>
        <w:rPr>
          <w:rFonts w:cs="Times New Roman" w:ascii="Times New Roman" w:hAnsi="Times New Roman"/>
          <w:b w:val="false"/>
          <w:bCs w:val="false"/>
          <w:sz w:val="28"/>
          <w:szCs w:val="28"/>
          <w:shd w:fill="auto" w:val="clear"/>
        </w:rPr>
        <w:t>2 марта</w:t>
      </w:r>
      <w:r>
        <w:rPr>
          <w:rFonts w:cs="Times New Roman" w:ascii="Times New Roman" w:hAnsi="Times New Roman"/>
          <w:b w:val="false"/>
          <w:bCs w:val="false"/>
          <w:sz w:val="28"/>
          <w:szCs w:val="28"/>
          <w:shd w:fill="auto" w:val="clear"/>
        </w:rPr>
        <w:t xml:space="preserve"> по 1</w:t>
      </w:r>
      <w:r>
        <w:rPr>
          <w:rFonts w:cs="Times New Roman" w:ascii="Times New Roman" w:hAnsi="Times New Roman"/>
          <w:b w:val="false"/>
          <w:bCs w:val="false"/>
          <w:sz w:val="28"/>
          <w:szCs w:val="28"/>
          <w:shd w:fill="auto" w:val="clear"/>
        </w:rPr>
        <w:t xml:space="preserve">7 апреля </w:t>
      </w:r>
      <w:r>
        <w:rPr>
          <w:rFonts w:cs="Times New Roman" w:ascii="Times New Roman" w:hAnsi="Times New Roman"/>
          <w:b w:val="false"/>
          <w:bCs w:val="false"/>
          <w:sz w:val="28"/>
          <w:szCs w:val="28"/>
          <w:shd w:fill="auto" w:val="clear"/>
        </w:rPr>
        <w:t xml:space="preserve">2026 г. </w:t>
      </w:r>
    </w:p>
    <w:p>
      <w:pPr>
        <w:pStyle w:val="NoSpacing"/>
        <w:jc w:val="both"/>
        <w:rPr>
          <w:rFonts w:ascii="Times New Roman" w:hAnsi="Times New Roman" w:cs="Times New Roman"/>
          <w:b w:val="false"/>
          <w:bCs w:val="false"/>
          <w:sz w:val="28"/>
          <w:szCs w:val="28"/>
          <w:highlight w:val="none"/>
          <w:shd w:fill="FFFF00" w:val="clear"/>
        </w:rPr>
      </w:pPr>
      <w:r>
        <w:rPr>
          <w:rFonts w:cs="Times New Roman" w:ascii="Times New Roman" w:hAnsi="Times New Roman"/>
          <w:b w:val="false"/>
          <w:bCs w:val="false"/>
          <w:sz w:val="28"/>
          <w:szCs w:val="28"/>
          <w:shd w:fill="auto" w:val="clear"/>
        </w:rPr>
        <w:t xml:space="preserve">- подведение итогов Проекта, подготовка сертификатов и дипломов </w:t>
      </w:r>
      <w:r>
        <w:rPr>
          <w:rFonts w:cs="Times New Roman" w:ascii="Times New Roman" w:hAnsi="Times New Roman"/>
          <w:b w:val="false"/>
          <w:bCs w:val="false"/>
          <w:sz w:val="28"/>
          <w:szCs w:val="28"/>
          <w:shd w:fill="auto" w:val="clear"/>
        </w:rPr>
        <w:t xml:space="preserve">– с </w:t>
      </w:r>
      <w:r>
        <w:rPr>
          <w:rFonts w:cs="Times New Roman" w:ascii="Times New Roman" w:hAnsi="Times New Roman"/>
          <w:b w:val="false"/>
          <w:bCs w:val="false"/>
          <w:sz w:val="28"/>
          <w:szCs w:val="28"/>
          <w:shd w:fill="auto" w:val="clear"/>
        </w:rPr>
        <w:t>18</w:t>
      </w:r>
      <w:r>
        <w:rPr>
          <w:rFonts w:cs="Times New Roman" w:ascii="Times New Roman" w:hAnsi="Times New Roman"/>
          <w:b w:val="false"/>
          <w:bCs w:val="false"/>
          <w:sz w:val="28"/>
          <w:szCs w:val="28"/>
          <w:shd w:fill="auto" w:val="clear"/>
        </w:rPr>
        <w:t xml:space="preserve"> по 3</w:t>
      </w:r>
      <w:r>
        <w:rPr>
          <w:rFonts w:cs="Times New Roman" w:ascii="Times New Roman" w:hAnsi="Times New Roman"/>
          <w:b w:val="false"/>
          <w:bCs w:val="false"/>
          <w:sz w:val="28"/>
          <w:szCs w:val="28"/>
          <w:shd w:fill="auto" w:val="clear"/>
        </w:rPr>
        <w:t>0</w:t>
      </w:r>
      <w:r>
        <w:rPr>
          <w:rFonts w:cs="Times New Roman" w:ascii="Times New Roman" w:hAnsi="Times New Roman"/>
          <w:b w:val="false"/>
          <w:bCs w:val="false"/>
          <w:sz w:val="28"/>
          <w:szCs w:val="28"/>
          <w:shd w:fill="auto" w:val="clear"/>
        </w:rPr>
        <w:t xml:space="preserve"> апреля 2026 г.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4.2. Для участия в Проекте руководителям команд необходимо получить согласие родителей (законных представителей) каждого обучающего на обработку персональных данных (приложение № 2 к Положению) в срок до </w:t>
      </w:r>
      <w:r>
        <w:rPr>
          <w:rFonts w:cs="Times New Roman" w:ascii="Times New Roman" w:hAnsi="Times New Roman"/>
          <w:b w:val="false"/>
          <w:bCs w:val="false"/>
          <w:sz w:val="28"/>
          <w:szCs w:val="28"/>
        </w:rPr>
        <w:t xml:space="preserve">2 марта </w:t>
      </w:r>
      <w:r>
        <w:rPr>
          <w:rFonts w:cs="Times New Roman" w:ascii="Times New Roman" w:hAnsi="Times New Roman"/>
          <w:b w:val="false"/>
          <w:bCs w:val="false"/>
          <w:sz w:val="28"/>
          <w:szCs w:val="28"/>
          <w:shd w:fill="auto" w:val="clear"/>
        </w:rPr>
        <w:t>202</w:t>
      </w:r>
      <w:r>
        <w:rPr>
          <w:rFonts w:cs="Times New Roman" w:ascii="Times New Roman" w:hAnsi="Times New Roman"/>
          <w:b w:val="false"/>
          <w:bCs w:val="false"/>
          <w:sz w:val="28"/>
          <w:szCs w:val="28"/>
          <w:shd w:fill="auto" w:val="clear"/>
        </w:rPr>
        <w:t>6</w:t>
      </w:r>
      <w:r>
        <w:rPr>
          <w:rFonts w:cs="Times New Roman" w:ascii="Times New Roman" w:hAnsi="Times New Roman"/>
          <w:b w:val="false"/>
          <w:bCs w:val="false"/>
          <w:sz w:val="28"/>
          <w:szCs w:val="28"/>
          <w:shd w:fill="auto" w:val="clear"/>
        </w:rPr>
        <w:t xml:space="preserve"> г. и хранить у себя.</w:t>
      </w:r>
      <w:r>
        <w:rPr>
          <w:rFonts w:cs="Times New Roman" w:ascii="Times New Roman" w:hAnsi="Times New Roman"/>
          <w:b w:val="false"/>
          <w:bCs w:val="false"/>
          <w:sz w:val="28"/>
          <w:szCs w:val="28"/>
          <w:shd w:fill="FFFF00" w:val="clear"/>
        </w:rPr>
        <w:t xml:space="preserve">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4.3. Информация о проведении Проекта и его итогах размещается на вебстранице на сайте Вики-Владимир (https://www.yandex.ru/search/?text=%D0%B2%D0%B8%D0%BA%D0%B8-%D0%B2%D0%BB%D0%B0%D0%B4%D0%B8%D0%BC%D0%B8%D1%80&amp;lr=192&amp;search_source=chromentp_desktop&amp;src=suggest_Pers и в рубрике «Новости» (https://viro33.ru/news/) и на официальном сайте ГАОУ ДПО ВО ВИРО https://viro33.ru/ .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4.4. Справки по организации и проведению этапов Проекта – по телефону 8 (4922) 32-83-85 и по почте </w:t>
      </w:r>
      <w:hyperlink r:id="rId3">
        <w:r>
          <w:rPr>
            <w:rStyle w:val="Hyperlink"/>
            <w:rFonts w:cs="Times New Roman" w:ascii="Times New Roman" w:hAnsi="Times New Roman"/>
            <w:b w:val="false"/>
            <w:bCs w:val="false"/>
            <w:sz w:val="28"/>
            <w:szCs w:val="28"/>
          </w:rPr>
          <w:t>virogeo@yandex.ru</w:t>
        </w:r>
      </w:hyperlink>
      <w:r>
        <w:rPr>
          <w:rFonts w:cs="Times New Roman" w:ascii="Times New Roman" w:hAnsi="Times New Roman"/>
          <w:b w:val="false"/>
          <w:bCs w:val="false"/>
          <w:sz w:val="28"/>
          <w:szCs w:val="28"/>
        </w:rPr>
        <w:t xml:space="preserve"> c пометкой «Проект» (Маркова Елена Александровна). </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 xml:space="preserve">5. Подведение итогов и награждение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5.1. Итоги Проекта утверждаются протоколом Оргкомитета. Все участники Проекта, не получившие статус победителя или призёра, получают сертификат участника (в электронном виде по требованию).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5.2. Призёрами Проекта признаются не более 25% от числа всех участников, следующих после победителей по итоговому рейтингу. Призёры получают именные дипломы (в электронном виде). Наградные документы высылаются руководителям участников и команд на их электронную почту.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5.3. Победителями Проекта признаются участники, набравшие максимальное количество баллов по итоговому рейтингу. </w:t>
      </w:r>
    </w:p>
    <w:p>
      <w:pPr>
        <w:pStyle w:val="NoSpacing"/>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5.4. Победители Проекта награждаются дипломами ВИРО.</w:t>
      </w:r>
      <w:r>
        <w:rPr>
          <w:rFonts w:cs="Times New Roman" w:ascii="Times New Roman" w:hAnsi="Times New Roman"/>
          <w:b w:val="false"/>
          <w:bCs w:val="false"/>
          <w:sz w:val="28"/>
          <w:szCs w:val="28"/>
          <w:shd w:fill="FFFF00" w:val="clear"/>
        </w:rPr>
        <w:t xml:space="preserve"> </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val="false"/>
          <w:bCs w:val="false"/>
          <w:sz w:val="28"/>
          <w:szCs w:val="28"/>
          <w:highlight w:val="none"/>
          <w:shd w:fill="FFFF00" w:val="clear"/>
        </w:rPr>
      </w:pPr>
      <w:r>
        <w:rPr>
          <w:rFonts w:cs="Times New Roman" w:ascii="Times New Roman" w:hAnsi="Times New Roman"/>
          <w:b w:val="false"/>
          <w:bCs w:val="false"/>
          <w:sz w:val="28"/>
          <w:szCs w:val="28"/>
          <w:shd w:fill="FFFF00" w:val="clear"/>
        </w:rPr>
      </w:r>
    </w:p>
    <w:p>
      <w:pPr>
        <w:pStyle w:val="NoSpacing"/>
        <w:jc w:val="center"/>
        <w:rPr>
          <w:rFonts w:ascii="Calibri" w:hAnsi="Calibri" w:eastAsia="Calibri" w:cs="" w:asciiTheme="minorHAnsi" w:cstheme="minorBidi" w:eastAsiaTheme="minorHAnsi" w:hAnsiTheme="minorHAnsi"/>
          <w:highlight w:val="none"/>
          <w:shd w:fill="FFFF00" w:val="clear"/>
        </w:rPr>
      </w:pPr>
      <w:r>
        <w:rPr>
          <w:rFonts w:eastAsia="Calibri" w:cs="" w:cstheme="minorBidi" w:eastAsiaTheme="minorHAnsi"/>
          <w:shd w:fill="FFFF00" w:val="clear"/>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right"/>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spacing w:lineRule="auto" w:line="240" w:before="0" w:after="0"/>
        <w:jc w:val="right"/>
        <w:rPr>
          <w:rFonts w:ascii="Times New Roman" w:hAnsi="Times New Roman" w:eastAsia="Calibri" w:cs="Times New Roman"/>
          <w:b/>
          <w:sz w:val="28"/>
          <w:szCs w:val="28"/>
        </w:rPr>
      </w:pPr>
      <w:r>
        <w:rPr>
          <w:rFonts w:eastAsia="Calibri" w:cs="Times New Roman" w:ascii="Times New Roman" w:hAnsi="Times New Roman"/>
          <w:b/>
          <w:sz w:val="28"/>
          <w:szCs w:val="28"/>
        </w:rPr>
        <w:t>Приложение № 1</w:t>
      </w:r>
    </w:p>
    <w:p>
      <w:pPr>
        <w:pStyle w:val="Normal"/>
        <w:spacing w:lineRule="auto" w:line="240" w:before="0" w:after="0"/>
        <w:jc w:val="right"/>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pacing w:lineRule="auto" w:line="240" w:before="0" w:after="0"/>
        <w:jc w:val="center"/>
        <w:rPr>
          <w:b w:val="false"/>
          <w:bCs w:val="false"/>
        </w:rPr>
      </w:pPr>
      <w:r>
        <w:rPr>
          <w:rFonts w:eastAsia="Calibri" w:cs="Times New Roman" w:ascii="Times New Roman" w:hAnsi="Times New Roman"/>
          <w:b w:val="false"/>
          <w:bCs w:val="false"/>
          <w:sz w:val="28"/>
          <w:szCs w:val="28"/>
        </w:rPr>
        <w:t>Заявка на участие в областном сетевом проекте для школьников «</w:t>
      </w:r>
      <w:r>
        <w:rPr>
          <w:rFonts w:eastAsia="Calibri" w:cs="Times New Roman" w:ascii="Times New Roman" w:hAnsi="Times New Roman"/>
          <w:b/>
          <w:bCs w:val="false"/>
          <w:sz w:val="28"/>
          <w:szCs w:val="28"/>
        </w:rPr>
        <w:t>По пути к сверхпрочности</w:t>
      </w:r>
      <w:r>
        <w:rPr>
          <w:rFonts w:eastAsia="Calibri" w:cs="Times New Roman" w:ascii="Times New Roman" w:hAnsi="Times New Roman"/>
          <w:b w:val="false"/>
          <w:bCs w:val="false"/>
          <w:sz w:val="28"/>
          <w:szCs w:val="28"/>
        </w:rPr>
        <w:t>», посвященного 100-летию со дня рождения И.В.Горынина</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bl>
      <w:tblPr>
        <w:tblStyle w:val="1"/>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92"/>
        <w:gridCol w:w="5778"/>
      </w:tblGrid>
      <w:tr>
        <w:trPr/>
        <w:tc>
          <w:tcPr>
            <w:tcW w:w="3792" w:type="dxa"/>
            <w:tcBorders/>
          </w:tcPr>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t>1. Название команды</w:t>
            </w:r>
          </w:p>
        </w:tc>
        <w:tc>
          <w:tcPr>
            <w:tcW w:w="5778"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3792" w:type="dxa"/>
            <w:tcBorders>
              <w:top w:val="nil"/>
            </w:tcBorders>
          </w:tcPr>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sz w:val="28"/>
                <w:szCs w:val="28"/>
              </w:rPr>
            </w:pPr>
            <w:r>
              <w:rPr>
                <w:rFonts w:eastAsia="Calibri" w:cs="Times New Roman" w:ascii="Times New Roman" w:hAnsi="Times New Roman"/>
                <w:kern w:val="0"/>
                <w:sz w:val="28"/>
                <w:szCs w:val="28"/>
                <w:lang w:val="ru-RU" w:eastAsia="ru-RU" w:bidi="ar-SA"/>
              </w:rPr>
              <w:t>2.Ф.И.О участников (класс)</w:t>
            </w:r>
          </w:p>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5778" w:type="dxa"/>
            <w:tcBorders>
              <w:top w:val="nil"/>
            </w:tcBorders>
          </w:tcPr>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ru-RU" w:bidi="ar-SA"/>
              </w:rPr>
              <w:t>1.</w:t>
            </w:r>
          </w:p>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ru-RU" w:bidi="ar-SA"/>
              </w:rPr>
              <w:t>2.</w:t>
            </w:r>
          </w:p>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ru-RU" w:bidi="ar-SA"/>
              </w:rPr>
              <w:t>3.</w:t>
            </w:r>
          </w:p>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ru-RU" w:bidi="ar-SA"/>
              </w:rPr>
              <w:t>4.</w:t>
            </w:r>
          </w:p>
          <w:p>
            <w:pPr>
              <w:pStyle w:val="Normal"/>
              <w:widowControl w:val="false"/>
              <w:suppressAutoHyphens w:val="tru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ru-RU" w:bidi="ar-SA"/>
              </w:rPr>
              <w:t>5.</w:t>
            </w:r>
          </w:p>
        </w:tc>
      </w:tr>
      <w:tr>
        <w:trPr>
          <w:trHeight w:val="1031" w:hRule="atLeast"/>
        </w:trPr>
        <w:tc>
          <w:tcPr>
            <w:tcW w:w="379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Calibri" w:cs="Times New Roman" w:ascii="Times New Roman" w:hAnsi="Times New Roman"/>
                <w:kern w:val="0"/>
                <w:sz w:val="28"/>
                <w:szCs w:val="28"/>
                <w:lang w:val="ru-RU" w:eastAsia="ru-RU" w:bidi="ar-SA"/>
              </w:rPr>
              <w:t>3.Наименование образовательной организации согласно Уставу</w:t>
            </w:r>
          </w:p>
        </w:tc>
        <w:tc>
          <w:tcPr>
            <w:tcW w:w="5778" w:type="dxa"/>
            <w:tcBorders/>
          </w:tcPr>
          <w:p>
            <w:pPr>
              <w:pStyle w:val="Normal"/>
              <w:widowControl w:val="false"/>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379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Calibri" w:cs="Times New Roman" w:ascii="Times New Roman" w:hAnsi="Times New Roman"/>
                <w:kern w:val="0"/>
                <w:sz w:val="28"/>
                <w:szCs w:val="28"/>
                <w:lang w:val="ru-RU" w:eastAsia="ru-RU" w:bidi="ar-SA"/>
              </w:rPr>
              <w:t xml:space="preserve">4. </w:t>
            </w:r>
            <w:r>
              <w:rPr>
                <w:rFonts w:eastAsia="Calibri" w:cs="Times New Roman" w:ascii="Times New Roman" w:hAnsi="Times New Roman"/>
                <w:kern w:val="0"/>
                <w:sz w:val="28"/>
                <w:szCs w:val="28"/>
                <w:lang w:val="en-US" w:eastAsia="ru-RU" w:bidi="ar-SA"/>
              </w:rPr>
              <w:t>e</w:t>
            </w:r>
            <w:r>
              <w:rPr>
                <w:rFonts w:eastAsia="Calibri" w:cs="Times New Roman" w:ascii="Times New Roman" w:hAnsi="Times New Roman"/>
                <w:kern w:val="0"/>
                <w:sz w:val="28"/>
                <w:szCs w:val="28"/>
                <w:lang w:val="ru-RU" w:eastAsia="ru-RU" w:bidi="ar-SA"/>
              </w:rPr>
              <w:t>-</w:t>
            </w:r>
            <w:r>
              <w:rPr>
                <w:rFonts w:eastAsia="Calibri" w:cs="Times New Roman" w:ascii="Times New Roman" w:hAnsi="Times New Roman"/>
                <w:kern w:val="0"/>
                <w:sz w:val="28"/>
                <w:szCs w:val="28"/>
                <w:lang w:val="en-US" w:eastAsia="ru-RU" w:bidi="ar-SA"/>
              </w:rPr>
              <w:t>mail</w:t>
            </w:r>
            <w:r>
              <w:rPr>
                <w:rFonts w:eastAsia="Calibri" w:cs="Times New Roman" w:ascii="Times New Roman" w:hAnsi="Times New Roman"/>
                <w:kern w:val="0"/>
                <w:sz w:val="28"/>
                <w:szCs w:val="28"/>
                <w:lang w:val="ru-RU" w:eastAsia="ru-RU" w:bidi="ar-SA"/>
              </w:rPr>
              <w:t xml:space="preserve"> руководителя или команды</w:t>
            </w:r>
          </w:p>
        </w:tc>
        <w:tc>
          <w:tcPr>
            <w:tcW w:w="5778" w:type="dxa"/>
            <w:tcBorders/>
          </w:tcPr>
          <w:p>
            <w:pPr>
              <w:pStyle w:val="Normal"/>
              <w:widowControl w:val="false"/>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379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Calibri" w:cs="Times New Roman" w:ascii="Times New Roman" w:hAnsi="Times New Roman"/>
                <w:kern w:val="0"/>
                <w:sz w:val="28"/>
                <w:szCs w:val="28"/>
                <w:lang w:val="ru-RU" w:eastAsia="ru-RU" w:bidi="ar-SA"/>
              </w:rPr>
              <w:t>5. Ф.И.О руководителя, должность</w:t>
            </w:r>
          </w:p>
        </w:tc>
        <w:tc>
          <w:tcPr>
            <w:tcW w:w="5778" w:type="dxa"/>
            <w:tcBorders/>
          </w:tcPr>
          <w:p>
            <w:pPr>
              <w:pStyle w:val="Normal"/>
              <w:widowControl w:val="false"/>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М.П.                                                                                  Руководитель ОУ                        </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(Ф.И.О., подпись)</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t>Приложение № 2</w:t>
      </w:r>
    </w:p>
    <w:p>
      <w:pPr>
        <w:pStyle w:val="Normal"/>
        <w:widowControl/>
        <w:suppressAutoHyphens w:val="true"/>
        <w:bidi w:val="0"/>
        <w:spacing w:lineRule="auto" w:line="240" w:before="0" w:after="0"/>
        <w:ind w:hanging="0" w:left="5216" w:right="0"/>
        <w:jc w:val="right"/>
        <w:rPr/>
      </w:pPr>
      <w:r>
        <w:rPr>
          <w:rFonts w:ascii="Times New Roman" w:hAnsi="Times New Roman"/>
          <w:b w:val="false"/>
          <w:bCs w:val="false"/>
          <w:sz w:val="22"/>
          <w:szCs w:val="22"/>
        </w:rPr>
        <w:t xml:space="preserve">к Положению о проведении </w:t>
      </w:r>
      <w:r>
        <w:rPr>
          <w:rFonts w:cs="Times New Roman" w:ascii="Times New Roman" w:hAnsi="Times New Roman"/>
          <w:b w:val="false"/>
          <w:bCs w:val="false"/>
          <w:sz w:val="22"/>
          <w:szCs w:val="22"/>
        </w:rPr>
        <w:t>областного сетевого проекта для школьников «</w:t>
      </w:r>
      <w:r>
        <w:rPr>
          <w:rFonts w:eastAsia="Calibri" w:cs="Times New Roman" w:ascii="Times New Roman" w:hAnsi="Times New Roman" w:eastAsiaTheme="minorHAnsi"/>
          <w:b w:val="false"/>
          <w:bCs w:val="false"/>
          <w:color w:val="auto"/>
          <w:kern w:val="0"/>
          <w:sz w:val="22"/>
          <w:szCs w:val="22"/>
          <w:lang w:val="ru-RU" w:eastAsia="en-US" w:bidi="ar-SA"/>
        </w:rPr>
        <w:t xml:space="preserve">По пути к сверхпрочности», </w:t>
      </w:r>
      <w:r>
        <w:rPr>
          <w:rFonts w:cs="Times New Roman" w:ascii="Times New Roman" w:hAnsi="Times New Roman"/>
          <w:b w:val="false"/>
          <w:bCs w:val="false"/>
          <w:sz w:val="22"/>
          <w:szCs w:val="22"/>
        </w:rPr>
        <w:t>посвященного 100-летию со дня рождения И.В.Горынина</w:t>
      </w:r>
      <w:r>
        <w:rPr>
          <w:rFonts w:ascii="Times New Roman" w:hAnsi="Times New Roman"/>
          <w:b w:val="false"/>
          <w:bCs w:val="false"/>
          <w:sz w:val="22"/>
          <w:szCs w:val="22"/>
        </w:rPr>
        <w:t xml:space="preserve"> </w:t>
      </w:r>
    </w:p>
    <w:p>
      <w:pPr>
        <w:pStyle w:val="Normal"/>
        <w:widowControl/>
        <w:suppressAutoHyphens w:val="true"/>
        <w:bidi w:val="0"/>
        <w:spacing w:lineRule="auto" w:line="240" w:before="0" w:after="0"/>
        <w:ind w:hanging="0" w:left="5216" w:right="0"/>
        <w:jc w:val="right"/>
        <w:rPr>
          <w:rFonts w:ascii="Times New Roman" w:hAnsi="Times New Roman"/>
        </w:rPr>
      </w:pPr>
      <w:r>
        <w:rPr>
          <w:rFonts w:ascii="Times New Roman" w:hAnsi="Times New Roman"/>
        </w:rPr>
      </w:r>
    </w:p>
    <w:p>
      <w:pPr>
        <w:pStyle w:val="Normal"/>
        <w:spacing w:lineRule="auto" w:line="240" w:before="0" w:after="0"/>
        <w:jc w:val="center"/>
        <w:rPr/>
      </w:pPr>
      <w:r>
        <w:rPr>
          <w:rFonts w:ascii="Times New Roman" w:hAnsi="Times New Roman"/>
          <w:b/>
          <w:bCs/>
          <w:sz w:val="28"/>
          <w:szCs w:val="28"/>
        </w:rPr>
        <w:t xml:space="preserve">Состав оргкомитета </w:t>
      </w:r>
      <w:r>
        <w:rPr>
          <w:rFonts w:cs="Times New Roman" w:ascii="Times New Roman" w:hAnsi="Times New Roman"/>
          <w:b/>
          <w:bCs/>
          <w:sz w:val="28"/>
          <w:szCs w:val="28"/>
        </w:rPr>
        <w:t xml:space="preserve">областного сетевого проекта для школьников </w:t>
      </w:r>
      <w:r>
        <w:rPr>
          <w:rFonts w:eastAsia="Calibri" w:cs="Times New Roman" w:ascii="Times New Roman" w:hAnsi="Times New Roman" w:eastAsiaTheme="minorHAnsi"/>
          <w:b/>
          <w:bCs/>
          <w:color w:val="auto"/>
          <w:kern w:val="0"/>
          <w:sz w:val="28"/>
          <w:szCs w:val="28"/>
          <w:lang w:val="ru-RU" w:eastAsia="en-US" w:bidi="ar-SA"/>
        </w:rPr>
        <w:t>«По пути к сверхпрочности», посвященного 100-летию со дня рождения</w:t>
      </w:r>
      <w:r>
        <w:rPr>
          <w:rFonts w:cs="Times New Roman" w:ascii="Times New Roman" w:hAnsi="Times New Roman"/>
          <w:b/>
          <w:bCs/>
          <w:sz w:val="28"/>
          <w:szCs w:val="28"/>
        </w:rPr>
        <w:t xml:space="preserve"> И.В.Горынина</w:t>
      </w:r>
      <w:r>
        <w:rPr>
          <w:rFonts w:ascii="Times New Roman" w:hAnsi="Times New Roman"/>
          <w:b/>
          <w:bCs/>
          <w:sz w:val="28"/>
          <w:szCs w:val="28"/>
        </w:rPr>
        <w:t xml:space="preserve"> </w:t>
      </w:r>
    </w:p>
    <w:p>
      <w:pPr>
        <w:pStyle w:val="Normal"/>
        <w:spacing w:lineRule="auto" w:line="240" w:before="0" w:after="0"/>
        <w:jc w:val="center"/>
        <w:rPr>
          <w:rFonts w:ascii="Times New Roman" w:hAnsi="Times New Roman"/>
          <w:b/>
          <w:bCs/>
          <w:sz w:val="28"/>
          <w:szCs w:val="28"/>
        </w:rPr>
      </w:pPr>
      <w:r>
        <w:rPr/>
      </w:r>
    </w:p>
    <w:p>
      <w:pPr>
        <w:pStyle w:val="Normal"/>
        <w:spacing w:lineRule="auto" w:line="240" w:before="0" w:after="0"/>
        <w:jc w:val="both"/>
        <w:rPr>
          <w:b w:val="false"/>
          <w:bCs w:val="false"/>
        </w:rPr>
      </w:pPr>
      <w:r>
        <w:rPr>
          <w:rFonts w:ascii="Times New Roman" w:hAnsi="Times New Roman"/>
          <w:b w:val="false"/>
          <w:bCs w:val="false"/>
          <w:sz w:val="28"/>
          <w:szCs w:val="28"/>
        </w:rPr>
        <w:t xml:space="preserve">1. </w:t>
      </w:r>
      <w:r>
        <w:rPr>
          <w:rFonts w:ascii="Times New Roman" w:hAnsi="Times New Roman"/>
          <w:b w:val="false"/>
          <w:bCs w:val="false"/>
          <w:sz w:val="28"/>
          <w:szCs w:val="28"/>
        </w:rPr>
        <w:t>ПАНФИЛОВА Людмила Вячеславовна проректор по научно-методической работе государственного автономного образовательного учреждения дополнительного профессионального образования Владимирской области «Владимирский институт развития образования имени Л.И. Новиковой», кандидат биологических наук, Почетный работник общего образования Российской Федерации</w:t>
      </w:r>
    </w:p>
    <w:p>
      <w:pPr>
        <w:pStyle w:val="Normal"/>
        <w:spacing w:lineRule="auto" w:line="240" w:before="0" w:after="0"/>
        <w:jc w:val="both"/>
        <w:rPr>
          <w:b w:val="false"/>
          <w:bCs w:val="false"/>
        </w:rPr>
      </w:pPr>
      <w:r>
        <w:rPr>
          <w:rFonts w:ascii="Times New Roman" w:hAnsi="Times New Roman"/>
          <w:b w:val="false"/>
          <w:bCs w:val="false"/>
          <w:sz w:val="28"/>
          <w:szCs w:val="28"/>
        </w:rPr>
        <w:t xml:space="preserve">2. </w:t>
      </w:r>
      <w:r>
        <w:rPr>
          <w:rFonts w:ascii="Times New Roman" w:hAnsi="Times New Roman"/>
          <w:b w:val="false"/>
          <w:bCs w:val="false"/>
          <w:sz w:val="28"/>
          <w:szCs w:val="28"/>
        </w:rPr>
        <w:t xml:space="preserve">АНТОНОВА Елена Ивановна заведующий кафедрой естественно-математического образования государственного автономного образовательного учреждения дополнительного профессионального образования Владимирской области «Владимирский институт развития образования имени Л.И. Новиковой», </w:t>
      </w:r>
      <w:r>
        <w:rPr>
          <w:rFonts w:ascii="Times New Roman" w:hAnsi="Times New Roman"/>
          <w:b w:val="false"/>
          <w:bCs w:val="false"/>
          <w:sz w:val="28"/>
          <w:szCs w:val="28"/>
        </w:rPr>
        <w:t>кандидат педагогических наук, Почетный работник общего образования Российской Федерации</w:t>
      </w:r>
    </w:p>
    <w:p>
      <w:pPr>
        <w:pStyle w:val="Normal"/>
        <w:spacing w:lineRule="auto" w:line="240" w:before="0" w:after="0"/>
        <w:jc w:val="both"/>
        <w:rPr>
          <w:b w:val="false"/>
          <w:bCs w:val="false"/>
        </w:rPr>
      </w:pPr>
      <w:r>
        <w:rPr>
          <w:rFonts w:ascii="Times New Roman" w:hAnsi="Times New Roman"/>
          <w:b w:val="false"/>
          <w:bCs w:val="false"/>
          <w:sz w:val="28"/>
          <w:szCs w:val="28"/>
        </w:rPr>
        <w:t>3</w:t>
      </w:r>
      <w:r>
        <w:rPr>
          <w:rFonts w:ascii="Times New Roman" w:hAnsi="Times New Roman"/>
          <w:b w:val="false"/>
          <w:bCs w:val="false"/>
          <w:sz w:val="28"/>
          <w:szCs w:val="28"/>
        </w:rPr>
        <w:t xml:space="preserve">. МАРКОВА Елена Александровна методист кафедры естественно-математического образования государственного автономного образовательного учреждения дополнительного профессионального образования Владимирской области «Владимирский институт развития образования имени Л.И. Новиковой»,  </w:t>
      </w:r>
      <w:r>
        <w:rPr>
          <w:rFonts w:ascii="Times New Roman" w:hAnsi="Times New Roman"/>
          <w:b w:val="false"/>
          <w:bCs w:val="false"/>
          <w:sz w:val="28"/>
          <w:szCs w:val="28"/>
        </w:rPr>
        <w:t>кандидат педагогических наук,  учитель высшей квалификационной категории.</w:t>
      </w:r>
    </w:p>
    <w:p>
      <w:pPr>
        <w:pStyle w:val="Normal"/>
        <w:spacing w:lineRule="auto" w:line="240" w:before="0" w:after="0"/>
        <w:jc w:val="both"/>
        <w:rPr>
          <w:b w:val="false"/>
          <w:bCs w:val="false"/>
        </w:rPr>
      </w:pPr>
      <w:r>
        <w:rPr>
          <w:rFonts w:ascii="Times New Roman" w:hAnsi="Times New Roman"/>
          <w:b w:val="false"/>
          <w:bCs w:val="false"/>
          <w:sz w:val="28"/>
          <w:szCs w:val="28"/>
        </w:rPr>
        <w:t>4</w:t>
      </w:r>
      <w:r>
        <w:rPr>
          <w:rFonts w:ascii="Times New Roman" w:hAnsi="Times New Roman"/>
          <w:b w:val="false"/>
          <w:bCs w:val="false"/>
          <w:sz w:val="28"/>
          <w:szCs w:val="28"/>
        </w:rPr>
        <w:t>. ШАБАЛИНА Елена Анатольевна доцент кафедры естественно-математического образования государственного автономного образовательного учреждения дополнительного профессионального образования Владимирской области «Владимирский институт развития образования имени Л.И. Новиковой», кандидат педагогических наук, Победитель конкурса лучших учителей ПНПО 2007г., учитель высшей квалификационной категории, Почетный работник общего образования РФ</w:t>
      </w:r>
    </w:p>
    <w:p>
      <w:pPr>
        <w:pStyle w:val="Normal"/>
        <w:spacing w:lineRule="auto" w:line="240" w:before="0" w:after="0"/>
        <w:jc w:val="both"/>
        <w:rPr>
          <w:b w:val="false"/>
          <w:bCs w:val="false"/>
        </w:rPr>
      </w:pPr>
      <w:r>
        <w:rPr>
          <w:rFonts w:ascii="Times New Roman" w:hAnsi="Times New Roman"/>
          <w:b w:val="false"/>
          <w:bCs w:val="false"/>
          <w:sz w:val="28"/>
          <w:szCs w:val="28"/>
        </w:rPr>
        <w:t>5</w:t>
      </w:r>
      <w:r>
        <w:rPr>
          <w:rFonts w:ascii="Times New Roman" w:hAnsi="Times New Roman"/>
          <w:b w:val="false"/>
          <w:bCs w:val="false"/>
          <w:sz w:val="28"/>
          <w:szCs w:val="28"/>
        </w:rPr>
        <w:t>. БАРАНОВА Маргарита Михайловна методист кафедры естественно-математического образования государственного автономного образовательного учреждения дополнительного профессионального образования Владимирской области «Владимирский институт развития образования имени Л.И. Новиковой»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b w:val="false"/>
          <w:bCs w:val="false"/>
        </w:rPr>
      </w:pPr>
      <w:r>
        <w:rPr>
          <w:rFonts w:ascii="Times New Roman" w:hAnsi="Times New Roman"/>
          <w:b w:val="false"/>
          <w:bCs w:val="false"/>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b/>
          <w:bCs/>
          <w:sz w:val="28"/>
          <w:szCs w:val="28"/>
        </w:rPr>
      </w:pPr>
      <w:r>
        <w:rPr>
          <w:rFonts w:ascii="Times New Roman" w:hAnsi="Times New Roman"/>
          <w:b/>
          <w:bCs/>
          <w:sz w:val="28"/>
          <w:szCs w:val="28"/>
        </w:rPr>
        <w:t>Приложение № 3</w:t>
      </w:r>
    </w:p>
    <w:p>
      <w:pPr>
        <w:pStyle w:val="Normal"/>
        <w:widowControl/>
        <w:suppressAutoHyphens w:val="true"/>
        <w:bidi w:val="0"/>
        <w:spacing w:lineRule="auto" w:line="240" w:before="0" w:after="0"/>
        <w:ind w:hanging="0" w:left="5216" w:right="0"/>
        <w:jc w:val="right"/>
        <w:rPr>
          <w:b w:val="false"/>
          <w:bCs w:val="false"/>
          <w:sz w:val="22"/>
          <w:szCs w:val="22"/>
        </w:rPr>
      </w:pPr>
      <w:r>
        <w:rPr>
          <w:rFonts w:cs="Times New Roman" w:ascii="Times New Roman" w:hAnsi="Times New Roman"/>
          <w:b w:val="false"/>
          <w:bCs w:val="false"/>
          <w:sz w:val="22"/>
          <w:szCs w:val="22"/>
        </w:rPr>
        <w:t>к Положению о проведении областного сетевого проекта для школьников «</w:t>
      </w:r>
      <w:r>
        <w:rPr>
          <w:rFonts w:eastAsia="Calibri" w:cs="Times New Roman" w:ascii="Times New Roman" w:hAnsi="Times New Roman" w:eastAsiaTheme="minorHAnsi"/>
          <w:b w:val="false"/>
          <w:bCs w:val="false"/>
          <w:color w:val="auto"/>
          <w:kern w:val="0"/>
          <w:sz w:val="22"/>
          <w:szCs w:val="22"/>
          <w:lang w:val="ru-RU" w:eastAsia="en-US" w:bidi="ar-SA"/>
        </w:rPr>
        <w:t xml:space="preserve">По пути к сверхпрочности», </w:t>
      </w:r>
      <w:r>
        <w:rPr>
          <w:rFonts w:cs="Times New Roman" w:ascii="Times New Roman" w:hAnsi="Times New Roman"/>
          <w:b w:val="false"/>
          <w:bCs w:val="false"/>
          <w:sz w:val="22"/>
          <w:szCs w:val="22"/>
        </w:rPr>
        <w:t>посвященного 100-летию со дня рождения И.В.Горынина</w:t>
      </w:r>
      <w:r>
        <w:rPr>
          <w:rFonts w:ascii="Times New Roman" w:hAnsi="Times New Roman"/>
          <w:b w:val="false"/>
          <w:bCs w:val="false"/>
          <w:sz w:val="22"/>
          <w:szCs w:val="22"/>
        </w:rPr>
        <w:t xml:space="preserve"> </w:t>
      </w:r>
    </w:p>
    <w:p>
      <w:pPr>
        <w:pStyle w:val="Normal"/>
        <w:widowControl/>
        <w:suppressAutoHyphens w:val="true"/>
        <w:bidi w:val="0"/>
        <w:spacing w:lineRule="auto" w:line="240" w:before="0" w:after="0"/>
        <w:ind w:hanging="0" w:left="5216" w:right="0"/>
        <w:jc w:val="right"/>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Согласие родителя (законного представителя) на сбор, хранение, использование, распространение (передачу) и публикацию персональных данных своего несовершеннолетнего ребенка </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Наименование мероприятия: </w:t>
      </w:r>
      <w:r>
        <w:rPr>
          <w:rFonts w:eastAsia="Calibri" w:cs="Times New Roman" w:ascii="Times New Roman" w:hAnsi="Times New Roman" w:eastAsiaTheme="minorHAnsi"/>
          <w:b/>
          <w:bCs/>
          <w:color w:val="auto"/>
          <w:kern w:val="0"/>
          <w:sz w:val="24"/>
          <w:szCs w:val="24"/>
          <w:lang w:val="ru-RU" w:eastAsia="en-US" w:bidi="ar-SA"/>
        </w:rPr>
        <w:t>областной сетевой проект для школьников «По пути к сверхпрочности», посвященного 100-летию со дня рождения И.В.Горынина</w:t>
      </w:r>
      <w:r>
        <w:rPr>
          <w:rFonts w:eastAsia="Calibri" w:cs="Times New Roman" w:ascii="Times New Roman" w:hAnsi="Times New Roman" w:eastAsiaTheme="minorHAnsi"/>
          <w:color w:val="auto"/>
          <w:kern w:val="0"/>
          <w:sz w:val="24"/>
          <w:szCs w:val="24"/>
          <w:lang w:val="ru-RU" w:eastAsia="en-US" w:bidi="ar-SA"/>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Я, ___________________________________________________________________________, </w:t>
      </w:r>
      <w:r>
        <w:rPr>
          <w:rFonts w:cs="Times New Roman" w:ascii="Times New Roman" w:hAnsi="Times New Roman"/>
          <w:sz w:val="22"/>
          <w:szCs w:val="22"/>
        </w:rPr>
        <w:t>(фамилия, имя, отчество родителя (законного представителя) полностью)</w:t>
      </w:r>
      <w:r>
        <w:rPr>
          <w:rFonts w:cs="Times New Roman" w:ascii="Times New Roman" w:hAnsi="Times New Roman"/>
          <w:sz w:val="24"/>
          <w:szCs w:val="24"/>
        </w:rPr>
        <w:t xml:space="preserve"> ____________________________________________________________________________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являясь законным родителем/опекуном ребенка: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2"/>
          <w:szCs w:val="22"/>
        </w:rPr>
        <w:t xml:space="preserve">(фамилия, имя, отчество ребенка полностью)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Место учебы в настоящее время (в соответствии с уставом образовательной организации): __________________________________________________________________________________________________________________________________________________________Класс обучения __________ </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требованиями статьи 9 Федерального закона от 27.07.2006 № 152-ФЗ «О персональных данных», подтверждаю свое согласие на обработку Государственным автономным образовательным учреждением дополнительного профессионального образования Владимирской области «Владимирский институт развития образования имени Л.И. Новиковой», находящемся по адресу: г. Владимир, проспект Ленина, д. 8-а (далее – Оператор) персональных данных моего ребенка: </w:t>
      </w:r>
      <w:r>
        <w:rPr>
          <w:rFonts w:cs="Times New Roman" w:ascii="Times New Roman" w:hAnsi="Times New Roman"/>
          <w:b/>
          <w:bCs/>
          <w:sz w:val="24"/>
          <w:szCs w:val="24"/>
        </w:rPr>
        <w:t>фамилии, имени, отчества, места учебы, класса</w:t>
      </w:r>
      <w:r>
        <w:rPr>
          <w:rFonts w:cs="Times New Roman" w:ascii="Times New Roman" w:hAnsi="Times New Roman"/>
          <w:sz w:val="24"/>
          <w:szCs w:val="24"/>
        </w:rPr>
        <w:t xml:space="preserve"> с целью формирования регламентированной отчетности, размещения данных (фамилии, имени, отчества, класса, места учебы) в региональной базе данных о достижениях одаренных детей и их педагогах-наставниках, а также в свободном доступе в сети Интернет на странице Оператора. </w:t>
      </w:r>
    </w:p>
    <w:p>
      <w:pPr>
        <w:pStyle w:val="Normal"/>
        <w:widowControl/>
        <w:suppressAutoHyphens w:val="true"/>
        <w:bidi w:val="0"/>
        <w:spacing w:lineRule="auto" w:line="276" w:before="0" w:after="0"/>
        <w:ind w:firstLine="1077" w:left="0" w:right="0"/>
        <w:jc w:val="both"/>
        <w:rPr>
          <w:rFonts w:ascii="Times New Roman" w:hAnsi="Times New Roman" w:cs="Times New Roman"/>
          <w:sz w:val="24"/>
          <w:szCs w:val="24"/>
        </w:rPr>
      </w:pPr>
      <w:r>
        <w:rPr>
          <w:rFonts w:cs="Times New Roman" w:ascii="Times New Roman" w:hAnsi="Times New Roman"/>
          <w:sz w:val="24"/>
          <w:szCs w:val="24"/>
        </w:rPr>
        <w:t xml:space="preserve">Также я разрешаю Оператору производить </w:t>
      </w:r>
      <w:r>
        <w:rPr>
          <w:rFonts w:cs="Times New Roman" w:ascii="Times New Roman" w:hAnsi="Times New Roman"/>
          <w:b/>
          <w:bCs/>
          <w:sz w:val="24"/>
          <w:szCs w:val="24"/>
        </w:rPr>
        <w:t>фото- и видеосъемку</w:t>
      </w:r>
      <w:r>
        <w:rPr>
          <w:rFonts w:cs="Times New Roman" w:ascii="Times New Roman" w:hAnsi="Times New Roman"/>
          <w:sz w:val="24"/>
          <w:szCs w:val="24"/>
        </w:rPr>
        <w:t xml:space="preserve"> моего ребенка,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 </w:t>
      </w:r>
    </w:p>
    <w:p>
      <w:pPr>
        <w:pStyle w:val="Normal"/>
        <w:widowControl/>
        <w:suppressAutoHyphens w:val="true"/>
        <w:bidi w:val="0"/>
        <w:spacing w:lineRule="auto" w:line="276" w:before="0" w:after="0"/>
        <w:ind w:firstLine="1077" w:left="0" w:right="0"/>
        <w:jc w:val="both"/>
        <w:rPr>
          <w:rFonts w:ascii="Times New Roman" w:hAnsi="Times New Roman" w:cs="Times New Roman"/>
          <w:sz w:val="24"/>
          <w:szCs w:val="24"/>
        </w:rPr>
      </w:pPr>
      <w:r>
        <w:rPr>
          <w:rFonts w:cs="Times New Roman" w:ascii="Times New Roman" w:hAnsi="Times New Roman"/>
          <w:sz w:val="24"/>
          <w:szCs w:val="24"/>
        </w:rPr>
        <w:t xml:space="preserve">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Действия с персональными данными: автоматизированные с использованием средств вычислительной техники. </w:t>
      </w:r>
    </w:p>
    <w:p>
      <w:pPr>
        <w:pStyle w:val="Normal"/>
        <w:widowControl/>
        <w:suppressAutoHyphens w:val="true"/>
        <w:bidi w:val="0"/>
        <w:spacing w:lineRule="auto" w:line="276" w:before="0" w:after="0"/>
        <w:ind w:firstLine="1077" w:left="0" w:right="0"/>
        <w:jc w:val="both"/>
        <w:rPr/>
      </w:pPr>
      <w:r>
        <w:rPr>
          <w:rFonts w:cs="Times New Roman" w:ascii="Times New Roman" w:hAnsi="Times New Roman"/>
          <w:sz w:val="24"/>
          <w:szCs w:val="24"/>
        </w:rPr>
        <w:t>Настоящее письменное согласие действует до момента отзыва. «_____»______________202__ г. __________________________________________</w:t>
      </w:r>
    </w:p>
    <w:sectPr>
      <w:type w:val="nextPage"/>
      <w:pgSz w:w="11906" w:h="16838"/>
      <w:pgMar w:left="1701" w:right="850"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customStyle="1">
    <w:name w:val="Hyperlink"/>
    <w:basedOn w:val="DefaultParagraphFont"/>
    <w:uiPriority w:val="99"/>
    <w:unhideWhenUsed/>
    <w:rsid w:val="00b820b6"/>
    <w:rPr>
      <w:color w:themeColor="hyperlink" w:val="0000FF"/>
      <w:u w:val="single"/>
    </w:rPr>
  </w:style>
  <w:style w:type="character" w:styleId="Style14" w:customStyle="1">
    <w:name w:val="Символ сноски"/>
    <w:qFormat/>
    <w:rPr>
      <w:vertAlign w:val="superscrip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FootnoteReference">
    <w:name w:val="Footnote Reference"/>
    <w:rPr>
      <w:vertAlign w:val="superscript"/>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Style16" w:customStyle="1">
    <w:name w:val="Текст выноски Знак"/>
    <w:basedOn w:val="DefaultParagraphFont"/>
    <w:link w:val="BalloonText"/>
    <w:uiPriority w:val="99"/>
    <w:semiHidden/>
    <w:qFormat/>
    <w:rsid w:val="00174bf2"/>
    <w:rPr>
      <w:rFonts w:ascii="Tahoma" w:hAnsi="Tahoma" w:cs="Tahoma"/>
      <w:sz w:val="16"/>
      <w:szCs w:val="16"/>
    </w:rPr>
  </w:style>
  <w:style w:type="character" w:styleId="Style17">
    <w:name w:val="Маркеры"/>
    <w:qFormat/>
    <w:rPr>
      <w:rFonts w:ascii="OpenSymbol" w:hAnsi="OpenSymbol" w:eastAsia="OpenSymbol" w:cs="OpenSymbol"/>
    </w:rPr>
  </w:style>
  <w:style w:type="paragraph" w:styleId="Style18" w:customStyle="1">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pPr>
      <w:spacing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rPr>
  </w:style>
  <w:style w:type="paragraph" w:styleId="Caption1">
    <w:name w:val="caption1"/>
    <w:basedOn w:val="Normal"/>
    <w:qFormat/>
    <w:pPr>
      <w:suppressLineNumbers/>
      <w:spacing w:before="120" w:after="120"/>
    </w:pPr>
    <w:rPr>
      <w:rFonts w:cs="Droid Sans Devanagari"/>
      <w:i/>
      <w:iCs/>
      <w:sz w:val="24"/>
      <w:szCs w:val="24"/>
    </w:rPr>
  </w:style>
  <w:style w:type="paragraph" w:styleId="Indexheading">
    <w:name w:val="index heading"/>
    <w:basedOn w:val="Normal"/>
    <w:qFormat/>
    <w:pPr>
      <w:suppressLineNumbers/>
    </w:pPr>
    <w:rPr>
      <w:rFonts w:cs="Droid Sans Devanagari"/>
    </w:rPr>
  </w:style>
  <w:style w:type="paragraph" w:styleId="NoSpacing">
    <w:name w:val="No Spacing"/>
    <w:uiPriority w:val="1"/>
    <w:qFormat/>
    <w:rsid w:val="003c64cd"/>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FootnoteText">
    <w:name w:val="Footnote Text"/>
    <w:basedOn w:val="Normal"/>
    <w:pPr>
      <w:suppressLineNumbers/>
      <w:ind w:hanging="340" w:left="340"/>
    </w:pPr>
    <w:rPr>
      <w:sz w:val="20"/>
      <w:szCs w:val="20"/>
    </w:rPr>
  </w:style>
  <w:style w:type="paragraph" w:styleId="ListParagraph">
    <w:name w:val="List Paragraph"/>
    <w:basedOn w:val="Normal"/>
    <w:uiPriority w:val="34"/>
    <w:qFormat/>
    <w:rsid w:val="00b27ff4"/>
    <w:pPr>
      <w:spacing w:lineRule="auto" w:line="240" w:before="0" w:after="0"/>
      <w:ind w:left="720"/>
      <w:contextualSpacing/>
    </w:pPr>
    <w:rPr>
      <w:rFonts w:ascii="Times New Roman" w:hAnsi="Times New Roman" w:eastAsia="Times New Roman" w:cs="Times New Roman"/>
      <w:sz w:val="24"/>
      <w:szCs w:val="20"/>
      <w:lang w:eastAsia="ru-RU"/>
    </w:rPr>
  </w:style>
  <w:style w:type="paragraph" w:styleId="BalloonText">
    <w:name w:val="Balloon Text"/>
    <w:basedOn w:val="Normal"/>
    <w:link w:val="Style16"/>
    <w:uiPriority w:val="99"/>
    <w:semiHidden/>
    <w:unhideWhenUsed/>
    <w:qFormat/>
    <w:rsid w:val="00174bf2"/>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7b74ad"/>
    <w:pPr>
      <w:suppressAutoHyphens w:val="false"/>
      <w:spacing w:lineRule="auto" w:line="240" w:before="150" w:after="150"/>
      <w:ind w:left="150" w:right="150"/>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9f4a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uiPriority w:val="59"/>
    <w:rsid w:val="00b669b5"/>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rogeo@yandex.ru" TargetMode="External"/><Relationship Id="rId3" Type="http://schemas.openxmlformats.org/officeDocument/2006/relationships/hyperlink" Target="mailto:virogeo@yandex.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5D73-FE3B-45A9-8DAD-7E880736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Application>LibreOffice/7.6.6.3$Linux_X86_64 LibreOffice_project/60$Build-3</Application>
  <AppVersion>15.0000</AppVersion>
  <Pages>5</Pages>
  <Words>1138</Words>
  <Characters>9024</Characters>
  <CharactersWithSpaces>10335</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2019-10-07T08:07:00Z</dcterms:created>
  <dc:creator>Windows User</dc:creator>
  <dc:description/>
  <dc:language>ru-RU</dc:language>
  <cp:lastModifiedBy/>
  <cp:lastPrinted>2026-02-05T11:42:56Z</cp:lastPrinted>
  <dcterms:modified xsi:type="dcterms:W3CDTF">2026-02-09T12:06:58Z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