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E0ED" w14:textId="77777777" w:rsidR="0061053B" w:rsidRPr="00FA1A98" w:rsidRDefault="0061053B" w:rsidP="005C24E3">
      <w:pPr>
        <w:spacing w:after="0" w:line="240" w:lineRule="auto"/>
        <w:jc w:val="center"/>
        <w:rPr>
          <w:rFonts w:ascii="Times New Roman" w:hAnsi="Times New Roman" w:cs="Times New Roman"/>
          <w:b/>
        </w:rPr>
      </w:pPr>
    </w:p>
    <w:p w14:paraId="48509207" w14:textId="77777777" w:rsidR="0061053B" w:rsidRPr="00FA1A98" w:rsidRDefault="0061053B" w:rsidP="005C24E3">
      <w:pPr>
        <w:spacing w:after="0" w:line="240" w:lineRule="auto"/>
        <w:jc w:val="center"/>
        <w:rPr>
          <w:rFonts w:ascii="Times New Roman" w:hAnsi="Times New Roman" w:cs="Times New Roman"/>
          <w:b/>
        </w:rPr>
      </w:pPr>
    </w:p>
    <w:p w14:paraId="55FEFDA5" w14:textId="77777777" w:rsidR="0061053B" w:rsidRPr="00FA1A98" w:rsidRDefault="0061053B" w:rsidP="005C24E3">
      <w:pPr>
        <w:spacing w:after="0" w:line="240" w:lineRule="auto"/>
        <w:jc w:val="center"/>
        <w:rPr>
          <w:rFonts w:ascii="Times New Roman" w:hAnsi="Times New Roman" w:cs="Times New Roman"/>
          <w:b/>
        </w:rPr>
      </w:pPr>
    </w:p>
    <w:p w14:paraId="32559163" w14:textId="77777777" w:rsidR="0061053B" w:rsidRPr="00FA1A98" w:rsidRDefault="0061053B" w:rsidP="005C24E3">
      <w:pPr>
        <w:spacing w:after="0" w:line="240" w:lineRule="auto"/>
        <w:jc w:val="center"/>
        <w:rPr>
          <w:rFonts w:ascii="Times New Roman" w:hAnsi="Times New Roman" w:cs="Times New Roman"/>
          <w:b/>
        </w:rPr>
      </w:pPr>
    </w:p>
    <w:p w14:paraId="17B752C4" w14:textId="77777777" w:rsidR="0061053B" w:rsidRPr="00FA1A98" w:rsidRDefault="0061053B" w:rsidP="005C24E3">
      <w:pPr>
        <w:spacing w:after="0" w:line="240" w:lineRule="auto"/>
        <w:jc w:val="center"/>
        <w:rPr>
          <w:rFonts w:ascii="Times New Roman" w:hAnsi="Times New Roman" w:cs="Times New Roman"/>
          <w:b/>
        </w:rPr>
      </w:pPr>
    </w:p>
    <w:p w14:paraId="6EEEEDD6" w14:textId="77777777" w:rsidR="0061053B" w:rsidRPr="00FA1A98" w:rsidRDefault="0061053B" w:rsidP="005C24E3">
      <w:pPr>
        <w:spacing w:after="0" w:line="240" w:lineRule="auto"/>
        <w:jc w:val="center"/>
        <w:rPr>
          <w:rFonts w:ascii="Times New Roman" w:hAnsi="Times New Roman" w:cs="Times New Roman"/>
          <w:b/>
        </w:rPr>
      </w:pPr>
    </w:p>
    <w:p w14:paraId="5F271344" w14:textId="77777777" w:rsidR="0061053B" w:rsidRPr="00FA1A98" w:rsidRDefault="0061053B" w:rsidP="005C24E3">
      <w:pPr>
        <w:spacing w:after="0" w:line="240" w:lineRule="auto"/>
        <w:jc w:val="center"/>
        <w:rPr>
          <w:rFonts w:ascii="Times New Roman" w:hAnsi="Times New Roman" w:cs="Times New Roman"/>
          <w:b/>
        </w:rPr>
      </w:pPr>
    </w:p>
    <w:p w14:paraId="791B0086" w14:textId="77777777" w:rsidR="0061053B" w:rsidRDefault="0061053B" w:rsidP="005C24E3">
      <w:pPr>
        <w:spacing w:after="0" w:line="240" w:lineRule="auto"/>
        <w:jc w:val="center"/>
        <w:rPr>
          <w:rFonts w:ascii="Times New Roman" w:hAnsi="Times New Roman" w:cs="Times New Roman"/>
          <w:b/>
        </w:rPr>
      </w:pPr>
    </w:p>
    <w:p w14:paraId="1BF0194E" w14:textId="77777777" w:rsidR="00C63069" w:rsidRDefault="00C63069" w:rsidP="005C24E3">
      <w:pPr>
        <w:spacing w:after="0" w:line="240" w:lineRule="auto"/>
        <w:jc w:val="center"/>
        <w:rPr>
          <w:rFonts w:ascii="Times New Roman" w:hAnsi="Times New Roman" w:cs="Times New Roman"/>
          <w:b/>
        </w:rPr>
      </w:pPr>
    </w:p>
    <w:p w14:paraId="65078C4B" w14:textId="77777777" w:rsidR="00C63069" w:rsidRDefault="00C63069" w:rsidP="005C24E3">
      <w:pPr>
        <w:spacing w:after="0" w:line="240" w:lineRule="auto"/>
        <w:jc w:val="center"/>
        <w:rPr>
          <w:rFonts w:ascii="Times New Roman" w:hAnsi="Times New Roman" w:cs="Times New Roman"/>
          <w:b/>
        </w:rPr>
      </w:pPr>
    </w:p>
    <w:p w14:paraId="6D9DF39B" w14:textId="77777777" w:rsidR="00C63069" w:rsidRDefault="00C63069" w:rsidP="005C24E3">
      <w:pPr>
        <w:spacing w:after="0" w:line="240" w:lineRule="auto"/>
        <w:jc w:val="center"/>
        <w:rPr>
          <w:rFonts w:ascii="Times New Roman" w:hAnsi="Times New Roman" w:cs="Times New Roman"/>
          <w:b/>
        </w:rPr>
      </w:pPr>
    </w:p>
    <w:p w14:paraId="5F9783C2" w14:textId="77777777" w:rsidR="00C63069" w:rsidRDefault="00C63069" w:rsidP="005C24E3">
      <w:pPr>
        <w:spacing w:after="0" w:line="240" w:lineRule="auto"/>
        <w:jc w:val="center"/>
        <w:rPr>
          <w:rFonts w:ascii="Times New Roman" w:hAnsi="Times New Roman" w:cs="Times New Roman"/>
          <w:b/>
        </w:rPr>
      </w:pPr>
    </w:p>
    <w:p w14:paraId="52A68C75" w14:textId="77777777" w:rsidR="00C63069" w:rsidRDefault="00C63069" w:rsidP="005C24E3">
      <w:pPr>
        <w:spacing w:after="0" w:line="240" w:lineRule="auto"/>
        <w:jc w:val="center"/>
        <w:rPr>
          <w:rFonts w:ascii="Times New Roman" w:hAnsi="Times New Roman" w:cs="Times New Roman"/>
          <w:b/>
        </w:rPr>
      </w:pPr>
    </w:p>
    <w:p w14:paraId="5A673C52" w14:textId="77777777" w:rsidR="00C63069" w:rsidRDefault="00C63069" w:rsidP="005C24E3">
      <w:pPr>
        <w:spacing w:after="0" w:line="240" w:lineRule="auto"/>
        <w:jc w:val="center"/>
        <w:rPr>
          <w:rFonts w:ascii="Times New Roman" w:hAnsi="Times New Roman" w:cs="Times New Roman"/>
          <w:b/>
        </w:rPr>
      </w:pPr>
    </w:p>
    <w:p w14:paraId="4581EB22" w14:textId="77777777" w:rsidR="00C63069" w:rsidRPr="00FA1A98" w:rsidRDefault="00C63069" w:rsidP="005C24E3">
      <w:pPr>
        <w:spacing w:after="0" w:line="240" w:lineRule="auto"/>
        <w:jc w:val="center"/>
        <w:rPr>
          <w:rFonts w:ascii="Times New Roman" w:hAnsi="Times New Roman" w:cs="Times New Roman"/>
          <w:b/>
        </w:rPr>
      </w:pPr>
    </w:p>
    <w:p w14:paraId="24264CEC" w14:textId="77777777" w:rsidR="0061053B" w:rsidRPr="00FA1A98" w:rsidRDefault="0061053B" w:rsidP="005C24E3">
      <w:pPr>
        <w:spacing w:after="0" w:line="240" w:lineRule="auto"/>
        <w:jc w:val="center"/>
        <w:rPr>
          <w:rFonts w:ascii="Times New Roman" w:hAnsi="Times New Roman" w:cs="Times New Roman"/>
          <w:b/>
        </w:rPr>
      </w:pPr>
    </w:p>
    <w:p w14:paraId="6C61BDD8"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ОТЧЕТ</w:t>
      </w:r>
    </w:p>
    <w:p w14:paraId="7CBCE593"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ПО РЕЗУЛЬТАТАМ САМООБСЛЕДОВАНИЯ</w:t>
      </w:r>
    </w:p>
    <w:p w14:paraId="75C03DFF" w14:textId="77777777" w:rsid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 xml:space="preserve">государственного автономного </w:t>
      </w:r>
    </w:p>
    <w:p w14:paraId="6B175ABE"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образовательного учреждения</w:t>
      </w:r>
    </w:p>
    <w:p w14:paraId="7A0115A5"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дополнительного профессионального образования</w:t>
      </w:r>
    </w:p>
    <w:p w14:paraId="16A84711"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Владимирской области</w:t>
      </w:r>
    </w:p>
    <w:p w14:paraId="50BB0ED9"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 xml:space="preserve">«Владимирский институт развития образования </w:t>
      </w:r>
    </w:p>
    <w:p w14:paraId="33357319"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имени Л.И. Новиковой»</w:t>
      </w:r>
    </w:p>
    <w:p w14:paraId="248D5EE0" w14:textId="77777777"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(ГАОУ ДПО ВО ВИРО)</w:t>
      </w:r>
    </w:p>
    <w:p w14:paraId="5E7D7437" w14:textId="26E58CB1" w:rsidR="0061053B" w:rsidRPr="007F5C6D" w:rsidRDefault="0061053B" w:rsidP="005C24E3">
      <w:pPr>
        <w:spacing w:after="0" w:line="240" w:lineRule="auto"/>
        <w:jc w:val="center"/>
        <w:rPr>
          <w:rFonts w:ascii="Times New Roman" w:hAnsi="Times New Roman" w:cs="Times New Roman"/>
          <w:b/>
          <w:sz w:val="40"/>
          <w:szCs w:val="40"/>
        </w:rPr>
      </w:pPr>
      <w:r w:rsidRPr="007F5C6D">
        <w:rPr>
          <w:rFonts w:ascii="Times New Roman" w:hAnsi="Times New Roman" w:cs="Times New Roman"/>
          <w:b/>
          <w:sz w:val="40"/>
          <w:szCs w:val="40"/>
        </w:rPr>
        <w:t>за 202</w:t>
      </w:r>
      <w:r w:rsidR="00A347CE">
        <w:rPr>
          <w:rFonts w:ascii="Times New Roman" w:hAnsi="Times New Roman" w:cs="Times New Roman"/>
          <w:b/>
          <w:sz w:val="40"/>
          <w:szCs w:val="40"/>
        </w:rPr>
        <w:t>1</w:t>
      </w:r>
      <w:r w:rsidRPr="007F5C6D">
        <w:rPr>
          <w:rFonts w:ascii="Times New Roman" w:hAnsi="Times New Roman" w:cs="Times New Roman"/>
          <w:b/>
          <w:sz w:val="40"/>
          <w:szCs w:val="40"/>
        </w:rPr>
        <w:t xml:space="preserve"> год </w:t>
      </w:r>
    </w:p>
    <w:p w14:paraId="0DE04EB4" w14:textId="77777777" w:rsidR="0061053B" w:rsidRPr="007F5C6D" w:rsidRDefault="0061053B" w:rsidP="005C24E3">
      <w:pPr>
        <w:spacing w:after="0" w:line="240" w:lineRule="auto"/>
        <w:jc w:val="center"/>
        <w:rPr>
          <w:rFonts w:ascii="Times New Roman" w:hAnsi="Times New Roman" w:cs="Times New Roman"/>
          <w:b/>
          <w:sz w:val="40"/>
          <w:szCs w:val="40"/>
        </w:rPr>
      </w:pPr>
    </w:p>
    <w:p w14:paraId="7138185E" w14:textId="77777777" w:rsidR="0061053B" w:rsidRPr="007F5C6D" w:rsidRDefault="0061053B" w:rsidP="005C24E3">
      <w:pPr>
        <w:spacing w:after="0" w:line="240" w:lineRule="auto"/>
        <w:jc w:val="center"/>
        <w:rPr>
          <w:rFonts w:ascii="Times New Roman" w:hAnsi="Times New Roman" w:cs="Times New Roman"/>
          <w:b/>
          <w:sz w:val="40"/>
          <w:szCs w:val="40"/>
        </w:rPr>
      </w:pPr>
    </w:p>
    <w:p w14:paraId="100BCB35" w14:textId="77777777" w:rsidR="0061053B" w:rsidRPr="00FA1A98" w:rsidRDefault="0061053B" w:rsidP="005C24E3">
      <w:pPr>
        <w:spacing w:after="0" w:line="240" w:lineRule="auto"/>
        <w:jc w:val="center"/>
        <w:rPr>
          <w:rFonts w:ascii="Times New Roman" w:hAnsi="Times New Roman" w:cs="Times New Roman"/>
          <w:b/>
        </w:rPr>
      </w:pPr>
    </w:p>
    <w:p w14:paraId="2F7F69E0" w14:textId="77777777" w:rsidR="0061053B" w:rsidRPr="00FA1A98" w:rsidRDefault="0061053B" w:rsidP="005C24E3">
      <w:pPr>
        <w:spacing w:after="0" w:line="240" w:lineRule="auto"/>
        <w:jc w:val="center"/>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1053B" w:rsidRPr="00FA1A98" w14:paraId="4F26F6E1" w14:textId="77777777" w:rsidTr="005C24E3">
        <w:tc>
          <w:tcPr>
            <w:tcW w:w="5140" w:type="dxa"/>
          </w:tcPr>
          <w:p w14:paraId="460D8400" w14:textId="77777777" w:rsidR="0061053B" w:rsidRPr="00FA1A98" w:rsidRDefault="0061053B" w:rsidP="005C24E3">
            <w:pPr>
              <w:jc w:val="center"/>
              <w:rPr>
                <w:rFonts w:ascii="Times New Roman" w:hAnsi="Times New Roman" w:cs="Times New Roman"/>
                <w:b/>
              </w:rPr>
            </w:pPr>
          </w:p>
        </w:tc>
        <w:tc>
          <w:tcPr>
            <w:tcW w:w="5140" w:type="dxa"/>
          </w:tcPr>
          <w:p w14:paraId="0F8DD4BC" w14:textId="77777777" w:rsidR="0061053B" w:rsidRPr="00FA1A98" w:rsidRDefault="0061053B" w:rsidP="005C24E3">
            <w:pPr>
              <w:rPr>
                <w:rFonts w:ascii="Times New Roman" w:hAnsi="Times New Roman" w:cs="Times New Roman"/>
                <w:b/>
              </w:rPr>
            </w:pPr>
          </w:p>
        </w:tc>
      </w:tr>
    </w:tbl>
    <w:p w14:paraId="24D9F3A0" w14:textId="77777777" w:rsidR="0061053B" w:rsidRPr="00FA1A98" w:rsidRDefault="0061053B" w:rsidP="005C24E3">
      <w:pPr>
        <w:spacing w:after="0" w:line="240" w:lineRule="auto"/>
        <w:jc w:val="center"/>
        <w:rPr>
          <w:rFonts w:ascii="Times New Roman" w:hAnsi="Times New Roman" w:cs="Times New Roman"/>
          <w:b/>
        </w:rPr>
      </w:pPr>
    </w:p>
    <w:p w14:paraId="58640B74" w14:textId="77777777" w:rsidR="0061053B" w:rsidRPr="00FA1A98" w:rsidRDefault="0061053B" w:rsidP="005C24E3">
      <w:pPr>
        <w:spacing w:after="0" w:line="240" w:lineRule="auto"/>
        <w:jc w:val="right"/>
        <w:rPr>
          <w:rFonts w:ascii="Times New Roman" w:hAnsi="Times New Roman" w:cs="Times New Roman"/>
          <w:b/>
        </w:rPr>
      </w:pPr>
    </w:p>
    <w:p w14:paraId="1118422D" w14:textId="77777777" w:rsidR="0061053B" w:rsidRPr="00FA1A98" w:rsidRDefault="0061053B" w:rsidP="005C24E3">
      <w:pPr>
        <w:spacing w:after="0" w:line="240" w:lineRule="auto"/>
        <w:jc w:val="center"/>
        <w:rPr>
          <w:rFonts w:ascii="Times New Roman" w:hAnsi="Times New Roman" w:cs="Times New Roman"/>
          <w:b/>
        </w:rPr>
      </w:pPr>
    </w:p>
    <w:p w14:paraId="6AAF7470" w14:textId="77777777" w:rsidR="0061053B" w:rsidRPr="00FA1A98" w:rsidRDefault="0061053B" w:rsidP="005C24E3">
      <w:pPr>
        <w:spacing w:after="0" w:line="240" w:lineRule="auto"/>
        <w:jc w:val="center"/>
        <w:rPr>
          <w:rFonts w:ascii="Times New Roman" w:hAnsi="Times New Roman" w:cs="Times New Roman"/>
          <w:b/>
        </w:rPr>
      </w:pPr>
    </w:p>
    <w:p w14:paraId="6812E073" w14:textId="77777777" w:rsidR="0061053B" w:rsidRPr="00FA1A98" w:rsidRDefault="0061053B" w:rsidP="005C24E3">
      <w:pPr>
        <w:spacing w:after="0" w:line="240" w:lineRule="auto"/>
        <w:jc w:val="center"/>
        <w:rPr>
          <w:rFonts w:ascii="Times New Roman" w:hAnsi="Times New Roman" w:cs="Times New Roman"/>
          <w:b/>
        </w:rPr>
      </w:pPr>
    </w:p>
    <w:p w14:paraId="37398DF8" w14:textId="77777777" w:rsidR="0061053B" w:rsidRPr="00FA1A98" w:rsidRDefault="0061053B" w:rsidP="005C24E3">
      <w:pPr>
        <w:spacing w:after="0" w:line="240" w:lineRule="auto"/>
        <w:jc w:val="center"/>
        <w:rPr>
          <w:rFonts w:ascii="Times New Roman" w:hAnsi="Times New Roman" w:cs="Times New Roman"/>
          <w:b/>
        </w:rPr>
      </w:pPr>
    </w:p>
    <w:p w14:paraId="3608360A" w14:textId="77777777" w:rsidR="0061053B" w:rsidRPr="00FA1A98" w:rsidRDefault="0061053B" w:rsidP="005C24E3">
      <w:pPr>
        <w:spacing w:after="0" w:line="240" w:lineRule="auto"/>
        <w:jc w:val="center"/>
        <w:rPr>
          <w:rFonts w:ascii="Times New Roman" w:hAnsi="Times New Roman" w:cs="Times New Roman"/>
          <w:b/>
        </w:rPr>
      </w:pPr>
    </w:p>
    <w:p w14:paraId="740DFA64" w14:textId="77777777" w:rsidR="0061053B" w:rsidRPr="00FA1A98" w:rsidRDefault="0061053B" w:rsidP="005C24E3">
      <w:pPr>
        <w:spacing w:after="0" w:line="240" w:lineRule="auto"/>
        <w:jc w:val="center"/>
        <w:rPr>
          <w:rFonts w:ascii="Times New Roman" w:hAnsi="Times New Roman" w:cs="Times New Roman"/>
          <w:b/>
        </w:rPr>
      </w:pPr>
    </w:p>
    <w:p w14:paraId="574BC996" w14:textId="77777777" w:rsidR="0061053B" w:rsidRPr="00FA1A98" w:rsidRDefault="0061053B" w:rsidP="005C24E3">
      <w:pPr>
        <w:spacing w:after="0" w:line="240" w:lineRule="auto"/>
        <w:jc w:val="center"/>
        <w:rPr>
          <w:rFonts w:ascii="Times New Roman" w:hAnsi="Times New Roman" w:cs="Times New Roman"/>
          <w:b/>
        </w:rPr>
      </w:pPr>
    </w:p>
    <w:p w14:paraId="118151B1" w14:textId="77777777" w:rsidR="0061053B" w:rsidRPr="00FA1A98" w:rsidRDefault="0061053B" w:rsidP="005C24E3">
      <w:pPr>
        <w:spacing w:after="0" w:line="240" w:lineRule="auto"/>
        <w:jc w:val="center"/>
        <w:rPr>
          <w:rFonts w:ascii="Times New Roman" w:hAnsi="Times New Roman" w:cs="Times New Roman"/>
          <w:b/>
        </w:rPr>
      </w:pPr>
    </w:p>
    <w:p w14:paraId="2927B0BE" w14:textId="77777777" w:rsidR="0061053B" w:rsidRPr="00FA1A98" w:rsidRDefault="0061053B" w:rsidP="005C24E3">
      <w:pPr>
        <w:spacing w:after="0" w:line="240" w:lineRule="auto"/>
        <w:jc w:val="center"/>
        <w:rPr>
          <w:rFonts w:ascii="Times New Roman" w:hAnsi="Times New Roman" w:cs="Times New Roman"/>
          <w:b/>
        </w:rPr>
      </w:pPr>
    </w:p>
    <w:p w14:paraId="72B440C3" w14:textId="77777777" w:rsidR="0061053B" w:rsidRPr="00FA1A98" w:rsidRDefault="0061053B" w:rsidP="005C24E3">
      <w:pPr>
        <w:spacing w:after="0" w:line="240" w:lineRule="auto"/>
        <w:jc w:val="center"/>
        <w:rPr>
          <w:rFonts w:ascii="Times New Roman" w:hAnsi="Times New Roman" w:cs="Times New Roman"/>
          <w:b/>
        </w:rPr>
      </w:pPr>
    </w:p>
    <w:p w14:paraId="08256D95" w14:textId="77777777" w:rsidR="0061053B" w:rsidRPr="00FA1A98" w:rsidRDefault="0061053B" w:rsidP="005C24E3">
      <w:pPr>
        <w:spacing w:after="0" w:line="240" w:lineRule="auto"/>
        <w:jc w:val="center"/>
        <w:rPr>
          <w:rFonts w:ascii="Times New Roman" w:hAnsi="Times New Roman" w:cs="Times New Roman"/>
          <w:b/>
        </w:rPr>
      </w:pPr>
    </w:p>
    <w:p w14:paraId="1EE9A09B" w14:textId="77777777" w:rsidR="0061053B" w:rsidRPr="00FA1A98" w:rsidRDefault="0061053B" w:rsidP="005C24E3">
      <w:pPr>
        <w:spacing w:after="0" w:line="240" w:lineRule="auto"/>
        <w:jc w:val="center"/>
        <w:rPr>
          <w:rFonts w:ascii="Times New Roman" w:hAnsi="Times New Roman" w:cs="Times New Roman"/>
          <w:b/>
        </w:rPr>
      </w:pPr>
    </w:p>
    <w:p w14:paraId="03C32BFC" w14:textId="77777777" w:rsidR="0061053B" w:rsidRPr="00FA1A98" w:rsidRDefault="0061053B" w:rsidP="005C24E3">
      <w:pPr>
        <w:spacing w:after="0" w:line="240" w:lineRule="auto"/>
        <w:jc w:val="center"/>
        <w:rPr>
          <w:rFonts w:ascii="Times New Roman" w:hAnsi="Times New Roman" w:cs="Times New Roman"/>
          <w:b/>
        </w:rPr>
      </w:pPr>
    </w:p>
    <w:p w14:paraId="717B1592" w14:textId="77777777" w:rsidR="0061053B" w:rsidRPr="00FA1A98" w:rsidRDefault="0061053B" w:rsidP="005C24E3">
      <w:pPr>
        <w:spacing w:after="0" w:line="240" w:lineRule="auto"/>
        <w:jc w:val="center"/>
        <w:rPr>
          <w:rFonts w:ascii="Times New Roman" w:hAnsi="Times New Roman" w:cs="Times New Roman"/>
          <w:b/>
        </w:rPr>
      </w:pPr>
    </w:p>
    <w:p w14:paraId="19F776A1" w14:textId="77777777" w:rsidR="0061053B" w:rsidRPr="00FA1A98" w:rsidRDefault="0061053B" w:rsidP="005C24E3">
      <w:pPr>
        <w:spacing w:after="0" w:line="240" w:lineRule="auto"/>
        <w:jc w:val="center"/>
        <w:rPr>
          <w:rFonts w:ascii="Times New Roman" w:hAnsi="Times New Roman" w:cs="Times New Roman"/>
          <w:b/>
        </w:rPr>
      </w:pPr>
    </w:p>
    <w:p w14:paraId="458ECA3E" w14:textId="77777777" w:rsidR="00B2471F" w:rsidRPr="00FA1A98" w:rsidRDefault="00B2471F" w:rsidP="005C24E3">
      <w:pPr>
        <w:spacing w:after="0" w:line="240" w:lineRule="auto"/>
        <w:jc w:val="center"/>
        <w:rPr>
          <w:rFonts w:ascii="Times New Roman" w:hAnsi="Times New Roman" w:cs="Times New Roman"/>
          <w:b/>
        </w:rPr>
      </w:pPr>
    </w:p>
    <w:p w14:paraId="11F17881"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lastRenderedPageBreak/>
        <w:t>СОДЕРЖАНИЕ</w:t>
      </w:r>
    </w:p>
    <w:p w14:paraId="77A8A761" w14:textId="77777777" w:rsidR="0061053B" w:rsidRPr="00FA1A98" w:rsidRDefault="0061053B" w:rsidP="005C24E3">
      <w:pPr>
        <w:spacing w:after="0" w:line="240" w:lineRule="auto"/>
        <w:jc w:val="center"/>
        <w:rPr>
          <w:rFonts w:ascii="Times New Roman" w:hAnsi="Times New Roman" w:cs="Times New Roman"/>
          <w:b/>
        </w:rPr>
      </w:pPr>
    </w:p>
    <w:tbl>
      <w:tblPr>
        <w:tblStyle w:val="a3"/>
        <w:tblW w:w="0" w:type="auto"/>
        <w:tblLook w:val="04A0" w:firstRow="1" w:lastRow="0" w:firstColumn="1" w:lastColumn="0" w:noHBand="0" w:noVBand="1"/>
      </w:tblPr>
      <w:tblGrid>
        <w:gridCol w:w="8684"/>
        <w:gridCol w:w="887"/>
      </w:tblGrid>
      <w:tr w:rsidR="0061053B" w:rsidRPr="00FA1A98" w14:paraId="5B76C85C" w14:textId="77777777" w:rsidTr="005179CF">
        <w:tc>
          <w:tcPr>
            <w:tcW w:w="8684" w:type="dxa"/>
          </w:tcPr>
          <w:p w14:paraId="1C2A2F20"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 xml:space="preserve">I. Введение </w:t>
            </w:r>
          </w:p>
        </w:tc>
        <w:tc>
          <w:tcPr>
            <w:tcW w:w="887" w:type="dxa"/>
          </w:tcPr>
          <w:p w14:paraId="195E8DE8" w14:textId="77777777" w:rsidR="0061053B" w:rsidRPr="00FA1A98" w:rsidRDefault="007F5C6D" w:rsidP="007F5C6D">
            <w:pPr>
              <w:jc w:val="center"/>
              <w:rPr>
                <w:rFonts w:ascii="Times New Roman" w:hAnsi="Times New Roman" w:cs="Times New Roman"/>
                <w:b/>
              </w:rPr>
            </w:pPr>
            <w:r>
              <w:rPr>
                <w:rFonts w:ascii="Times New Roman" w:hAnsi="Times New Roman" w:cs="Times New Roman"/>
                <w:b/>
              </w:rPr>
              <w:t>3</w:t>
            </w:r>
          </w:p>
        </w:tc>
      </w:tr>
      <w:tr w:rsidR="0061053B" w:rsidRPr="00FA1A98" w14:paraId="3062EF43" w14:textId="77777777" w:rsidTr="005179CF">
        <w:tc>
          <w:tcPr>
            <w:tcW w:w="8684" w:type="dxa"/>
          </w:tcPr>
          <w:p w14:paraId="76F14B68"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II.  Общие  сведения  об организации</w:t>
            </w:r>
          </w:p>
        </w:tc>
        <w:tc>
          <w:tcPr>
            <w:tcW w:w="887" w:type="dxa"/>
          </w:tcPr>
          <w:p w14:paraId="21E6DAC1" w14:textId="77777777" w:rsidR="0061053B" w:rsidRPr="00FA1A98" w:rsidRDefault="007F5C6D" w:rsidP="007F5C6D">
            <w:pPr>
              <w:jc w:val="center"/>
              <w:rPr>
                <w:rFonts w:ascii="Times New Roman" w:hAnsi="Times New Roman" w:cs="Times New Roman"/>
                <w:b/>
              </w:rPr>
            </w:pPr>
            <w:r>
              <w:rPr>
                <w:rFonts w:ascii="Times New Roman" w:hAnsi="Times New Roman" w:cs="Times New Roman"/>
                <w:b/>
              </w:rPr>
              <w:t>3</w:t>
            </w:r>
          </w:p>
        </w:tc>
      </w:tr>
      <w:tr w:rsidR="0061053B" w:rsidRPr="00FA1A98" w14:paraId="695A5BD8" w14:textId="77777777" w:rsidTr="005179CF">
        <w:tc>
          <w:tcPr>
            <w:tcW w:w="8684" w:type="dxa"/>
          </w:tcPr>
          <w:p w14:paraId="5E81AC50"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 xml:space="preserve">2.1. Общая информация  </w:t>
            </w:r>
          </w:p>
        </w:tc>
        <w:tc>
          <w:tcPr>
            <w:tcW w:w="887" w:type="dxa"/>
          </w:tcPr>
          <w:p w14:paraId="2FBC6423" w14:textId="77777777" w:rsidR="0061053B" w:rsidRPr="00FA1A98" w:rsidRDefault="007F5C6D" w:rsidP="007F5C6D">
            <w:pPr>
              <w:jc w:val="center"/>
              <w:rPr>
                <w:rFonts w:ascii="Times New Roman" w:hAnsi="Times New Roman" w:cs="Times New Roman"/>
                <w:b/>
              </w:rPr>
            </w:pPr>
            <w:r>
              <w:rPr>
                <w:rFonts w:ascii="Times New Roman" w:hAnsi="Times New Roman" w:cs="Times New Roman"/>
                <w:b/>
              </w:rPr>
              <w:t>3</w:t>
            </w:r>
          </w:p>
        </w:tc>
      </w:tr>
      <w:tr w:rsidR="0061053B" w:rsidRPr="00FA1A98" w14:paraId="4B506D28" w14:textId="77777777" w:rsidTr="005179CF">
        <w:tc>
          <w:tcPr>
            <w:tcW w:w="8684" w:type="dxa"/>
          </w:tcPr>
          <w:p w14:paraId="4A825219"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2.2. Контактная информация</w:t>
            </w:r>
          </w:p>
        </w:tc>
        <w:tc>
          <w:tcPr>
            <w:tcW w:w="887" w:type="dxa"/>
          </w:tcPr>
          <w:p w14:paraId="049460C1"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4</w:t>
            </w:r>
          </w:p>
        </w:tc>
      </w:tr>
      <w:tr w:rsidR="0061053B" w:rsidRPr="00FA1A98" w14:paraId="448D9FAB" w14:textId="77777777" w:rsidTr="005179CF">
        <w:tc>
          <w:tcPr>
            <w:tcW w:w="8684" w:type="dxa"/>
          </w:tcPr>
          <w:p w14:paraId="67787557" w14:textId="77777777" w:rsidR="0061053B" w:rsidRPr="00FA1A98" w:rsidRDefault="0061053B" w:rsidP="005C705B">
            <w:pPr>
              <w:rPr>
                <w:rFonts w:ascii="Times New Roman" w:hAnsi="Times New Roman" w:cs="Times New Roman"/>
                <w:b/>
              </w:rPr>
            </w:pPr>
            <w:r w:rsidRPr="00FA1A98">
              <w:rPr>
                <w:rFonts w:ascii="Times New Roman" w:hAnsi="Times New Roman" w:cs="Times New Roman"/>
                <w:b/>
              </w:rPr>
              <w:t xml:space="preserve">2.3. Описание </w:t>
            </w:r>
            <w:r w:rsidR="005C705B">
              <w:rPr>
                <w:rFonts w:ascii="Times New Roman" w:hAnsi="Times New Roman" w:cs="Times New Roman"/>
                <w:b/>
              </w:rPr>
              <w:t>цели</w:t>
            </w:r>
            <w:r w:rsidRPr="00FA1A98">
              <w:rPr>
                <w:rFonts w:ascii="Times New Roman" w:hAnsi="Times New Roman" w:cs="Times New Roman"/>
                <w:b/>
              </w:rPr>
              <w:t xml:space="preserve"> и задач института</w:t>
            </w:r>
          </w:p>
        </w:tc>
        <w:tc>
          <w:tcPr>
            <w:tcW w:w="887" w:type="dxa"/>
          </w:tcPr>
          <w:p w14:paraId="133A7455"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4</w:t>
            </w:r>
          </w:p>
        </w:tc>
      </w:tr>
      <w:tr w:rsidR="0061053B" w:rsidRPr="00FA1A98" w14:paraId="45DC87FF" w14:textId="77777777" w:rsidTr="005179CF">
        <w:tc>
          <w:tcPr>
            <w:tcW w:w="8684" w:type="dxa"/>
          </w:tcPr>
          <w:p w14:paraId="08334535"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III. Система управления деятельностью института</w:t>
            </w:r>
          </w:p>
        </w:tc>
        <w:tc>
          <w:tcPr>
            <w:tcW w:w="887" w:type="dxa"/>
          </w:tcPr>
          <w:p w14:paraId="31F2ACD0" w14:textId="734F6CAD" w:rsidR="0061053B" w:rsidRPr="00FA1A98" w:rsidRDefault="00A07A96" w:rsidP="00A07A96">
            <w:pPr>
              <w:jc w:val="center"/>
              <w:rPr>
                <w:rFonts w:ascii="Times New Roman" w:hAnsi="Times New Roman" w:cs="Times New Roman"/>
                <w:b/>
              </w:rPr>
            </w:pPr>
            <w:r>
              <w:rPr>
                <w:rFonts w:ascii="Times New Roman" w:hAnsi="Times New Roman" w:cs="Times New Roman"/>
                <w:b/>
              </w:rPr>
              <w:t>5</w:t>
            </w:r>
          </w:p>
        </w:tc>
      </w:tr>
      <w:tr w:rsidR="0061053B" w:rsidRPr="00FA1A98" w14:paraId="16B4CC75" w14:textId="77777777" w:rsidTr="005179CF">
        <w:tc>
          <w:tcPr>
            <w:tcW w:w="8684" w:type="dxa"/>
          </w:tcPr>
          <w:p w14:paraId="385A12B6"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3.1. Органы управления</w:t>
            </w:r>
          </w:p>
        </w:tc>
        <w:tc>
          <w:tcPr>
            <w:tcW w:w="887" w:type="dxa"/>
          </w:tcPr>
          <w:p w14:paraId="728C981F" w14:textId="7E11707C" w:rsidR="0061053B" w:rsidRPr="00FA1A98" w:rsidRDefault="00A07A96" w:rsidP="00A07A96">
            <w:pPr>
              <w:jc w:val="center"/>
              <w:rPr>
                <w:rFonts w:ascii="Times New Roman" w:hAnsi="Times New Roman" w:cs="Times New Roman"/>
                <w:b/>
              </w:rPr>
            </w:pPr>
            <w:r>
              <w:rPr>
                <w:rFonts w:ascii="Times New Roman" w:hAnsi="Times New Roman" w:cs="Times New Roman"/>
                <w:b/>
              </w:rPr>
              <w:t>5</w:t>
            </w:r>
          </w:p>
        </w:tc>
      </w:tr>
      <w:tr w:rsidR="0061053B" w:rsidRPr="00FA1A98" w14:paraId="452468E5" w14:textId="77777777" w:rsidTr="005179CF">
        <w:tc>
          <w:tcPr>
            <w:tcW w:w="8684" w:type="dxa"/>
          </w:tcPr>
          <w:p w14:paraId="31146D43"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3.2. Организационная структура</w:t>
            </w:r>
          </w:p>
        </w:tc>
        <w:tc>
          <w:tcPr>
            <w:tcW w:w="887" w:type="dxa"/>
          </w:tcPr>
          <w:p w14:paraId="77B06520"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6</w:t>
            </w:r>
          </w:p>
        </w:tc>
      </w:tr>
      <w:tr w:rsidR="0061053B" w:rsidRPr="00FA1A98" w14:paraId="05205FB3" w14:textId="77777777" w:rsidTr="005179CF">
        <w:tc>
          <w:tcPr>
            <w:tcW w:w="8684" w:type="dxa"/>
          </w:tcPr>
          <w:p w14:paraId="20D9052A"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IV. Образовательная деятельность</w:t>
            </w:r>
          </w:p>
        </w:tc>
        <w:tc>
          <w:tcPr>
            <w:tcW w:w="887" w:type="dxa"/>
          </w:tcPr>
          <w:p w14:paraId="40A7EC48"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7</w:t>
            </w:r>
          </w:p>
        </w:tc>
      </w:tr>
      <w:tr w:rsidR="0061053B" w:rsidRPr="00FA1A98" w14:paraId="40CA12C5" w14:textId="77777777" w:rsidTr="005179CF">
        <w:tc>
          <w:tcPr>
            <w:tcW w:w="8684" w:type="dxa"/>
          </w:tcPr>
          <w:p w14:paraId="46040BD3"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4.1.  Информация  о  реализуемых  дополнительных  профессиональных программах  (ДПП),  их  содержании,  качестве  подготовки, ориентированной на заказ потребителя</w:t>
            </w:r>
          </w:p>
        </w:tc>
        <w:tc>
          <w:tcPr>
            <w:tcW w:w="887" w:type="dxa"/>
          </w:tcPr>
          <w:p w14:paraId="24468787"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7</w:t>
            </w:r>
          </w:p>
        </w:tc>
      </w:tr>
      <w:tr w:rsidR="0061053B" w:rsidRPr="00FA1A98" w14:paraId="21239788" w14:textId="77777777" w:rsidTr="005179CF">
        <w:tc>
          <w:tcPr>
            <w:tcW w:w="8684" w:type="dxa"/>
          </w:tcPr>
          <w:p w14:paraId="233EE968" w14:textId="77777777" w:rsidR="0061053B" w:rsidRPr="00FA1A98" w:rsidRDefault="0061053B" w:rsidP="005C24E3">
            <w:pPr>
              <w:rPr>
                <w:rFonts w:ascii="Times New Roman" w:hAnsi="Times New Roman" w:cs="Times New Roman"/>
                <w:b/>
              </w:rPr>
            </w:pPr>
            <w:r w:rsidRPr="00FA1A98">
              <w:rPr>
                <w:rFonts w:ascii="Times New Roman" w:hAnsi="Times New Roman" w:cs="Times New Roman"/>
                <w:b/>
              </w:rPr>
              <w:t>4.2.  Оценка  учебно-методического  и  библиотечно-информационного обеспечения  реализуемых  дополнительных  профессиональных  программ (ДПП)</w:t>
            </w:r>
          </w:p>
        </w:tc>
        <w:tc>
          <w:tcPr>
            <w:tcW w:w="887" w:type="dxa"/>
          </w:tcPr>
          <w:p w14:paraId="3F8D0C74" w14:textId="77777777" w:rsidR="0061053B" w:rsidRPr="00FA1A98" w:rsidRDefault="007F5C6D" w:rsidP="005C24E3">
            <w:pPr>
              <w:jc w:val="center"/>
              <w:rPr>
                <w:rFonts w:ascii="Times New Roman" w:hAnsi="Times New Roman" w:cs="Times New Roman"/>
                <w:b/>
              </w:rPr>
            </w:pPr>
            <w:r>
              <w:rPr>
                <w:rFonts w:ascii="Times New Roman" w:hAnsi="Times New Roman" w:cs="Times New Roman"/>
                <w:b/>
              </w:rPr>
              <w:t>10</w:t>
            </w:r>
          </w:p>
        </w:tc>
      </w:tr>
      <w:tr w:rsidR="005179CF" w:rsidRPr="00FA1A98" w14:paraId="3EB26A5C" w14:textId="77777777" w:rsidTr="005179CF">
        <w:tc>
          <w:tcPr>
            <w:tcW w:w="8684" w:type="dxa"/>
          </w:tcPr>
          <w:p w14:paraId="6D790AA1" w14:textId="77777777" w:rsidR="005179CF" w:rsidRPr="00FA1A98" w:rsidRDefault="005179CF" w:rsidP="005C24E3">
            <w:pPr>
              <w:rPr>
                <w:rFonts w:ascii="Times New Roman" w:hAnsi="Times New Roman" w:cs="Times New Roman"/>
                <w:b/>
              </w:rPr>
            </w:pPr>
            <w:r w:rsidRPr="00FA1A98">
              <w:rPr>
                <w:rFonts w:ascii="Times New Roman" w:hAnsi="Times New Roman" w:cs="Times New Roman"/>
                <w:b/>
              </w:rPr>
              <w:t>4.3. Информация  о  реализуемых  дополнительных  общеобразовательных  программах  для детей,  их  содержании качестве  подготовки, ориентированной на заказ потребителя</w:t>
            </w:r>
          </w:p>
        </w:tc>
        <w:tc>
          <w:tcPr>
            <w:tcW w:w="887" w:type="dxa"/>
          </w:tcPr>
          <w:p w14:paraId="5799B49A" w14:textId="77777777" w:rsidR="005179CF" w:rsidRPr="00FA1A98" w:rsidRDefault="007F5C6D" w:rsidP="005C24E3">
            <w:pPr>
              <w:jc w:val="center"/>
              <w:rPr>
                <w:rFonts w:ascii="Times New Roman" w:hAnsi="Times New Roman" w:cs="Times New Roman"/>
                <w:b/>
              </w:rPr>
            </w:pPr>
            <w:r>
              <w:rPr>
                <w:rFonts w:ascii="Times New Roman" w:hAnsi="Times New Roman" w:cs="Times New Roman"/>
                <w:b/>
              </w:rPr>
              <w:t>11</w:t>
            </w:r>
          </w:p>
        </w:tc>
      </w:tr>
      <w:tr w:rsidR="0061053B" w:rsidRPr="00FA1A98" w14:paraId="6DFF9F08" w14:textId="77777777" w:rsidTr="005179CF">
        <w:tc>
          <w:tcPr>
            <w:tcW w:w="8684" w:type="dxa"/>
          </w:tcPr>
          <w:p w14:paraId="5DA73345" w14:textId="77777777" w:rsidR="0061053B" w:rsidRPr="00FA1A98" w:rsidRDefault="00A36B1F" w:rsidP="00340D14">
            <w:pPr>
              <w:rPr>
                <w:rFonts w:ascii="Times New Roman" w:hAnsi="Times New Roman" w:cs="Times New Roman"/>
                <w:b/>
              </w:rPr>
            </w:pPr>
            <w:r w:rsidRPr="00FA1A98">
              <w:rPr>
                <w:rFonts w:ascii="Times New Roman" w:hAnsi="Times New Roman" w:cs="Times New Roman"/>
                <w:b/>
                <w:lang w:val="en-US"/>
              </w:rPr>
              <w:t>V</w:t>
            </w:r>
            <w:r w:rsidRPr="00FA1A98">
              <w:rPr>
                <w:rFonts w:ascii="Times New Roman" w:hAnsi="Times New Roman" w:cs="Times New Roman"/>
                <w:b/>
              </w:rPr>
              <w:t xml:space="preserve">. </w:t>
            </w:r>
            <w:r w:rsidR="0061053B" w:rsidRPr="00FA1A98">
              <w:rPr>
                <w:rFonts w:ascii="Times New Roman" w:hAnsi="Times New Roman" w:cs="Times New Roman"/>
                <w:b/>
              </w:rPr>
              <w:t>Научно</w:t>
            </w:r>
            <w:r w:rsidR="005179CF" w:rsidRPr="00FA1A98">
              <w:rPr>
                <w:rFonts w:ascii="Times New Roman" w:hAnsi="Times New Roman" w:cs="Times New Roman"/>
                <w:b/>
              </w:rPr>
              <w:t xml:space="preserve">-методическая и </w:t>
            </w:r>
            <w:r w:rsidR="0061053B" w:rsidRPr="00FA1A98">
              <w:rPr>
                <w:rFonts w:ascii="Times New Roman" w:hAnsi="Times New Roman" w:cs="Times New Roman"/>
                <w:b/>
              </w:rPr>
              <w:t>инновационная деятельность</w:t>
            </w:r>
          </w:p>
        </w:tc>
        <w:tc>
          <w:tcPr>
            <w:tcW w:w="887" w:type="dxa"/>
          </w:tcPr>
          <w:p w14:paraId="7266D4D3" w14:textId="0521C250" w:rsidR="0061053B" w:rsidRPr="00FA1A98" w:rsidRDefault="00A07A96" w:rsidP="005C24E3">
            <w:pPr>
              <w:jc w:val="center"/>
              <w:rPr>
                <w:rFonts w:ascii="Times New Roman" w:hAnsi="Times New Roman" w:cs="Times New Roman"/>
                <w:b/>
              </w:rPr>
            </w:pPr>
            <w:r>
              <w:rPr>
                <w:rFonts w:ascii="Times New Roman" w:hAnsi="Times New Roman" w:cs="Times New Roman"/>
                <w:b/>
              </w:rPr>
              <w:t>15</w:t>
            </w:r>
          </w:p>
        </w:tc>
      </w:tr>
      <w:tr w:rsidR="005179CF" w:rsidRPr="00FA1A98" w14:paraId="09B6676A" w14:textId="77777777" w:rsidTr="005179CF">
        <w:tc>
          <w:tcPr>
            <w:tcW w:w="8684" w:type="dxa"/>
          </w:tcPr>
          <w:p w14:paraId="0284E3D5" w14:textId="77777777" w:rsidR="005179CF" w:rsidRPr="00FA1A98" w:rsidRDefault="00A36B1F" w:rsidP="00340D14">
            <w:pPr>
              <w:rPr>
                <w:rFonts w:ascii="Times New Roman" w:hAnsi="Times New Roman" w:cs="Times New Roman"/>
                <w:b/>
              </w:rPr>
            </w:pPr>
            <w:r w:rsidRPr="00FA1A98">
              <w:rPr>
                <w:rFonts w:ascii="Times New Roman" w:hAnsi="Times New Roman" w:cs="Times New Roman"/>
                <w:b/>
                <w:lang w:val="en-US"/>
              </w:rPr>
              <w:t>VI</w:t>
            </w:r>
            <w:r w:rsidRPr="00FA1A98">
              <w:rPr>
                <w:rFonts w:ascii="Times New Roman" w:hAnsi="Times New Roman" w:cs="Times New Roman"/>
                <w:b/>
              </w:rPr>
              <w:t xml:space="preserve">. </w:t>
            </w:r>
            <w:r w:rsidR="005179CF" w:rsidRPr="00FA1A98">
              <w:rPr>
                <w:rFonts w:ascii="Times New Roman" w:hAnsi="Times New Roman" w:cs="Times New Roman"/>
                <w:b/>
              </w:rPr>
              <w:t>Информатизация региональной системы образования</w:t>
            </w:r>
          </w:p>
        </w:tc>
        <w:tc>
          <w:tcPr>
            <w:tcW w:w="887" w:type="dxa"/>
          </w:tcPr>
          <w:p w14:paraId="3F250179" w14:textId="651D7C3B" w:rsidR="005179CF" w:rsidRPr="00FA1A98" w:rsidRDefault="00B2695A" w:rsidP="00A07A96">
            <w:pPr>
              <w:jc w:val="center"/>
              <w:rPr>
                <w:rFonts w:ascii="Times New Roman" w:hAnsi="Times New Roman" w:cs="Times New Roman"/>
                <w:b/>
              </w:rPr>
            </w:pPr>
            <w:r>
              <w:rPr>
                <w:rFonts w:ascii="Times New Roman" w:hAnsi="Times New Roman" w:cs="Times New Roman"/>
                <w:b/>
              </w:rPr>
              <w:t>2</w:t>
            </w:r>
            <w:r w:rsidR="00A07A96">
              <w:rPr>
                <w:rFonts w:ascii="Times New Roman" w:hAnsi="Times New Roman" w:cs="Times New Roman"/>
                <w:b/>
              </w:rPr>
              <w:t>1</w:t>
            </w:r>
          </w:p>
        </w:tc>
      </w:tr>
      <w:tr w:rsidR="00A54F4B" w:rsidRPr="00FA1A98" w14:paraId="7DD26B8E" w14:textId="77777777" w:rsidTr="005179CF">
        <w:tc>
          <w:tcPr>
            <w:tcW w:w="8684" w:type="dxa"/>
          </w:tcPr>
          <w:p w14:paraId="35A9F991" w14:textId="77777777" w:rsidR="00A54F4B" w:rsidRPr="00FA1A98" w:rsidRDefault="00340D14" w:rsidP="00340D14">
            <w:pPr>
              <w:rPr>
                <w:rFonts w:ascii="Times New Roman" w:hAnsi="Times New Roman" w:cs="Times New Roman"/>
                <w:b/>
              </w:rPr>
            </w:pPr>
            <w:r w:rsidRPr="00533407">
              <w:rPr>
                <w:rFonts w:ascii="Times New Roman" w:hAnsi="Times New Roman" w:cs="Times New Roman"/>
                <w:b/>
              </w:rPr>
              <w:t>VI</w:t>
            </w:r>
            <w:r w:rsidRPr="00533407">
              <w:rPr>
                <w:rFonts w:ascii="Times New Roman" w:hAnsi="Times New Roman" w:cs="Times New Roman"/>
                <w:b/>
                <w:lang w:val="en-US"/>
              </w:rPr>
              <w:t>I</w:t>
            </w:r>
            <w:r w:rsidRPr="00533407">
              <w:rPr>
                <w:rFonts w:ascii="Times New Roman" w:hAnsi="Times New Roman" w:cs="Times New Roman"/>
                <w:b/>
              </w:rPr>
              <w:t>.</w:t>
            </w:r>
            <w:r w:rsidRPr="00FA1A98">
              <w:rPr>
                <w:rFonts w:ascii="Times New Roman" w:hAnsi="Times New Roman" w:cs="Times New Roman"/>
                <w:b/>
              </w:rPr>
              <w:t xml:space="preserve"> </w:t>
            </w:r>
            <w:r w:rsidR="00533407">
              <w:rPr>
                <w:rFonts w:ascii="Times New Roman" w:hAnsi="Times New Roman" w:cs="Times New Roman"/>
                <w:b/>
              </w:rPr>
              <w:t>Организационно-методическое сопровождение системы профессионального образования</w:t>
            </w:r>
          </w:p>
        </w:tc>
        <w:tc>
          <w:tcPr>
            <w:tcW w:w="887" w:type="dxa"/>
          </w:tcPr>
          <w:p w14:paraId="54D80205" w14:textId="49F9C295" w:rsidR="00A54F4B" w:rsidRPr="00FA1A98" w:rsidRDefault="00B2695A" w:rsidP="00A07A96">
            <w:pPr>
              <w:jc w:val="center"/>
              <w:rPr>
                <w:rFonts w:ascii="Times New Roman" w:hAnsi="Times New Roman" w:cs="Times New Roman"/>
                <w:b/>
              </w:rPr>
            </w:pPr>
            <w:r>
              <w:rPr>
                <w:rFonts w:ascii="Times New Roman" w:hAnsi="Times New Roman" w:cs="Times New Roman"/>
                <w:b/>
              </w:rPr>
              <w:t>2</w:t>
            </w:r>
            <w:r w:rsidR="00A07A96">
              <w:rPr>
                <w:rFonts w:ascii="Times New Roman" w:hAnsi="Times New Roman" w:cs="Times New Roman"/>
                <w:b/>
              </w:rPr>
              <w:t>4</w:t>
            </w:r>
          </w:p>
        </w:tc>
      </w:tr>
      <w:tr w:rsidR="00340D14" w:rsidRPr="00FA1A98" w14:paraId="0C36EE70" w14:textId="77777777" w:rsidTr="008E4709">
        <w:tc>
          <w:tcPr>
            <w:tcW w:w="8684" w:type="dxa"/>
          </w:tcPr>
          <w:p w14:paraId="0C751C74" w14:textId="77777777" w:rsidR="00340D14" w:rsidRPr="00FA1A98" w:rsidRDefault="00340D14" w:rsidP="00340D14">
            <w:pPr>
              <w:pStyle w:val="a7"/>
              <w:ind w:left="0"/>
              <w:rPr>
                <w:rFonts w:ascii="Times New Roman" w:hAnsi="Times New Roman" w:cs="Times New Roman"/>
                <w:b/>
              </w:rPr>
            </w:pPr>
            <w:r w:rsidRPr="00533407">
              <w:rPr>
                <w:rFonts w:ascii="Times New Roman" w:hAnsi="Times New Roman" w:cs="Times New Roman"/>
                <w:b/>
              </w:rPr>
              <w:t>VI</w:t>
            </w:r>
            <w:r w:rsidRPr="00533407">
              <w:rPr>
                <w:rFonts w:ascii="Times New Roman" w:hAnsi="Times New Roman" w:cs="Times New Roman"/>
                <w:b/>
                <w:lang w:val="en-US"/>
              </w:rPr>
              <w:t>II</w:t>
            </w:r>
            <w:r w:rsidRPr="00533407">
              <w:rPr>
                <w:rFonts w:ascii="Times New Roman" w:hAnsi="Times New Roman" w:cs="Times New Roman"/>
                <w:b/>
              </w:rPr>
              <w:t>.</w:t>
            </w:r>
            <w:r w:rsidRPr="00FA1A98">
              <w:rPr>
                <w:rFonts w:ascii="Times New Roman" w:hAnsi="Times New Roman" w:cs="Times New Roman"/>
                <w:b/>
              </w:rPr>
              <w:t xml:space="preserve"> </w:t>
            </w:r>
            <w:r w:rsidRPr="00F638EE">
              <w:rPr>
                <w:rFonts w:ascii="Times New Roman" w:hAnsi="Times New Roman" w:cs="Times New Roman"/>
                <w:b/>
              </w:rPr>
              <w:t>О</w:t>
            </w:r>
            <w:r>
              <w:rPr>
                <w:rFonts w:ascii="Times New Roman" w:hAnsi="Times New Roman" w:cs="Times New Roman"/>
                <w:b/>
              </w:rPr>
              <w:t xml:space="preserve">рганизация и проведение </w:t>
            </w:r>
            <w:r w:rsidRPr="00F638EE">
              <w:rPr>
                <w:rFonts w:ascii="Times New Roman" w:hAnsi="Times New Roman" w:cs="Times New Roman"/>
                <w:b/>
              </w:rPr>
              <w:t>Институтом</w:t>
            </w:r>
            <w:r>
              <w:rPr>
                <w:rFonts w:ascii="Times New Roman" w:hAnsi="Times New Roman" w:cs="Times New Roman"/>
                <w:b/>
              </w:rPr>
              <w:t xml:space="preserve"> о</w:t>
            </w:r>
            <w:r w:rsidRPr="00F638EE">
              <w:rPr>
                <w:rFonts w:ascii="Times New Roman" w:hAnsi="Times New Roman" w:cs="Times New Roman"/>
                <w:b/>
              </w:rPr>
              <w:t>бластны</w:t>
            </w:r>
            <w:r>
              <w:rPr>
                <w:rFonts w:ascii="Times New Roman" w:hAnsi="Times New Roman" w:cs="Times New Roman"/>
                <w:b/>
              </w:rPr>
              <w:t>х</w:t>
            </w:r>
            <w:r w:rsidRPr="00F638EE">
              <w:rPr>
                <w:rFonts w:ascii="Times New Roman" w:hAnsi="Times New Roman" w:cs="Times New Roman"/>
                <w:b/>
              </w:rPr>
              <w:t xml:space="preserve"> массовы</w:t>
            </w:r>
            <w:r>
              <w:rPr>
                <w:rFonts w:ascii="Times New Roman" w:hAnsi="Times New Roman" w:cs="Times New Roman"/>
                <w:b/>
              </w:rPr>
              <w:t>х</w:t>
            </w:r>
            <w:r w:rsidRPr="00F638EE">
              <w:rPr>
                <w:rFonts w:ascii="Times New Roman" w:hAnsi="Times New Roman" w:cs="Times New Roman"/>
                <w:b/>
              </w:rPr>
              <w:t xml:space="preserve"> мероприяти</w:t>
            </w:r>
            <w:r>
              <w:rPr>
                <w:rFonts w:ascii="Times New Roman" w:hAnsi="Times New Roman" w:cs="Times New Roman"/>
                <w:b/>
              </w:rPr>
              <w:t>й</w:t>
            </w:r>
            <w:r w:rsidRPr="00F638EE">
              <w:rPr>
                <w:rFonts w:ascii="Times New Roman" w:hAnsi="Times New Roman" w:cs="Times New Roman"/>
                <w:b/>
              </w:rPr>
              <w:t xml:space="preserve"> </w:t>
            </w:r>
          </w:p>
        </w:tc>
        <w:tc>
          <w:tcPr>
            <w:tcW w:w="887" w:type="dxa"/>
          </w:tcPr>
          <w:p w14:paraId="03D136FB" w14:textId="5BA841C9" w:rsidR="00340D14" w:rsidRPr="00FA1A98" w:rsidRDefault="00B2695A" w:rsidP="00A07A96">
            <w:pPr>
              <w:jc w:val="center"/>
              <w:rPr>
                <w:rFonts w:ascii="Times New Roman" w:hAnsi="Times New Roman" w:cs="Times New Roman"/>
                <w:b/>
              </w:rPr>
            </w:pPr>
            <w:r>
              <w:rPr>
                <w:rFonts w:ascii="Times New Roman" w:hAnsi="Times New Roman" w:cs="Times New Roman"/>
                <w:b/>
              </w:rPr>
              <w:t>3</w:t>
            </w:r>
            <w:r w:rsidR="00A07A96">
              <w:rPr>
                <w:rFonts w:ascii="Times New Roman" w:hAnsi="Times New Roman" w:cs="Times New Roman"/>
                <w:b/>
              </w:rPr>
              <w:t>0</w:t>
            </w:r>
          </w:p>
        </w:tc>
      </w:tr>
      <w:tr w:rsidR="0061053B" w:rsidRPr="00FA1A98" w14:paraId="1519FC4C" w14:textId="77777777" w:rsidTr="005179CF">
        <w:tc>
          <w:tcPr>
            <w:tcW w:w="8684" w:type="dxa"/>
          </w:tcPr>
          <w:p w14:paraId="3265FB75" w14:textId="77777777" w:rsidR="0061053B" w:rsidRPr="00533407" w:rsidRDefault="0077385A" w:rsidP="0077385A">
            <w:pPr>
              <w:rPr>
                <w:rFonts w:ascii="Times New Roman" w:hAnsi="Times New Roman" w:cs="Times New Roman"/>
                <w:b/>
              </w:rPr>
            </w:pPr>
            <w:r>
              <w:rPr>
                <w:rFonts w:ascii="Times New Roman" w:hAnsi="Times New Roman" w:cs="Times New Roman"/>
                <w:b/>
                <w:lang w:val="en-US"/>
              </w:rPr>
              <w:t>IX</w:t>
            </w:r>
            <w:r w:rsidR="0061053B" w:rsidRPr="00533407">
              <w:rPr>
                <w:rFonts w:ascii="Times New Roman" w:hAnsi="Times New Roman" w:cs="Times New Roman"/>
                <w:b/>
              </w:rPr>
              <w:t>. Финансовое обеспечение и финансово-хозяйственная деятельность</w:t>
            </w:r>
          </w:p>
        </w:tc>
        <w:tc>
          <w:tcPr>
            <w:tcW w:w="887" w:type="dxa"/>
          </w:tcPr>
          <w:p w14:paraId="0D6C76E6" w14:textId="07F43322" w:rsidR="0061053B" w:rsidRPr="00FA1A98" w:rsidRDefault="00B2695A" w:rsidP="00A07A96">
            <w:pPr>
              <w:jc w:val="center"/>
              <w:rPr>
                <w:rFonts w:ascii="Times New Roman" w:hAnsi="Times New Roman" w:cs="Times New Roman"/>
                <w:b/>
              </w:rPr>
            </w:pPr>
            <w:r>
              <w:rPr>
                <w:rFonts w:ascii="Times New Roman" w:hAnsi="Times New Roman" w:cs="Times New Roman"/>
                <w:b/>
              </w:rPr>
              <w:t>3</w:t>
            </w:r>
            <w:r w:rsidR="00A07A96">
              <w:rPr>
                <w:rFonts w:ascii="Times New Roman" w:hAnsi="Times New Roman" w:cs="Times New Roman"/>
                <w:b/>
              </w:rPr>
              <w:t>1</w:t>
            </w:r>
          </w:p>
        </w:tc>
      </w:tr>
      <w:tr w:rsidR="0061053B" w:rsidRPr="00FA1A98" w14:paraId="37A86649" w14:textId="77777777" w:rsidTr="005179CF">
        <w:tc>
          <w:tcPr>
            <w:tcW w:w="8684" w:type="dxa"/>
          </w:tcPr>
          <w:p w14:paraId="20F09F91" w14:textId="77777777" w:rsidR="0061053B" w:rsidRPr="00A93D58" w:rsidRDefault="005179CF" w:rsidP="005C24E3">
            <w:pPr>
              <w:rPr>
                <w:rFonts w:ascii="Times New Roman" w:hAnsi="Times New Roman" w:cs="Times New Roman"/>
                <w:b/>
                <w:highlight w:val="yellow"/>
              </w:rPr>
            </w:pPr>
            <w:r w:rsidRPr="00D504FF">
              <w:rPr>
                <w:rFonts w:ascii="Times New Roman" w:hAnsi="Times New Roman" w:cs="Times New Roman"/>
                <w:b/>
                <w:lang w:val="en-US"/>
              </w:rPr>
              <w:t>X</w:t>
            </w:r>
            <w:r w:rsidR="0061053B" w:rsidRPr="00D504FF">
              <w:rPr>
                <w:rFonts w:ascii="Times New Roman" w:hAnsi="Times New Roman" w:cs="Times New Roman"/>
                <w:b/>
              </w:rPr>
              <w:t>. Анализ материально-технического обеспечения</w:t>
            </w:r>
          </w:p>
        </w:tc>
        <w:tc>
          <w:tcPr>
            <w:tcW w:w="887" w:type="dxa"/>
          </w:tcPr>
          <w:p w14:paraId="4A263ABE" w14:textId="2512A4F5" w:rsidR="0061053B" w:rsidRPr="00FA1A98" w:rsidRDefault="00A07A96" w:rsidP="005C24E3">
            <w:pPr>
              <w:jc w:val="center"/>
              <w:rPr>
                <w:rFonts w:ascii="Times New Roman" w:hAnsi="Times New Roman" w:cs="Times New Roman"/>
                <w:b/>
              </w:rPr>
            </w:pPr>
            <w:r>
              <w:rPr>
                <w:rFonts w:ascii="Times New Roman" w:hAnsi="Times New Roman" w:cs="Times New Roman"/>
                <w:b/>
              </w:rPr>
              <w:t>43</w:t>
            </w:r>
          </w:p>
        </w:tc>
      </w:tr>
      <w:tr w:rsidR="005B6BDF" w:rsidRPr="00FA1A98" w14:paraId="3814CFC5" w14:textId="77777777" w:rsidTr="005179CF">
        <w:tc>
          <w:tcPr>
            <w:tcW w:w="8684" w:type="dxa"/>
          </w:tcPr>
          <w:p w14:paraId="5268E180" w14:textId="77777777" w:rsidR="005B6BDF" w:rsidRPr="00A93D58" w:rsidRDefault="005B6BDF" w:rsidP="005B6BDF">
            <w:pPr>
              <w:pStyle w:val="ConsPlusNormal"/>
              <w:outlineLvl w:val="0"/>
              <w:rPr>
                <w:rFonts w:ascii="Times New Roman" w:hAnsi="Times New Roman" w:cs="Times New Roman"/>
                <w:b/>
                <w:highlight w:val="yellow"/>
              </w:rPr>
            </w:pPr>
            <w:r w:rsidRPr="005B6BDF">
              <w:rPr>
                <w:rFonts w:ascii="Times New Roman" w:hAnsi="Times New Roman" w:cs="Times New Roman"/>
                <w:b/>
              </w:rPr>
              <w:t xml:space="preserve">Приложение № 1. Показатели деятельности организации дополнительного образования, подлежащей самообследованию </w:t>
            </w:r>
          </w:p>
        </w:tc>
        <w:tc>
          <w:tcPr>
            <w:tcW w:w="887" w:type="dxa"/>
          </w:tcPr>
          <w:p w14:paraId="1C9FC352" w14:textId="5BE0C787" w:rsidR="005B6BDF" w:rsidRPr="00FA1A98" w:rsidRDefault="00A07A96" w:rsidP="00A07A96">
            <w:pPr>
              <w:jc w:val="center"/>
              <w:rPr>
                <w:rFonts w:ascii="Times New Roman" w:hAnsi="Times New Roman" w:cs="Times New Roman"/>
                <w:b/>
              </w:rPr>
            </w:pPr>
            <w:r>
              <w:rPr>
                <w:rFonts w:ascii="Times New Roman" w:hAnsi="Times New Roman" w:cs="Times New Roman"/>
                <w:b/>
              </w:rPr>
              <w:t>45</w:t>
            </w:r>
          </w:p>
        </w:tc>
      </w:tr>
      <w:tr w:rsidR="005B6BDF" w:rsidRPr="00FA1A98" w14:paraId="1293B4C4" w14:textId="77777777" w:rsidTr="005179CF">
        <w:tc>
          <w:tcPr>
            <w:tcW w:w="8684" w:type="dxa"/>
          </w:tcPr>
          <w:p w14:paraId="11738E23" w14:textId="77777777" w:rsidR="005B6BDF" w:rsidRPr="00A93D58" w:rsidRDefault="005B6BDF" w:rsidP="005B6BDF">
            <w:pPr>
              <w:pStyle w:val="ConsPlusTitle"/>
              <w:jc w:val="both"/>
              <w:rPr>
                <w:rFonts w:ascii="Times New Roman" w:hAnsi="Times New Roman" w:cs="Times New Roman"/>
                <w:b w:val="0"/>
                <w:highlight w:val="yellow"/>
              </w:rPr>
            </w:pPr>
            <w:r>
              <w:rPr>
                <w:rFonts w:ascii="Times New Roman" w:hAnsi="Times New Roman" w:cs="Times New Roman"/>
              </w:rPr>
              <w:t>Приложение 2. П</w:t>
            </w:r>
            <w:r w:rsidRPr="000337F3">
              <w:rPr>
                <w:rFonts w:ascii="Times New Roman" w:hAnsi="Times New Roman" w:cs="Times New Roman"/>
              </w:rPr>
              <w:t>оказатели</w:t>
            </w:r>
            <w:r>
              <w:rPr>
                <w:rFonts w:ascii="Times New Roman" w:hAnsi="Times New Roman" w:cs="Times New Roman"/>
              </w:rPr>
              <w:t xml:space="preserve"> </w:t>
            </w:r>
            <w:r w:rsidRPr="000337F3">
              <w:rPr>
                <w:rFonts w:ascii="Times New Roman" w:hAnsi="Times New Roman" w:cs="Times New Roman"/>
              </w:rPr>
              <w:t>деятельности организации дополнительного профессионального</w:t>
            </w:r>
            <w:r>
              <w:rPr>
                <w:rFonts w:ascii="Times New Roman" w:hAnsi="Times New Roman" w:cs="Times New Roman"/>
              </w:rPr>
              <w:t xml:space="preserve"> </w:t>
            </w:r>
            <w:r w:rsidRPr="000337F3">
              <w:rPr>
                <w:rFonts w:ascii="Times New Roman" w:hAnsi="Times New Roman" w:cs="Times New Roman"/>
              </w:rPr>
              <w:t>образования, подлежащей самообследованию</w:t>
            </w:r>
          </w:p>
        </w:tc>
        <w:tc>
          <w:tcPr>
            <w:tcW w:w="887" w:type="dxa"/>
          </w:tcPr>
          <w:p w14:paraId="192098D4" w14:textId="063747E9" w:rsidR="005B6BDF" w:rsidRPr="00FA1A98" w:rsidRDefault="00A07A96" w:rsidP="005C24E3">
            <w:pPr>
              <w:jc w:val="center"/>
              <w:rPr>
                <w:rFonts w:ascii="Times New Roman" w:hAnsi="Times New Roman" w:cs="Times New Roman"/>
                <w:b/>
              </w:rPr>
            </w:pPr>
            <w:r>
              <w:rPr>
                <w:rFonts w:ascii="Times New Roman" w:hAnsi="Times New Roman" w:cs="Times New Roman"/>
                <w:b/>
              </w:rPr>
              <w:t>49</w:t>
            </w:r>
          </w:p>
        </w:tc>
      </w:tr>
    </w:tbl>
    <w:p w14:paraId="478A7C13" w14:textId="77777777" w:rsidR="0061053B" w:rsidRPr="00FA1A98" w:rsidRDefault="0061053B" w:rsidP="005C24E3">
      <w:pPr>
        <w:spacing w:after="0" w:line="240" w:lineRule="auto"/>
        <w:jc w:val="center"/>
        <w:rPr>
          <w:rFonts w:ascii="Times New Roman" w:hAnsi="Times New Roman" w:cs="Times New Roman"/>
          <w:b/>
        </w:rPr>
      </w:pPr>
    </w:p>
    <w:p w14:paraId="26C6B993" w14:textId="77777777" w:rsidR="0061053B" w:rsidRPr="00FA1A98" w:rsidRDefault="0061053B" w:rsidP="005C24E3">
      <w:pPr>
        <w:spacing w:after="0" w:line="240" w:lineRule="auto"/>
        <w:jc w:val="center"/>
        <w:rPr>
          <w:rFonts w:ascii="Times New Roman" w:hAnsi="Times New Roman" w:cs="Times New Roman"/>
          <w:b/>
        </w:rPr>
      </w:pPr>
    </w:p>
    <w:p w14:paraId="30C9F99F" w14:textId="77777777" w:rsidR="0061053B" w:rsidRPr="00FA1A98" w:rsidRDefault="0061053B" w:rsidP="005C24E3">
      <w:pPr>
        <w:spacing w:after="0" w:line="240" w:lineRule="auto"/>
        <w:jc w:val="center"/>
        <w:rPr>
          <w:rFonts w:ascii="Times New Roman" w:hAnsi="Times New Roman" w:cs="Times New Roman"/>
          <w:b/>
        </w:rPr>
      </w:pPr>
    </w:p>
    <w:p w14:paraId="4F7A0B99" w14:textId="77777777" w:rsidR="0061053B" w:rsidRPr="00FA1A98" w:rsidRDefault="0061053B" w:rsidP="005C24E3">
      <w:pPr>
        <w:spacing w:after="0" w:line="240" w:lineRule="auto"/>
        <w:jc w:val="center"/>
        <w:rPr>
          <w:rFonts w:ascii="Times New Roman" w:hAnsi="Times New Roman" w:cs="Times New Roman"/>
          <w:b/>
        </w:rPr>
      </w:pPr>
    </w:p>
    <w:p w14:paraId="181BC753" w14:textId="77777777" w:rsidR="0061053B" w:rsidRPr="00FA1A98" w:rsidRDefault="0061053B" w:rsidP="005C24E3">
      <w:pPr>
        <w:spacing w:after="0" w:line="240" w:lineRule="auto"/>
        <w:jc w:val="center"/>
        <w:rPr>
          <w:rFonts w:ascii="Times New Roman" w:hAnsi="Times New Roman" w:cs="Times New Roman"/>
          <w:b/>
        </w:rPr>
      </w:pPr>
    </w:p>
    <w:p w14:paraId="7CBA6D5A" w14:textId="77777777" w:rsidR="0061053B" w:rsidRPr="00FA1A98" w:rsidRDefault="0061053B" w:rsidP="005C24E3">
      <w:pPr>
        <w:spacing w:after="0" w:line="240" w:lineRule="auto"/>
        <w:jc w:val="center"/>
        <w:rPr>
          <w:rFonts w:ascii="Times New Roman" w:hAnsi="Times New Roman" w:cs="Times New Roman"/>
          <w:b/>
        </w:rPr>
      </w:pPr>
    </w:p>
    <w:p w14:paraId="17020A5D" w14:textId="77777777" w:rsidR="0061053B" w:rsidRPr="00FA1A98" w:rsidRDefault="0061053B" w:rsidP="005C24E3">
      <w:pPr>
        <w:spacing w:after="0" w:line="240" w:lineRule="auto"/>
        <w:jc w:val="center"/>
        <w:rPr>
          <w:rFonts w:ascii="Times New Roman" w:hAnsi="Times New Roman" w:cs="Times New Roman"/>
          <w:b/>
        </w:rPr>
      </w:pPr>
    </w:p>
    <w:p w14:paraId="44543E38" w14:textId="77777777" w:rsidR="0061053B" w:rsidRPr="00FA1A98" w:rsidRDefault="0061053B" w:rsidP="005C24E3">
      <w:pPr>
        <w:spacing w:after="0" w:line="240" w:lineRule="auto"/>
        <w:jc w:val="center"/>
        <w:rPr>
          <w:rFonts w:ascii="Times New Roman" w:hAnsi="Times New Roman" w:cs="Times New Roman"/>
          <w:b/>
        </w:rPr>
      </w:pPr>
    </w:p>
    <w:p w14:paraId="6EE3B92A" w14:textId="77777777" w:rsidR="0061053B" w:rsidRPr="00FA1A98" w:rsidRDefault="0061053B" w:rsidP="005C24E3">
      <w:pPr>
        <w:spacing w:after="0" w:line="240" w:lineRule="auto"/>
        <w:jc w:val="center"/>
        <w:rPr>
          <w:rFonts w:ascii="Times New Roman" w:hAnsi="Times New Roman" w:cs="Times New Roman"/>
          <w:b/>
        </w:rPr>
      </w:pPr>
    </w:p>
    <w:p w14:paraId="314383C2" w14:textId="77777777" w:rsidR="0061053B" w:rsidRPr="00FA1A98" w:rsidRDefault="0061053B" w:rsidP="005C24E3">
      <w:pPr>
        <w:spacing w:after="0" w:line="240" w:lineRule="auto"/>
        <w:jc w:val="center"/>
        <w:rPr>
          <w:rFonts w:ascii="Times New Roman" w:hAnsi="Times New Roman" w:cs="Times New Roman"/>
          <w:b/>
        </w:rPr>
      </w:pPr>
    </w:p>
    <w:p w14:paraId="06227AED" w14:textId="77777777" w:rsidR="0061053B" w:rsidRPr="00FA1A98" w:rsidRDefault="0061053B" w:rsidP="005C24E3">
      <w:pPr>
        <w:spacing w:after="0" w:line="240" w:lineRule="auto"/>
        <w:jc w:val="center"/>
        <w:rPr>
          <w:rFonts w:ascii="Times New Roman" w:hAnsi="Times New Roman" w:cs="Times New Roman"/>
          <w:b/>
        </w:rPr>
      </w:pPr>
    </w:p>
    <w:p w14:paraId="73D29A94" w14:textId="77777777" w:rsidR="0061053B" w:rsidRDefault="0061053B" w:rsidP="005C24E3">
      <w:pPr>
        <w:spacing w:after="0" w:line="240" w:lineRule="auto"/>
        <w:jc w:val="center"/>
        <w:rPr>
          <w:rFonts w:ascii="Times New Roman" w:hAnsi="Times New Roman" w:cs="Times New Roman"/>
          <w:b/>
        </w:rPr>
      </w:pPr>
    </w:p>
    <w:p w14:paraId="718120B7" w14:textId="77777777" w:rsidR="00C63069" w:rsidRDefault="00C63069" w:rsidP="005C24E3">
      <w:pPr>
        <w:spacing w:after="0" w:line="240" w:lineRule="auto"/>
        <w:jc w:val="center"/>
        <w:rPr>
          <w:rFonts w:ascii="Times New Roman" w:hAnsi="Times New Roman" w:cs="Times New Roman"/>
          <w:b/>
        </w:rPr>
      </w:pPr>
    </w:p>
    <w:p w14:paraId="01D0FD8D" w14:textId="77777777" w:rsidR="00C63069" w:rsidRDefault="00C63069" w:rsidP="005C24E3">
      <w:pPr>
        <w:spacing w:after="0" w:line="240" w:lineRule="auto"/>
        <w:jc w:val="center"/>
        <w:rPr>
          <w:rFonts w:ascii="Times New Roman" w:hAnsi="Times New Roman" w:cs="Times New Roman"/>
          <w:b/>
        </w:rPr>
      </w:pPr>
    </w:p>
    <w:p w14:paraId="499BC172" w14:textId="77777777" w:rsidR="00C63069" w:rsidRDefault="00C63069" w:rsidP="005C24E3">
      <w:pPr>
        <w:spacing w:after="0" w:line="240" w:lineRule="auto"/>
        <w:jc w:val="center"/>
        <w:rPr>
          <w:rFonts w:ascii="Times New Roman" w:hAnsi="Times New Roman" w:cs="Times New Roman"/>
          <w:b/>
        </w:rPr>
      </w:pPr>
    </w:p>
    <w:p w14:paraId="7759073B" w14:textId="77777777" w:rsidR="00C63069" w:rsidRDefault="00C63069" w:rsidP="005C24E3">
      <w:pPr>
        <w:spacing w:after="0" w:line="240" w:lineRule="auto"/>
        <w:jc w:val="center"/>
        <w:rPr>
          <w:rFonts w:ascii="Times New Roman" w:hAnsi="Times New Roman" w:cs="Times New Roman"/>
          <w:b/>
        </w:rPr>
      </w:pPr>
    </w:p>
    <w:p w14:paraId="2D776AF4" w14:textId="77777777" w:rsidR="00C63069" w:rsidRDefault="00C63069" w:rsidP="005C24E3">
      <w:pPr>
        <w:spacing w:after="0" w:line="240" w:lineRule="auto"/>
        <w:jc w:val="center"/>
        <w:rPr>
          <w:rFonts w:ascii="Times New Roman" w:hAnsi="Times New Roman" w:cs="Times New Roman"/>
          <w:b/>
        </w:rPr>
      </w:pPr>
    </w:p>
    <w:p w14:paraId="594EEAAE" w14:textId="77777777" w:rsidR="00C63069" w:rsidRDefault="00C63069" w:rsidP="005C24E3">
      <w:pPr>
        <w:spacing w:after="0" w:line="240" w:lineRule="auto"/>
        <w:jc w:val="center"/>
        <w:rPr>
          <w:rFonts w:ascii="Times New Roman" w:hAnsi="Times New Roman" w:cs="Times New Roman"/>
          <w:b/>
        </w:rPr>
      </w:pPr>
    </w:p>
    <w:p w14:paraId="438DFF76" w14:textId="77777777" w:rsidR="00C63069" w:rsidRDefault="00C63069" w:rsidP="005C24E3">
      <w:pPr>
        <w:spacing w:after="0" w:line="240" w:lineRule="auto"/>
        <w:jc w:val="center"/>
        <w:rPr>
          <w:rFonts w:ascii="Times New Roman" w:hAnsi="Times New Roman" w:cs="Times New Roman"/>
          <w:b/>
        </w:rPr>
      </w:pPr>
    </w:p>
    <w:p w14:paraId="398E1B13" w14:textId="77777777" w:rsidR="00C63069" w:rsidRDefault="00C63069" w:rsidP="005C24E3">
      <w:pPr>
        <w:spacing w:after="0" w:line="240" w:lineRule="auto"/>
        <w:jc w:val="center"/>
        <w:rPr>
          <w:rFonts w:ascii="Times New Roman" w:hAnsi="Times New Roman" w:cs="Times New Roman"/>
          <w:b/>
        </w:rPr>
      </w:pPr>
    </w:p>
    <w:p w14:paraId="1BB16D23" w14:textId="77777777" w:rsidR="00C63069" w:rsidRDefault="00C63069" w:rsidP="005C24E3">
      <w:pPr>
        <w:spacing w:after="0" w:line="240" w:lineRule="auto"/>
        <w:jc w:val="center"/>
        <w:rPr>
          <w:rFonts w:ascii="Times New Roman" w:hAnsi="Times New Roman" w:cs="Times New Roman"/>
          <w:b/>
        </w:rPr>
      </w:pPr>
    </w:p>
    <w:p w14:paraId="00B4AB44" w14:textId="77777777" w:rsidR="00C63069" w:rsidRDefault="00C63069" w:rsidP="005C24E3">
      <w:pPr>
        <w:spacing w:after="0" w:line="240" w:lineRule="auto"/>
        <w:jc w:val="center"/>
        <w:rPr>
          <w:rFonts w:ascii="Times New Roman" w:hAnsi="Times New Roman" w:cs="Times New Roman"/>
          <w:b/>
        </w:rPr>
      </w:pPr>
    </w:p>
    <w:p w14:paraId="2E1AF11F" w14:textId="77777777" w:rsidR="00C63069" w:rsidRPr="00ED6F9B" w:rsidRDefault="00C63069" w:rsidP="005C24E3">
      <w:pPr>
        <w:spacing w:after="0" w:line="240" w:lineRule="auto"/>
        <w:jc w:val="center"/>
        <w:rPr>
          <w:rFonts w:ascii="Times New Roman" w:hAnsi="Times New Roman" w:cs="Times New Roman"/>
          <w:b/>
        </w:rPr>
      </w:pPr>
    </w:p>
    <w:p w14:paraId="5AA10C8D" w14:textId="77777777" w:rsidR="00146542" w:rsidRPr="00ED6F9B" w:rsidRDefault="00146542" w:rsidP="005C24E3">
      <w:pPr>
        <w:spacing w:after="0" w:line="240" w:lineRule="auto"/>
        <w:jc w:val="center"/>
        <w:rPr>
          <w:rFonts w:ascii="Times New Roman" w:hAnsi="Times New Roman" w:cs="Times New Roman"/>
          <w:b/>
        </w:rPr>
      </w:pPr>
    </w:p>
    <w:p w14:paraId="6F6B5DD7" w14:textId="77777777" w:rsidR="00146542" w:rsidRPr="00ED6F9B" w:rsidRDefault="00146542" w:rsidP="005C24E3">
      <w:pPr>
        <w:spacing w:after="0" w:line="240" w:lineRule="auto"/>
        <w:jc w:val="center"/>
        <w:rPr>
          <w:rFonts w:ascii="Times New Roman" w:hAnsi="Times New Roman" w:cs="Times New Roman"/>
          <w:b/>
        </w:rPr>
      </w:pPr>
    </w:p>
    <w:p w14:paraId="04FBF6BF" w14:textId="77777777" w:rsidR="00533407" w:rsidRDefault="00533407" w:rsidP="005C24E3">
      <w:pPr>
        <w:spacing w:after="0" w:line="240" w:lineRule="auto"/>
        <w:jc w:val="center"/>
        <w:rPr>
          <w:rFonts w:ascii="Times New Roman" w:hAnsi="Times New Roman" w:cs="Times New Roman"/>
          <w:b/>
        </w:rPr>
      </w:pPr>
    </w:p>
    <w:p w14:paraId="5135B7C1" w14:textId="77777777" w:rsidR="00533407" w:rsidRDefault="00533407" w:rsidP="005C24E3">
      <w:pPr>
        <w:spacing w:after="0" w:line="240" w:lineRule="auto"/>
        <w:jc w:val="center"/>
        <w:rPr>
          <w:rFonts w:ascii="Times New Roman" w:hAnsi="Times New Roman" w:cs="Times New Roman"/>
          <w:b/>
        </w:rPr>
      </w:pPr>
    </w:p>
    <w:p w14:paraId="14D75410" w14:textId="77777777" w:rsidR="00533407" w:rsidRDefault="00533407" w:rsidP="005C24E3">
      <w:pPr>
        <w:spacing w:after="0" w:line="240" w:lineRule="auto"/>
        <w:jc w:val="center"/>
        <w:rPr>
          <w:rFonts w:ascii="Times New Roman" w:hAnsi="Times New Roman" w:cs="Times New Roman"/>
          <w:b/>
        </w:rPr>
      </w:pPr>
    </w:p>
    <w:p w14:paraId="23C0A156"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I. ВВЕДЕНИЕ</w:t>
      </w:r>
    </w:p>
    <w:p w14:paraId="2FFA2A93" w14:textId="1C1840A8"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Самообследование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имени Л.И. Новиковой» (ГАОУ ДПО ВО ВИРО, Институт)</w:t>
      </w:r>
      <w:r w:rsidR="007420A5">
        <w:rPr>
          <w:rFonts w:ascii="Times New Roman" w:hAnsi="Times New Roman" w:cs="Times New Roman"/>
        </w:rPr>
        <w:t xml:space="preserve"> </w:t>
      </w:r>
      <w:r w:rsidRPr="00FA1A98">
        <w:rPr>
          <w:rFonts w:ascii="Times New Roman" w:hAnsi="Times New Roman" w:cs="Times New Roman"/>
        </w:rPr>
        <w:t xml:space="preserve"> за 202</w:t>
      </w:r>
      <w:r w:rsidR="007420A5">
        <w:rPr>
          <w:rFonts w:ascii="Times New Roman" w:hAnsi="Times New Roman" w:cs="Times New Roman"/>
        </w:rPr>
        <w:t>1</w:t>
      </w:r>
      <w:r w:rsidRPr="00FA1A98">
        <w:rPr>
          <w:rFonts w:ascii="Times New Roman" w:hAnsi="Times New Roman" w:cs="Times New Roman"/>
        </w:rPr>
        <w:t xml:space="preserve"> год проведено во исполнение ст.29 Федерального закона от 29.12.2012 г. №273-ФЗ «Об образовании в Российской Федерации» и в соответствии с приказами Минобрнауки от 14.06.2013 №462 г. «Об утверждении Порядка проведения самообследования образовательной  организации», от 10.12.2013 №1324 г. «Об утверждении показателей деятельности образовательной организации,  подлежащей самообследованию».</w:t>
      </w:r>
    </w:p>
    <w:p w14:paraId="2B400413" w14:textId="2C83F4AE"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 xml:space="preserve">На основании приказа ректора ГАОУ ДПО ВО ВИРО от </w:t>
      </w:r>
      <w:r w:rsidR="00B634A2">
        <w:rPr>
          <w:rFonts w:ascii="Times New Roman" w:hAnsi="Times New Roman" w:cs="Times New Roman"/>
        </w:rPr>
        <w:t>28</w:t>
      </w:r>
      <w:r w:rsidRPr="00FA1A98">
        <w:rPr>
          <w:rFonts w:ascii="Times New Roman" w:hAnsi="Times New Roman" w:cs="Times New Roman"/>
        </w:rPr>
        <w:t>.12.202</w:t>
      </w:r>
      <w:r w:rsidR="00B634A2">
        <w:rPr>
          <w:rFonts w:ascii="Times New Roman" w:hAnsi="Times New Roman" w:cs="Times New Roman"/>
        </w:rPr>
        <w:t>1</w:t>
      </w:r>
      <w:r w:rsidRPr="00FA1A98">
        <w:rPr>
          <w:rFonts w:ascii="Times New Roman" w:hAnsi="Times New Roman" w:cs="Times New Roman"/>
        </w:rPr>
        <w:t xml:space="preserve"> №</w:t>
      </w:r>
      <w:r w:rsidR="00B634A2">
        <w:rPr>
          <w:rFonts w:ascii="Times New Roman" w:hAnsi="Times New Roman" w:cs="Times New Roman"/>
        </w:rPr>
        <w:t>243</w:t>
      </w:r>
      <w:r w:rsidRPr="00FA1A98">
        <w:rPr>
          <w:rFonts w:ascii="Times New Roman" w:hAnsi="Times New Roman" w:cs="Times New Roman"/>
        </w:rPr>
        <w:t xml:space="preserve">-С «О проведении самообследования», </w:t>
      </w:r>
      <w:r w:rsidR="002604F3">
        <w:rPr>
          <w:rFonts w:ascii="Times New Roman" w:hAnsi="Times New Roman" w:cs="Times New Roman"/>
        </w:rPr>
        <w:t>за</w:t>
      </w:r>
      <w:r w:rsidRPr="00FA1A98">
        <w:rPr>
          <w:rFonts w:ascii="Times New Roman" w:hAnsi="Times New Roman" w:cs="Times New Roman"/>
        </w:rPr>
        <w:t xml:space="preserve"> период </w:t>
      </w:r>
      <w:r w:rsidR="001C3BDF">
        <w:rPr>
          <w:rFonts w:ascii="Times New Roman" w:hAnsi="Times New Roman" w:cs="Times New Roman"/>
        </w:rPr>
        <w:t xml:space="preserve">с </w:t>
      </w:r>
      <w:r w:rsidR="00A347CE">
        <w:rPr>
          <w:rFonts w:ascii="Times New Roman" w:hAnsi="Times New Roman" w:cs="Times New Roman"/>
        </w:rPr>
        <w:t>09</w:t>
      </w:r>
      <w:r w:rsidRPr="001C3BDF">
        <w:rPr>
          <w:rFonts w:ascii="Times New Roman" w:hAnsi="Times New Roman" w:cs="Times New Roman"/>
        </w:rPr>
        <w:t>.01.202</w:t>
      </w:r>
      <w:r w:rsidR="00A347CE">
        <w:rPr>
          <w:rFonts w:ascii="Times New Roman" w:hAnsi="Times New Roman" w:cs="Times New Roman"/>
        </w:rPr>
        <w:t>1</w:t>
      </w:r>
      <w:r w:rsidRPr="001C3BDF">
        <w:rPr>
          <w:rFonts w:ascii="Times New Roman" w:hAnsi="Times New Roman" w:cs="Times New Roman"/>
        </w:rPr>
        <w:t xml:space="preserve"> г. по</w:t>
      </w:r>
      <w:r w:rsidRPr="00FA1A98">
        <w:rPr>
          <w:rFonts w:ascii="Times New Roman" w:hAnsi="Times New Roman" w:cs="Times New Roman"/>
        </w:rPr>
        <w:t xml:space="preserve"> 30.12.202</w:t>
      </w:r>
      <w:r w:rsidR="00A347CE">
        <w:rPr>
          <w:rFonts w:ascii="Times New Roman" w:hAnsi="Times New Roman" w:cs="Times New Roman"/>
        </w:rPr>
        <w:t>1</w:t>
      </w:r>
      <w:r w:rsidRPr="00FA1A98">
        <w:rPr>
          <w:rFonts w:ascii="Times New Roman" w:hAnsi="Times New Roman" w:cs="Times New Roman"/>
        </w:rPr>
        <w:t xml:space="preserve"> г. всеми структурными подразделениями Института проведена оценка образовательной деятельности, системы управления организации, содержания и качества обучения, организации учебного процесса, востребованности  обучения,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1E908FE"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 xml:space="preserve">По результатам самообследования подготовлен Отчет, который содержит информацию  об  условиях  организации  и  содержании  образования, особенностях  образовательной, </w:t>
      </w:r>
      <w:r w:rsidRPr="00FD5B8E">
        <w:rPr>
          <w:rFonts w:ascii="Times New Roman" w:hAnsi="Times New Roman" w:cs="Times New Roman"/>
        </w:rPr>
        <w:t>научно-</w:t>
      </w:r>
      <w:r w:rsidR="00FD5B8E" w:rsidRPr="00FD5B8E">
        <w:rPr>
          <w:rFonts w:ascii="Times New Roman" w:hAnsi="Times New Roman" w:cs="Times New Roman"/>
        </w:rPr>
        <w:t>методической</w:t>
      </w:r>
      <w:r w:rsidRPr="00FD5B8E">
        <w:rPr>
          <w:rFonts w:ascii="Times New Roman" w:hAnsi="Times New Roman" w:cs="Times New Roman"/>
        </w:rPr>
        <w:t>,  инновационной</w:t>
      </w:r>
      <w:r w:rsidR="00550E77" w:rsidRPr="00FD5B8E">
        <w:rPr>
          <w:rFonts w:ascii="Times New Roman" w:hAnsi="Times New Roman" w:cs="Times New Roman"/>
        </w:rPr>
        <w:t>,</w:t>
      </w:r>
      <w:r w:rsidRPr="00FA1A98">
        <w:rPr>
          <w:rFonts w:ascii="Times New Roman" w:hAnsi="Times New Roman" w:cs="Times New Roman"/>
        </w:rPr>
        <w:t xml:space="preserve">  финансово-хозяйственной деятельности, инфраструктуре, сведения о перспективах развития Института.</w:t>
      </w:r>
    </w:p>
    <w:p w14:paraId="740AEC09"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 xml:space="preserve">Данный документ  отражает  сложившуюся  систему  образовательных услуг, предлагаемых Институтом руководящим и педагогическим работникам образовательных  организаций,  и  содержит  сведения  об  изменениях, произошедших за отчетный период. </w:t>
      </w:r>
    </w:p>
    <w:p w14:paraId="620E0775"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Отчет  по  результатам  самообследования  обеспечивает  доступность  и открытость  информации  о  деятельности  Института  для  потребителей  и заказчиков услуг, учредителя, общественности.</w:t>
      </w:r>
    </w:p>
    <w:p w14:paraId="4F410CD0"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II. ОБЩИЕ СВЕДЕНИЯ ОБ ОРГАНИЗАЦИИ</w:t>
      </w:r>
    </w:p>
    <w:p w14:paraId="0D956454"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2.1. Общая информация</w:t>
      </w:r>
    </w:p>
    <w:p w14:paraId="3736990C" w14:textId="77777777" w:rsidR="0061053B" w:rsidRPr="00FA1A98" w:rsidRDefault="0061053B" w:rsidP="005C24E3">
      <w:pPr>
        <w:autoSpaceDE w:val="0"/>
        <w:autoSpaceDN w:val="0"/>
        <w:adjustRightInd w:val="0"/>
        <w:spacing w:after="0" w:line="240" w:lineRule="auto"/>
        <w:ind w:firstLine="708"/>
        <w:jc w:val="both"/>
        <w:rPr>
          <w:rFonts w:ascii="Times New Roman" w:hAnsi="Times New Roman" w:cs="Times New Roman"/>
        </w:rPr>
      </w:pPr>
      <w:r w:rsidRPr="00FA1A98">
        <w:rPr>
          <w:rFonts w:ascii="Times New Roman" w:hAnsi="Times New Roman" w:cs="Times New Roman"/>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в сфере образования.</w:t>
      </w:r>
    </w:p>
    <w:p w14:paraId="449A337B"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Деятельность Института непосредственно направлена на:</w:t>
      </w:r>
    </w:p>
    <w:p w14:paraId="6AB5D284" w14:textId="77777777" w:rsidR="00FA1A98" w:rsidRPr="00FA1A98" w:rsidRDefault="0061053B" w:rsidP="00FA1A98">
      <w:pPr>
        <w:spacing w:after="0" w:line="240" w:lineRule="auto"/>
        <w:jc w:val="both"/>
        <w:rPr>
          <w:rFonts w:ascii="Times New Roman" w:hAnsi="Times New Roman" w:cs="Times New Roman"/>
        </w:rPr>
      </w:pPr>
      <w:r w:rsidRPr="00FA1A98">
        <w:rPr>
          <w:rFonts w:ascii="Times New Roman" w:hAnsi="Times New Roman" w:cs="Times New Roman"/>
        </w:rPr>
        <w:t xml:space="preserve">- </w:t>
      </w:r>
      <w:r w:rsidR="00FA1A98" w:rsidRPr="00FA1A98">
        <w:rPr>
          <w:rFonts w:ascii="Times New Roman" w:hAnsi="Times New Roman" w:cs="Times New Roman"/>
        </w:rPr>
        <w:t>предоставление дополнительного профессионального образования педагогическим работникам, руководителям и специалистам образовательных организаций региона, удовлетворение их профессиональных потребностей</w:t>
      </w:r>
      <w:r w:rsidR="00550E77">
        <w:rPr>
          <w:rFonts w:ascii="Times New Roman" w:hAnsi="Times New Roman" w:cs="Times New Roman"/>
        </w:rPr>
        <w:t>;</w:t>
      </w:r>
      <w:r w:rsidR="00FA1A98" w:rsidRPr="00FA1A98">
        <w:rPr>
          <w:rFonts w:ascii="Times New Roman" w:hAnsi="Times New Roman" w:cs="Times New Roman"/>
        </w:rPr>
        <w:t xml:space="preserve"> </w:t>
      </w:r>
    </w:p>
    <w:p w14:paraId="5C5A142D" w14:textId="77777777" w:rsidR="00550E77" w:rsidRDefault="00FA1A98" w:rsidP="005C24E3">
      <w:pPr>
        <w:spacing w:after="0" w:line="240" w:lineRule="auto"/>
        <w:jc w:val="both"/>
        <w:rPr>
          <w:rFonts w:ascii="Times New Roman" w:hAnsi="Times New Roman" w:cs="Times New Roman"/>
        </w:rPr>
      </w:pPr>
      <w:r w:rsidRPr="00FA1A98">
        <w:rPr>
          <w:rFonts w:ascii="Times New Roman" w:hAnsi="Times New Roman" w:cs="Times New Roman"/>
        </w:rPr>
        <w:t>- предоставление дополнительного образования детям</w:t>
      </w:r>
      <w:r w:rsidR="00550E77">
        <w:rPr>
          <w:rFonts w:ascii="Times New Roman" w:hAnsi="Times New Roman" w:cs="Times New Roman"/>
        </w:rPr>
        <w:t>;</w:t>
      </w:r>
    </w:p>
    <w:p w14:paraId="06C4F6B7" w14:textId="77777777" w:rsidR="0061053B" w:rsidRPr="00FA1A98" w:rsidRDefault="00FA1A98"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 </w:t>
      </w:r>
      <w:r w:rsidR="0061053B" w:rsidRPr="00FA1A98">
        <w:rPr>
          <w:rFonts w:ascii="Times New Roman" w:hAnsi="Times New Roman" w:cs="Times New Roman"/>
        </w:rPr>
        <w:t>осуществление организационно-педагогической, научно-методической, аналитико-прогностической, экспертно-оценочной, редакционно-издательской, информационной деятельности и  организационно-технологического, информационно-методического и аналитического  обеспечения функционирования и развития информационных и образовательных порталов, обеспечение внедрения информационных систем и средств информатизации в систему образования Владимирской области.</w:t>
      </w:r>
    </w:p>
    <w:p w14:paraId="4D398154" w14:textId="77777777" w:rsidR="0061053B" w:rsidRPr="00FA1A98" w:rsidRDefault="0061053B" w:rsidP="00FA1A98">
      <w:pPr>
        <w:spacing w:after="0" w:line="240" w:lineRule="auto"/>
        <w:ind w:firstLine="708"/>
        <w:jc w:val="both"/>
        <w:rPr>
          <w:rFonts w:ascii="Times New Roman" w:hAnsi="Times New Roman" w:cs="Times New Roman"/>
        </w:rPr>
      </w:pPr>
      <w:r w:rsidRPr="00FA1A98">
        <w:rPr>
          <w:rFonts w:ascii="Times New Roman" w:hAnsi="Times New Roman" w:cs="Times New Roman"/>
        </w:rPr>
        <w:t>Юридический адрес Института: 600001, г. Владимир, пр-т Ленина, д. 8а.</w:t>
      </w:r>
    </w:p>
    <w:p w14:paraId="32234BDB" w14:textId="77777777" w:rsidR="00FA1A98" w:rsidRDefault="0061053B" w:rsidP="00FA1A98">
      <w:pPr>
        <w:spacing w:after="0" w:line="240" w:lineRule="auto"/>
        <w:ind w:firstLine="709"/>
        <w:jc w:val="both"/>
        <w:rPr>
          <w:rFonts w:ascii="Times New Roman" w:hAnsi="Times New Roman" w:cs="Times New Roman"/>
        </w:rPr>
      </w:pPr>
      <w:r w:rsidRPr="00FA1A98">
        <w:rPr>
          <w:rFonts w:ascii="Times New Roman" w:hAnsi="Times New Roman" w:cs="Times New Roman"/>
        </w:rPr>
        <w:t>Учредителем и собственником имущества Учреждения является Владимирская область.</w:t>
      </w:r>
    </w:p>
    <w:p w14:paraId="0F21F052" w14:textId="77777777" w:rsidR="0061053B" w:rsidRPr="00FA1A98" w:rsidRDefault="0061053B" w:rsidP="00FA1A98">
      <w:pPr>
        <w:spacing w:after="0" w:line="240" w:lineRule="auto"/>
        <w:ind w:firstLine="709"/>
        <w:jc w:val="both"/>
        <w:rPr>
          <w:rFonts w:ascii="Times New Roman" w:hAnsi="Times New Roman" w:cs="Times New Roman"/>
        </w:rPr>
      </w:pPr>
      <w:r w:rsidRPr="00FA1A98">
        <w:rPr>
          <w:rFonts w:ascii="Times New Roman" w:hAnsi="Times New Roman" w:cs="Times New Roman"/>
        </w:rPr>
        <w:t>Полномочия и функции учредителя Учреждения от имени Владимирской области осуществляет Департамент образования Владимирской области.</w:t>
      </w:r>
    </w:p>
    <w:p w14:paraId="240D3283" w14:textId="77777777" w:rsidR="0061053B" w:rsidRPr="00FA1A98" w:rsidRDefault="0061053B" w:rsidP="005C24E3">
      <w:pPr>
        <w:spacing w:after="0" w:line="240" w:lineRule="auto"/>
        <w:jc w:val="center"/>
        <w:rPr>
          <w:rFonts w:ascii="Times New Roman" w:hAnsi="Times New Roman" w:cs="Times New Roman"/>
        </w:rPr>
      </w:pPr>
      <w:r w:rsidRPr="00FA1A98">
        <w:rPr>
          <w:rFonts w:ascii="Times New Roman" w:hAnsi="Times New Roman" w:cs="Times New Roman"/>
        </w:rPr>
        <w:t>Институт  осуществляет свою деятельность на основании:</w:t>
      </w:r>
    </w:p>
    <w:tbl>
      <w:tblPr>
        <w:tblStyle w:val="a3"/>
        <w:tblW w:w="0" w:type="auto"/>
        <w:tblLook w:val="04A0" w:firstRow="1" w:lastRow="0" w:firstColumn="1" w:lastColumn="0" w:noHBand="0" w:noVBand="1"/>
      </w:tblPr>
      <w:tblGrid>
        <w:gridCol w:w="3230"/>
        <w:gridCol w:w="3185"/>
        <w:gridCol w:w="3156"/>
      </w:tblGrid>
      <w:tr w:rsidR="0061053B" w:rsidRPr="00FA1A98" w14:paraId="7273B83B" w14:textId="77777777" w:rsidTr="005C24E3">
        <w:tc>
          <w:tcPr>
            <w:tcW w:w="3426" w:type="dxa"/>
          </w:tcPr>
          <w:p w14:paraId="29579253"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Наименование</w:t>
            </w:r>
          </w:p>
          <w:p w14:paraId="1F953F9D"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документа</w:t>
            </w:r>
          </w:p>
          <w:p w14:paraId="3BB62C1F" w14:textId="77777777" w:rsidR="0061053B" w:rsidRPr="00FA1A98" w:rsidRDefault="0061053B" w:rsidP="005C24E3">
            <w:pPr>
              <w:jc w:val="center"/>
              <w:rPr>
                <w:rFonts w:ascii="Times New Roman" w:hAnsi="Times New Roman" w:cs="Times New Roman"/>
                <w:b/>
              </w:rPr>
            </w:pPr>
          </w:p>
        </w:tc>
        <w:tc>
          <w:tcPr>
            <w:tcW w:w="3427" w:type="dxa"/>
          </w:tcPr>
          <w:p w14:paraId="56C7830B"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Номер,</w:t>
            </w:r>
          </w:p>
          <w:p w14:paraId="3EFB1869"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дата документа</w:t>
            </w:r>
          </w:p>
          <w:p w14:paraId="41E43EB3" w14:textId="77777777" w:rsidR="0061053B" w:rsidRPr="00FA1A98" w:rsidRDefault="0061053B" w:rsidP="005C24E3">
            <w:pPr>
              <w:jc w:val="center"/>
              <w:rPr>
                <w:rFonts w:ascii="Times New Roman" w:hAnsi="Times New Roman" w:cs="Times New Roman"/>
                <w:b/>
              </w:rPr>
            </w:pPr>
          </w:p>
        </w:tc>
        <w:tc>
          <w:tcPr>
            <w:tcW w:w="3427" w:type="dxa"/>
          </w:tcPr>
          <w:p w14:paraId="6C462899"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Срок</w:t>
            </w:r>
          </w:p>
          <w:p w14:paraId="5A907209" w14:textId="77777777" w:rsidR="0061053B" w:rsidRPr="00FA1A98" w:rsidRDefault="0061053B" w:rsidP="005C24E3">
            <w:pPr>
              <w:jc w:val="center"/>
              <w:rPr>
                <w:rFonts w:ascii="Times New Roman" w:hAnsi="Times New Roman" w:cs="Times New Roman"/>
                <w:b/>
              </w:rPr>
            </w:pPr>
            <w:r w:rsidRPr="00FA1A98">
              <w:rPr>
                <w:rFonts w:ascii="Times New Roman" w:hAnsi="Times New Roman" w:cs="Times New Roman"/>
                <w:b/>
              </w:rPr>
              <w:t>действия</w:t>
            </w:r>
          </w:p>
        </w:tc>
      </w:tr>
      <w:tr w:rsidR="0061053B" w:rsidRPr="00FA1A98" w14:paraId="45DE6222" w14:textId="77777777" w:rsidTr="005C24E3">
        <w:tc>
          <w:tcPr>
            <w:tcW w:w="3426" w:type="dxa"/>
          </w:tcPr>
          <w:p w14:paraId="5C6F9E07"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Лицензия на осуществление образовательной деятельности</w:t>
            </w:r>
          </w:p>
        </w:tc>
        <w:tc>
          <w:tcPr>
            <w:tcW w:w="3427" w:type="dxa"/>
          </w:tcPr>
          <w:p w14:paraId="410E5047"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№3548 от 26.06.2014</w:t>
            </w:r>
          </w:p>
        </w:tc>
        <w:tc>
          <w:tcPr>
            <w:tcW w:w="3427" w:type="dxa"/>
          </w:tcPr>
          <w:p w14:paraId="5D2A968C"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бессрочно</w:t>
            </w:r>
          </w:p>
        </w:tc>
      </w:tr>
      <w:tr w:rsidR="0061053B" w:rsidRPr="00FA1A98" w14:paraId="6B6C05B7" w14:textId="77777777" w:rsidTr="005C24E3">
        <w:tc>
          <w:tcPr>
            <w:tcW w:w="3426" w:type="dxa"/>
          </w:tcPr>
          <w:p w14:paraId="7F67940E"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Свидетельство о постановке на учет Российской организации  в налоговом органе по месту  ее нахождения</w:t>
            </w:r>
          </w:p>
        </w:tc>
        <w:tc>
          <w:tcPr>
            <w:tcW w:w="3427" w:type="dxa"/>
          </w:tcPr>
          <w:p w14:paraId="43A7D7E5"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Серия 33 №001968738 от 14.10.1994 г.</w:t>
            </w:r>
          </w:p>
        </w:tc>
        <w:tc>
          <w:tcPr>
            <w:tcW w:w="3427" w:type="dxa"/>
          </w:tcPr>
          <w:p w14:paraId="19123AF2"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бессрочно</w:t>
            </w:r>
          </w:p>
        </w:tc>
      </w:tr>
      <w:tr w:rsidR="0061053B" w:rsidRPr="00FA1A98" w14:paraId="334C6626" w14:textId="77777777" w:rsidTr="005C24E3">
        <w:tc>
          <w:tcPr>
            <w:tcW w:w="3426" w:type="dxa"/>
          </w:tcPr>
          <w:p w14:paraId="2A243957" w14:textId="77777777" w:rsidR="0061053B" w:rsidRPr="00FA1A98" w:rsidRDefault="0061053B" w:rsidP="005C24E3">
            <w:pPr>
              <w:tabs>
                <w:tab w:val="left" w:pos="2508"/>
              </w:tabs>
              <w:jc w:val="both"/>
              <w:rPr>
                <w:rFonts w:ascii="Times New Roman" w:hAnsi="Times New Roman" w:cs="Times New Roman"/>
              </w:rPr>
            </w:pPr>
            <w:r w:rsidRPr="00FA1A98">
              <w:rPr>
                <w:rFonts w:ascii="Times New Roman" w:hAnsi="Times New Roman" w:cs="Times New Roman"/>
              </w:rPr>
              <w:t>Свидетельство  о  государственной регистрации юридического лица</w:t>
            </w:r>
          </w:p>
        </w:tc>
        <w:tc>
          <w:tcPr>
            <w:tcW w:w="3427" w:type="dxa"/>
          </w:tcPr>
          <w:p w14:paraId="4AB87BD2"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№111 от 12.10.1994 г.</w:t>
            </w:r>
          </w:p>
        </w:tc>
        <w:tc>
          <w:tcPr>
            <w:tcW w:w="3427" w:type="dxa"/>
          </w:tcPr>
          <w:p w14:paraId="2273107E"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бессрочно</w:t>
            </w:r>
          </w:p>
        </w:tc>
      </w:tr>
      <w:tr w:rsidR="0061053B" w:rsidRPr="00FA1A98" w14:paraId="55F9D060" w14:textId="77777777" w:rsidTr="005C24E3">
        <w:tc>
          <w:tcPr>
            <w:tcW w:w="3426" w:type="dxa"/>
          </w:tcPr>
          <w:p w14:paraId="14F7985F"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Устав ГАОУ ДПО ВО ВИРО</w:t>
            </w:r>
          </w:p>
        </w:tc>
        <w:tc>
          <w:tcPr>
            <w:tcW w:w="3427" w:type="dxa"/>
          </w:tcPr>
          <w:p w14:paraId="799D42CF"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№557 от 21.04.2014 г.</w:t>
            </w:r>
          </w:p>
        </w:tc>
        <w:tc>
          <w:tcPr>
            <w:tcW w:w="3427" w:type="dxa"/>
          </w:tcPr>
          <w:p w14:paraId="2118F849" w14:textId="77777777" w:rsidR="0061053B" w:rsidRPr="00FA1A98" w:rsidRDefault="0061053B" w:rsidP="005C24E3">
            <w:pPr>
              <w:jc w:val="both"/>
              <w:rPr>
                <w:rFonts w:ascii="Times New Roman" w:hAnsi="Times New Roman" w:cs="Times New Roman"/>
              </w:rPr>
            </w:pPr>
            <w:r w:rsidRPr="00FA1A98">
              <w:rPr>
                <w:rFonts w:ascii="Times New Roman" w:hAnsi="Times New Roman" w:cs="Times New Roman"/>
              </w:rPr>
              <w:t>бессрочно</w:t>
            </w:r>
          </w:p>
        </w:tc>
      </w:tr>
    </w:tbl>
    <w:p w14:paraId="6BBBD421" w14:textId="77777777" w:rsidR="0061053B" w:rsidRPr="00FA1A98" w:rsidRDefault="0061053B" w:rsidP="005C24E3">
      <w:pPr>
        <w:spacing w:after="0" w:line="240" w:lineRule="auto"/>
        <w:jc w:val="both"/>
        <w:rPr>
          <w:rFonts w:ascii="Times New Roman" w:hAnsi="Times New Roman" w:cs="Times New Roman"/>
        </w:rPr>
      </w:pPr>
    </w:p>
    <w:p w14:paraId="1FC5ED5A"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Предметом деятельности автономного учреждения является образовательная деятельность в области дополнительного профессионального образования, дополнительного образования</w:t>
      </w:r>
      <w:r w:rsidR="00550E77">
        <w:rPr>
          <w:rFonts w:ascii="Times New Roman" w:hAnsi="Times New Roman" w:cs="Times New Roman"/>
        </w:rPr>
        <w:t xml:space="preserve"> детей и взрослых</w:t>
      </w:r>
      <w:r w:rsidRPr="00FA1A98">
        <w:rPr>
          <w:rFonts w:ascii="Times New Roman" w:hAnsi="Times New Roman" w:cs="Times New Roman"/>
        </w:rPr>
        <w:t>, осуществление практико-ориентированных научных исследований. Институт выполняет  государственное  задание,  установленное Учредителем, ведет приносящую доход деятельность в соответствии с целями основной деятельности, предусмотренной его Уставом и законодательством РФ.</w:t>
      </w:r>
    </w:p>
    <w:p w14:paraId="072F56D0" w14:textId="12509A54" w:rsidR="0061053B" w:rsidRPr="00FA1A98" w:rsidRDefault="00A347CE" w:rsidP="005C24E3">
      <w:pPr>
        <w:spacing w:after="0" w:line="240" w:lineRule="auto"/>
        <w:ind w:firstLine="708"/>
        <w:jc w:val="both"/>
        <w:rPr>
          <w:rFonts w:ascii="Times New Roman" w:hAnsi="Times New Roman" w:cs="Times New Roman"/>
        </w:rPr>
      </w:pPr>
      <w:r>
        <w:rPr>
          <w:rFonts w:ascii="Times New Roman" w:hAnsi="Times New Roman" w:cs="Times New Roman"/>
        </w:rPr>
        <w:t>В 2021</w:t>
      </w:r>
      <w:r w:rsidR="0061053B" w:rsidRPr="00FA1A98">
        <w:rPr>
          <w:rFonts w:ascii="Times New Roman" w:hAnsi="Times New Roman" w:cs="Times New Roman"/>
        </w:rPr>
        <w:t xml:space="preserve"> г. деятельность ГАОУ ДПО ВО ВИРО осуществлялась в соответствии с Государственным заданием на 202</w:t>
      </w:r>
      <w:r>
        <w:rPr>
          <w:rFonts w:ascii="Times New Roman" w:hAnsi="Times New Roman" w:cs="Times New Roman"/>
        </w:rPr>
        <w:t>1</w:t>
      </w:r>
      <w:r w:rsidR="0061053B" w:rsidRPr="00FA1A98">
        <w:rPr>
          <w:rFonts w:ascii="Times New Roman" w:hAnsi="Times New Roman" w:cs="Times New Roman"/>
        </w:rPr>
        <w:t xml:space="preserve"> год и на плановый период 202</w:t>
      </w:r>
      <w:r>
        <w:rPr>
          <w:rFonts w:ascii="Times New Roman" w:hAnsi="Times New Roman" w:cs="Times New Roman"/>
        </w:rPr>
        <w:t>2</w:t>
      </w:r>
      <w:r w:rsidR="0061053B" w:rsidRPr="00FA1A98">
        <w:rPr>
          <w:rFonts w:ascii="Times New Roman" w:hAnsi="Times New Roman" w:cs="Times New Roman"/>
        </w:rPr>
        <w:t xml:space="preserve"> и 202</w:t>
      </w:r>
      <w:r>
        <w:rPr>
          <w:rFonts w:ascii="Times New Roman" w:hAnsi="Times New Roman" w:cs="Times New Roman"/>
        </w:rPr>
        <w:t>3</w:t>
      </w:r>
      <w:r w:rsidR="0061053B" w:rsidRPr="00FA1A98">
        <w:rPr>
          <w:rFonts w:ascii="Times New Roman" w:hAnsi="Times New Roman" w:cs="Times New Roman"/>
        </w:rPr>
        <w:t xml:space="preserve"> годов, утвержденным директором Департамента образования Владимирской области </w:t>
      </w:r>
      <w:r w:rsidR="0005564D">
        <w:rPr>
          <w:rFonts w:ascii="Times New Roman" w:hAnsi="Times New Roman" w:cs="Times New Roman"/>
        </w:rPr>
        <w:t>14</w:t>
      </w:r>
      <w:r w:rsidR="0005564D" w:rsidRPr="0005564D">
        <w:rPr>
          <w:rFonts w:ascii="Times New Roman" w:hAnsi="Times New Roman" w:cs="Times New Roman"/>
        </w:rPr>
        <w:t>.</w:t>
      </w:r>
      <w:r w:rsidR="0061053B" w:rsidRPr="0005564D">
        <w:rPr>
          <w:rFonts w:ascii="Times New Roman" w:hAnsi="Times New Roman" w:cs="Times New Roman"/>
        </w:rPr>
        <w:t>01.202</w:t>
      </w:r>
      <w:r w:rsidR="0005564D" w:rsidRPr="0005564D">
        <w:rPr>
          <w:rFonts w:ascii="Times New Roman" w:hAnsi="Times New Roman" w:cs="Times New Roman"/>
        </w:rPr>
        <w:t>1</w:t>
      </w:r>
      <w:r w:rsidR="0061053B" w:rsidRPr="0005564D">
        <w:rPr>
          <w:rFonts w:ascii="Times New Roman" w:hAnsi="Times New Roman" w:cs="Times New Roman"/>
        </w:rPr>
        <w:t xml:space="preserve"> г., и Соглашениями между Департаментом образования Владимирской области  и  ГАОУ ДПО ВО</w:t>
      </w:r>
      <w:r w:rsidR="0061053B" w:rsidRPr="00FA1A98">
        <w:rPr>
          <w:rFonts w:ascii="Times New Roman" w:hAnsi="Times New Roman" w:cs="Times New Roman"/>
        </w:rPr>
        <w:t xml:space="preserve"> ВИРО.</w:t>
      </w:r>
    </w:p>
    <w:p w14:paraId="3E22171F"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Комплекс  действующих  локальных  нормативных актов включает:</w:t>
      </w:r>
    </w:p>
    <w:p w14:paraId="3CDDC486" w14:textId="77777777" w:rsidR="0061053B" w:rsidRPr="00FA1A98" w:rsidRDefault="0061053B" w:rsidP="00550E77">
      <w:pPr>
        <w:pStyle w:val="ConsPlusNormal"/>
        <w:ind w:right="80"/>
        <w:jc w:val="both"/>
        <w:rPr>
          <w:rFonts w:ascii="Times New Roman" w:hAnsi="Times New Roman" w:cs="Times New Roman"/>
        </w:rPr>
      </w:pPr>
      <w:r w:rsidRPr="00FA1A98">
        <w:rPr>
          <w:rFonts w:ascii="Times New Roman" w:hAnsi="Times New Roman" w:cs="Times New Roman"/>
        </w:rPr>
        <w:t xml:space="preserve">приказы ректора; </w:t>
      </w:r>
      <w:r w:rsidR="00550E77">
        <w:rPr>
          <w:rFonts w:ascii="Times New Roman" w:hAnsi="Times New Roman" w:cs="Times New Roman"/>
        </w:rPr>
        <w:t xml:space="preserve">положения, правила; инструкции, </w:t>
      </w:r>
      <w:r w:rsidRPr="00550E77">
        <w:rPr>
          <w:rFonts w:ascii="Times New Roman" w:hAnsi="Times New Roman" w:cs="Times New Roman"/>
        </w:rPr>
        <w:t xml:space="preserve">годовой план работы </w:t>
      </w:r>
      <w:r w:rsidR="00550E77" w:rsidRPr="00550E77">
        <w:rPr>
          <w:rFonts w:ascii="Times New Roman" w:hAnsi="Times New Roman" w:cs="Times New Roman"/>
        </w:rPr>
        <w:t>Института,</w:t>
      </w:r>
      <w:r w:rsidRPr="00550E77">
        <w:rPr>
          <w:rFonts w:ascii="Times New Roman" w:hAnsi="Times New Roman" w:cs="Times New Roman"/>
        </w:rPr>
        <w:t xml:space="preserve"> </w:t>
      </w:r>
      <w:r w:rsidR="00550E77" w:rsidRPr="00550E77">
        <w:rPr>
          <w:rFonts w:ascii="Times New Roman" w:hAnsi="Times New Roman" w:cs="Times New Roman"/>
        </w:rPr>
        <w:t xml:space="preserve">годовой план курсовой подготовки, календарь областных массовых мероприятий, </w:t>
      </w:r>
      <w:r w:rsidRPr="00550E77">
        <w:rPr>
          <w:rFonts w:ascii="Times New Roman" w:hAnsi="Times New Roman" w:cs="Times New Roman"/>
        </w:rPr>
        <w:t>индивидуальные планы профессорско-преподавательского состава.</w:t>
      </w:r>
    </w:p>
    <w:p w14:paraId="22C90E5D" w14:textId="77777777" w:rsidR="0061053B" w:rsidRPr="00550E77" w:rsidRDefault="0061053B" w:rsidP="005C24E3">
      <w:pPr>
        <w:spacing w:after="0" w:line="240" w:lineRule="auto"/>
        <w:ind w:firstLine="708"/>
        <w:jc w:val="both"/>
        <w:rPr>
          <w:rFonts w:ascii="Times New Roman" w:hAnsi="Times New Roman" w:cs="Times New Roman"/>
        </w:rPr>
      </w:pPr>
      <w:r w:rsidRPr="00550E77">
        <w:rPr>
          <w:rFonts w:ascii="Times New Roman" w:hAnsi="Times New Roman" w:cs="Times New Roman"/>
        </w:rPr>
        <w:t>Институт  осуществляет  сотрудничество  с  ведущими  издательствами, учреждениями  дополнительного  профессионального  образования  других регионов, образовательными организациями высшего образования, научными учреждениями. С 201</w:t>
      </w:r>
      <w:r w:rsidR="00550E77" w:rsidRPr="00550E77">
        <w:rPr>
          <w:rFonts w:ascii="Times New Roman" w:hAnsi="Times New Roman" w:cs="Times New Roman"/>
        </w:rPr>
        <w:t>6</w:t>
      </w:r>
      <w:r w:rsidRPr="00550E77">
        <w:rPr>
          <w:rFonts w:ascii="Times New Roman" w:hAnsi="Times New Roman" w:cs="Times New Roman"/>
        </w:rPr>
        <w:t xml:space="preserve"> г. </w:t>
      </w:r>
      <w:r w:rsidR="00550E77" w:rsidRPr="00550E77">
        <w:rPr>
          <w:rFonts w:ascii="Times New Roman" w:hAnsi="Times New Roman" w:cs="Times New Roman"/>
        </w:rPr>
        <w:t>Институт</w:t>
      </w:r>
      <w:r w:rsidRPr="00550E77">
        <w:rPr>
          <w:rFonts w:ascii="Times New Roman" w:hAnsi="Times New Roman" w:cs="Times New Roman"/>
        </w:rPr>
        <w:t xml:space="preserve"> является членом Национальной ассоциации организаций дополнительного профессионального педагогического образования.</w:t>
      </w:r>
    </w:p>
    <w:p w14:paraId="1638DCC8" w14:textId="77777777" w:rsidR="0061053B" w:rsidRPr="0081471B" w:rsidRDefault="0061053B" w:rsidP="00FA1A98">
      <w:pPr>
        <w:spacing w:after="0" w:line="240" w:lineRule="auto"/>
        <w:ind w:firstLine="708"/>
        <w:jc w:val="both"/>
        <w:rPr>
          <w:rFonts w:ascii="Times New Roman" w:hAnsi="Times New Roman" w:cs="Times New Roman"/>
        </w:rPr>
      </w:pPr>
      <w:r w:rsidRPr="0081471B">
        <w:rPr>
          <w:rFonts w:ascii="Times New Roman" w:hAnsi="Times New Roman" w:cs="Times New Roman"/>
        </w:rPr>
        <w:t xml:space="preserve">Институт  выступает  координатором  деятельности  </w:t>
      </w:r>
      <w:r w:rsidRPr="00B455B8">
        <w:rPr>
          <w:rFonts w:ascii="Times New Roman" w:hAnsi="Times New Roman" w:cs="Times New Roman"/>
        </w:rPr>
        <w:t>1</w:t>
      </w:r>
      <w:r w:rsidR="00B455B8" w:rsidRPr="00B455B8">
        <w:rPr>
          <w:rFonts w:ascii="Times New Roman" w:hAnsi="Times New Roman" w:cs="Times New Roman"/>
        </w:rPr>
        <w:t>7</w:t>
      </w:r>
      <w:r w:rsidRPr="00B455B8">
        <w:rPr>
          <w:rFonts w:ascii="Times New Roman" w:hAnsi="Times New Roman" w:cs="Times New Roman"/>
        </w:rPr>
        <w:t xml:space="preserve"> </w:t>
      </w:r>
      <w:r w:rsidRPr="0081471B">
        <w:rPr>
          <w:rFonts w:ascii="Times New Roman" w:hAnsi="Times New Roman" w:cs="Times New Roman"/>
        </w:rPr>
        <w:t xml:space="preserve"> се</w:t>
      </w:r>
      <w:r w:rsidR="00FD5B8E" w:rsidRPr="0081471B">
        <w:rPr>
          <w:rFonts w:ascii="Times New Roman" w:hAnsi="Times New Roman" w:cs="Times New Roman"/>
        </w:rPr>
        <w:t>тевых педагогич</w:t>
      </w:r>
      <w:r w:rsidR="002604F3">
        <w:rPr>
          <w:rFonts w:ascii="Times New Roman" w:hAnsi="Times New Roman" w:cs="Times New Roman"/>
        </w:rPr>
        <w:t>еских сообществ и  3</w:t>
      </w:r>
      <w:r w:rsidR="005C705B">
        <w:rPr>
          <w:rFonts w:ascii="Times New Roman" w:hAnsi="Times New Roman" w:cs="Times New Roman"/>
        </w:rPr>
        <w:t xml:space="preserve"> ассоциации</w:t>
      </w:r>
      <w:r w:rsidR="00FD5B8E" w:rsidRPr="0081471B">
        <w:rPr>
          <w:rFonts w:ascii="Times New Roman" w:hAnsi="Times New Roman" w:cs="Times New Roman"/>
        </w:rPr>
        <w:t xml:space="preserve">: </w:t>
      </w:r>
      <w:r w:rsidR="002604F3">
        <w:rPr>
          <w:rFonts w:ascii="Times New Roman" w:hAnsi="Times New Roman" w:cs="Times New Roman"/>
        </w:rPr>
        <w:t xml:space="preserve">ассоциация </w:t>
      </w:r>
      <w:r w:rsidR="00FD5B8E" w:rsidRPr="0081471B">
        <w:rPr>
          <w:rFonts w:ascii="Times New Roman" w:hAnsi="Times New Roman" w:cs="Times New Roman"/>
        </w:rPr>
        <w:t>педагогов обществознания и истории</w:t>
      </w:r>
      <w:r w:rsidR="002604F3">
        <w:rPr>
          <w:rFonts w:ascii="Times New Roman" w:hAnsi="Times New Roman" w:cs="Times New Roman"/>
        </w:rPr>
        <w:t>,</w:t>
      </w:r>
      <w:r w:rsidR="00FD5B8E" w:rsidRPr="0081471B">
        <w:rPr>
          <w:rFonts w:ascii="Times New Roman" w:hAnsi="Times New Roman" w:cs="Times New Roman"/>
        </w:rPr>
        <w:t xml:space="preserve"> ассоциация руководителей общеобразовательных учреждений,</w:t>
      </w:r>
      <w:r w:rsidR="005C705B">
        <w:rPr>
          <w:rFonts w:ascii="Times New Roman" w:hAnsi="Times New Roman" w:cs="Times New Roman"/>
        </w:rPr>
        <w:t xml:space="preserve"> </w:t>
      </w:r>
      <w:r w:rsidRPr="0081471B">
        <w:rPr>
          <w:rFonts w:ascii="Times New Roman" w:hAnsi="Times New Roman" w:cs="Times New Roman"/>
        </w:rPr>
        <w:t>созданных в регионе</w:t>
      </w:r>
      <w:r w:rsidR="002604F3">
        <w:rPr>
          <w:rFonts w:ascii="Times New Roman" w:hAnsi="Times New Roman" w:cs="Times New Roman"/>
        </w:rPr>
        <w:t>, ассоциация молодых учителей</w:t>
      </w:r>
      <w:r w:rsidRPr="0081471B">
        <w:rPr>
          <w:rFonts w:ascii="Times New Roman" w:hAnsi="Times New Roman" w:cs="Times New Roman"/>
        </w:rPr>
        <w:t xml:space="preserve">. На базе института работают региональные учебно-методические объединения (УМО): учебно-методическое объединение  общего  образования  и  учебно-методическое  объединение  в системе среднего профессионального образования.  Налажено взаимодействие </w:t>
      </w:r>
      <w:r w:rsidR="00550E77" w:rsidRPr="0081471B">
        <w:rPr>
          <w:rFonts w:ascii="Times New Roman" w:hAnsi="Times New Roman" w:cs="Times New Roman"/>
        </w:rPr>
        <w:t>Института</w:t>
      </w:r>
      <w:r w:rsidRPr="0081471B">
        <w:rPr>
          <w:rFonts w:ascii="Times New Roman" w:hAnsi="Times New Roman" w:cs="Times New Roman"/>
        </w:rPr>
        <w:t xml:space="preserve"> с региональными средствами массовой информации,  работает  сайт  </w:t>
      </w:r>
      <w:r w:rsidR="00550E77" w:rsidRPr="0081471B">
        <w:rPr>
          <w:rFonts w:ascii="Times New Roman" w:hAnsi="Times New Roman" w:cs="Times New Roman"/>
        </w:rPr>
        <w:t>Института</w:t>
      </w:r>
      <w:r w:rsidRPr="0081471B">
        <w:rPr>
          <w:rFonts w:ascii="Times New Roman" w:hAnsi="Times New Roman" w:cs="Times New Roman"/>
        </w:rPr>
        <w:t xml:space="preserve">  http://</w:t>
      </w:r>
      <w:r w:rsidR="00FD5B8E" w:rsidRPr="0081471B">
        <w:rPr>
          <w:rFonts w:ascii="Times New Roman" w:hAnsi="Times New Roman" w:cs="Times New Roman"/>
          <w:lang w:val="en-US"/>
        </w:rPr>
        <w:t>v</w:t>
      </w:r>
      <w:r w:rsidR="00FD5B8E" w:rsidRPr="0081471B">
        <w:rPr>
          <w:rFonts w:ascii="Times New Roman" w:hAnsi="Times New Roman" w:cs="Times New Roman"/>
        </w:rPr>
        <w:t>iro33.ru/</w:t>
      </w:r>
      <w:r w:rsidR="005C705B">
        <w:rPr>
          <w:rFonts w:ascii="Times New Roman" w:hAnsi="Times New Roman" w:cs="Times New Roman"/>
        </w:rPr>
        <w:t>.</w:t>
      </w:r>
    </w:p>
    <w:p w14:paraId="1E7A93B7" w14:textId="77777777" w:rsidR="0061053B" w:rsidRPr="00FA1A98" w:rsidRDefault="0061053B" w:rsidP="005C24E3">
      <w:pPr>
        <w:spacing w:after="0" w:line="240" w:lineRule="auto"/>
        <w:ind w:firstLine="708"/>
        <w:jc w:val="both"/>
        <w:rPr>
          <w:rFonts w:ascii="Times New Roman" w:hAnsi="Times New Roman" w:cs="Times New Roman"/>
        </w:rPr>
      </w:pPr>
      <w:r w:rsidRPr="0081471B">
        <w:rPr>
          <w:rFonts w:ascii="Times New Roman" w:hAnsi="Times New Roman" w:cs="Times New Roman"/>
        </w:rPr>
        <w:t>В  институте  издается  информационный</w:t>
      </w:r>
      <w:r w:rsidR="00FD5B8E" w:rsidRPr="0081471B">
        <w:rPr>
          <w:rFonts w:ascii="Times New Roman" w:hAnsi="Times New Roman" w:cs="Times New Roman"/>
        </w:rPr>
        <w:t xml:space="preserve"> бюллетень </w:t>
      </w:r>
      <w:r w:rsidRPr="0081471B">
        <w:rPr>
          <w:rFonts w:ascii="Times New Roman" w:hAnsi="Times New Roman" w:cs="Times New Roman"/>
        </w:rPr>
        <w:t xml:space="preserve">  и  научно-методический  журнал «</w:t>
      </w:r>
      <w:r w:rsidR="00FD5B8E" w:rsidRPr="0081471B">
        <w:rPr>
          <w:rFonts w:ascii="Times New Roman" w:hAnsi="Times New Roman" w:cs="Times New Roman"/>
        </w:rPr>
        <w:t>Наша новая школа»</w:t>
      </w:r>
      <w:r w:rsidR="005C705B">
        <w:rPr>
          <w:rFonts w:ascii="Times New Roman" w:hAnsi="Times New Roman" w:cs="Times New Roman"/>
        </w:rPr>
        <w:t xml:space="preserve"> (</w:t>
      </w:r>
      <w:r w:rsidR="0081471B">
        <w:rPr>
          <w:rFonts w:ascii="Times New Roman" w:hAnsi="Times New Roman" w:cs="Times New Roman"/>
        </w:rPr>
        <w:t>свидетельство о регистрации СМИ ПИ №ТУ 33-00363 от 14.07 2014</w:t>
      </w:r>
      <w:r w:rsidR="005C705B">
        <w:rPr>
          <w:rFonts w:ascii="Times New Roman" w:hAnsi="Times New Roman" w:cs="Times New Roman"/>
        </w:rPr>
        <w:t xml:space="preserve"> </w:t>
      </w:r>
      <w:r w:rsidR="0081471B">
        <w:rPr>
          <w:rFonts w:ascii="Times New Roman" w:hAnsi="Times New Roman" w:cs="Times New Roman"/>
        </w:rPr>
        <w:t>г.)</w:t>
      </w:r>
    </w:p>
    <w:p w14:paraId="5F8189A7" w14:textId="77777777" w:rsidR="0061053B" w:rsidRPr="00533407" w:rsidRDefault="0061053B" w:rsidP="00533407">
      <w:pPr>
        <w:spacing w:after="0" w:line="240" w:lineRule="auto"/>
        <w:jc w:val="center"/>
        <w:rPr>
          <w:rFonts w:ascii="Times New Roman" w:hAnsi="Times New Roman" w:cs="Times New Roman"/>
          <w:b/>
        </w:rPr>
      </w:pPr>
      <w:r w:rsidRPr="00533407">
        <w:rPr>
          <w:rFonts w:ascii="Times New Roman" w:hAnsi="Times New Roman" w:cs="Times New Roman"/>
          <w:b/>
        </w:rPr>
        <w:t>2.2. Контактная информация</w:t>
      </w:r>
    </w:p>
    <w:p w14:paraId="078AB206"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Юридический  адрес  Института:  600001, г. Владимир, пр-т Ленина, д. 8а.</w:t>
      </w:r>
    </w:p>
    <w:p w14:paraId="6EDC484C"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Фактический адрес: 600001, г. Владимир, пр-т Ленина, д. 8а (первый корпус);</w:t>
      </w:r>
    </w:p>
    <w:p w14:paraId="13CE8DB0"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г. Владимир, ул. Каманина, д. 30/18 (второй корпус)</w:t>
      </w:r>
    </w:p>
    <w:p w14:paraId="761E5900"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Тел.: (4922) 36-68-06 (приемная) </w:t>
      </w:r>
    </w:p>
    <w:p w14:paraId="05493A75"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Факс: (4922) 36-63-94, (4922) 45-10-24</w:t>
      </w:r>
    </w:p>
    <w:p w14:paraId="65544BE1"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E-mail: </w:t>
      </w:r>
      <w:hyperlink r:id="rId9" w:history="1">
        <w:r w:rsidRPr="00FA1A98">
          <w:rPr>
            <w:rFonts w:ascii="Times New Roman" w:hAnsi="Times New Roman" w:cs="Times New Roman"/>
          </w:rPr>
          <w:t>viro33@mail.ru</w:t>
        </w:r>
      </w:hyperlink>
    </w:p>
    <w:p w14:paraId="6DEFEB79"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Сайт: </w:t>
      </w:r>
      <w:hyperlink r:id="rId10" w:history="1">
        <w:r w:rsidRPr="00FA1A98">
          <w:rPr>
            <w:rFonts w:ascii="Times New Roman" w:hAnsi="Times New Roman" w:cs="Times New Roman"/>
          </w:rPr>
          <w:t>www.viro33.ru</w:t>
        </w:r>
      </w:hyperlink>
    </w:p>
    <w:p w14:paraId="2829810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ОКПО 02082054 ОГРН 1023301284467</w:t>
      </w:r>
    </w:p>
    <w:p w14:paraId="5B4713E6"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ИНН 3327101387  КПП 332701001</w:t>
      </w:r>
    </w:p>
    <w:p w14:paraId="50D34727"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 xml:space="preserve">2.3. Описание </w:t>
      </w:r>
      <w:r w:rsidR="0081471B">
        <w:rPr>
          <w:rFonts w:ascii="Times New Roman" w:hAnsi="Times New Roman" w:cs="Times New Roman"/>
          <w:b/>
        </w:rPr>
        <w:t xml:space="preserve">цели и </w:t>
      </w:r>
      <w:r w:rsidRPr="00FA1A98">
        <w:rPr>
          <w:rFonts w:ascii="Times New Roman" w:hAnsi="Times New Roman" w:cs="Times New Roman"/>
          <w:b/>
        </w:rPr>
        <w:t xml:space="preserve"> задач института</w:t>
      </w:r>
    </w:p>
    <w:p w14:paraId="545D92E3" w14:textId="77777777" w:rsidR="0061053B" w:rsidRPr="00FA1A98" w:rsidRDefault="0061053B" w:rsidP="00FA1A98">
      <w:pPr>
        <w:spacing w:after="0" w:line="240" w:lineRule="auto"/>
        <w:ind w:firstLine="708"/>
        <w:jc w:val="both"/>
        <w:rPr>
          <w:rFonts w:ascii="Times New Roman" w:hAnsi="Times New Roman" w:cs="Times New Roman"/>
          <w:highlight w:val="yellow"/>
        </w:rPr>
      </w:pPr>
      <w:r w:rsidRPr="00FA1A98">
        <w:rPr>
          <w:rFonts w:ascii="Times New Roman" w:hAnsi="Times New Roman" w:cs="Times New Roman"/>
        </w:rPr>
        <w:t>В  рамках  обобщенных  уставных  видов  деятельности  Института  в</w:t>
      </w:r>
      <w:r w:rsidR="00FA1A98" w:rsidRPr="00FA1A98">
        <w:rPr>
          <w:rFonts w:ascii="Times New Roman" w:hAnsi="Times New Roman" w:cs="Times New Roman"/>
        </w:rPr>
        <w:t xml:space="preserve"> </w:t>
      </w:r>
      <w:r w:rsidRPr="00FA1A98">
        <w:rPr>
          <w:rFonts w:ascii="Times New Roman" w:hAnsi="Times New Roman" w:cs="Times New Roman"/>
        </w:rPr>
        <w:t xml:space="preserve">отчетном  году  решались  </w:t>
      </w:r>
      <w:r w:rsidR="00550E77">
        <w:rPr>
          <w:rFonts w:ascii="Times New Roman" w:hAnsi="Times New Roman" w:cs="Times New Roman"/>
        </w:rPr>
        <w:t xml:space="preserve">следующие </w:t>
      </w:r>
      <w:r w:rsidRPr="00FA1A98">
        <w:rPr>
          <w:rFonts w:ascii="Times New Roman" w:hAnsi="Times New Roman" w:cs="Times New Roman"/>
        </w:rPr>
        <w:t>задачи</w:t>
      </w:r>
      <w:r w:rsidR="00550E77">
        <w:rPr>
          <w:rFonts w:ascii="Times New Roman" w:hAnsi="Times New Roman" w:cs="Times New Roman"/>
        </w:rPr>
        <w:t>:</w:t>
      </w:r>
    </w:p>
    <w:p w14:paraId="24D8E1A3" w14:textId="77777777" w:rsidR="00FA1A98" w:rsidRPr="00FA1A98" w:rsidRDefault="00FA1A98" w:rsidP="00533407">
      <w:pPr>
        <w:spacing w:after="0" w:line="240" w:lineRule="auto"/>
        <w:rPr>
          <w:rFonts w:ascii="Times New Roman" w:hAnsi="Times New Roman" w:cs="Times New Roman"/>
          <w:b/>
        </w:rPr>
      </w:pPr>
      <w:r>
        <w:rPr>
          <w:rFonts w:ascii="Times New Roman" w:hAnsi="Times New Roman" w:cs="Times New Roman"/>
          <w:b/>
        </w:rPr>
        <w:t xml:space="preserve">1. </w:t>
      </w:r>
      <w:r w:rsidRPr="00FA1A98">
        <w:rPr>
          <w:rFonts w:ascii="Times New Roman" w:hAnsi="Times New Roman" w:cs="Times New Roman"/>
          <w:b/>
        </w:rPr>
        <w:t>Образовательная деятельность</w:t>
      </w:r>
    </w:p>
    <w:p w14:paraId="2F54F585" w14:textId="77777777" w:rsidR="00FA1A98" w:rsidRPr="00FA1A98" w:rsidRDefault="00FA1A98" w:rsidP="00FA1A98">
      <w:pPr>
        <w:shd w:val="clear" w:color="auto" w:fill="FFFFFF"/>
        <w:tabs>
          <w:tab w:val="num" w:pos="2160"/>
        </w:tabs>
        <w:autoSpaceDE w:val="0"/>
        <w:autoSpaceDN w:val="0"/>
        <w:adjustRightInd w:val="0"/>
        <w:spacing w:after="0" w:line="240" w:lineRule="auto"/>
        <w:jc w:val="both"/>
        <w:rPr>
          <w:rFonts w:ascii="Times New Roman" w:hAnsi="Times New Roman" w:cs="Times New Roman"/>
        </w:rPr>
      </w:pPr>
      <w:r w:rsidRPr="00FA1A98">
        <w:rPr>
          <w:rFonts w:ascii="Times New Roman" w:hAnsi="Times New Roman" w:cs="Times New Roman"/>
        </w:rPr>
        <w:t>1) реализация дополнительных профессиональных программ (повышения квалификации и программ профессиональной переподготовки специалистов) и дополнительных общеобразовательных программ;</w:t>
      </w:r>
    </w:p>
    <w:p w14:paraId="695BB7D8" w14:textId="77777777" w:rsidR="00FA1A98" w:rsidRPr="00FA1A98" w:rsidRDefault="00FA1A98" w:rsidP="00FA1A98">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sidRPr="00FA1A98">
        <w:rPr>
          <w:rFonts w:ascii="Times New Roman" w:hAnsi="Times New Roman" w:cs="Times New Roman"/>
        </w:rPr>
        <w:t>2) обучение педагогических работников и родителей детей-инвалидов по вопросам организации дистанционного образования детей-инвалидов и организационно-методическое обеспечение обучения;</w:t>
      </w:r>
    </w:p>
    <w:p w14:paraId="7EA8D313" w14:textId="77777777" w:rsidR="00FA1A98" w:rsidRPr="00FA1A98" w:rsidRDefault="00550E77" w:rsidP="00FA1A98">
      <w:pPr>
        <w:pStyle w:val="ConsPlusNonformat"/>
        <w:jc w:val="both"/>
        <w:rPr>
          <w:rFonts w:ascii="Times New Roman" w:hAnsi="Times New Roman" w:cs="Times New Roman"/>
          <w:sz w:val="22"/>
          <w:szCs w:val="22"/>
        </w:rPr>
      </w:pPr>
      <w:r>
        <w:rPr>
          <w:rFonts w:ascii="Times New Roman" w:hAnsi="Times New Roman" w:cs="Times New Roman"/>
          <w:sz w:val="22"/>
          <w:szCs w:val="22"/>
        </w:rPr>
        <w:t>3</w:t>
      </w:r>
      <w:r w:rsidR="00FA1A98" w:rsidRPr="00FA1A98">
        <w:rPr>
          <w:rFonts w:ascii="Times New Roman" w:hAnsi="Times New Roman" w:cs="Times New Roman"/>
          <w:sz w:val="22"/>
          <w:szCs w:val="22"/>
        </w:rPr>
        <w:t>) подготовка экспертов для системы образования;</w:t>
      </w:r>
    </w:p>
    <w:p w14:paraId="2DB6788A" w14:textId="77777777" w:rsidR="00FA1A98" w:rsidRPr="00FA1A98" w:rsidRDefault="00550E77" w:rsidP="00FA1A98">
      <w:pPr>
        <w:pStyle w:val="a7"/>
        <w:autoSpaceDE w:val="0"/>
        <w:autoSpaceDN w:val="0"/>
        <w:adjustRightInd w:val="0"/>
        <w:spacing w:after="0" w:line="240" w:lineRule="auto"/>
        <w:ind w:left="0"/>
        <w:jc w:val="both"/>
        <w:outlineLvl w:val="1"/>
        <w:rPr>
          <w:rFonts w:ascii="Times New Roman" w:hAnsi="Times New Roman" w:cs="Times New Roman"/>
        </w:rPr>
      </w:pPr>
      <w:r>
        <w:rPr>
          <w:rFonts w:ascii="Times New Roman" w:hAnsi="Times New Roman" w:cs="Times New Roman"/>
        </w:rPr>
        <w:t>4</w:t>
      </w:r>
      <w:r w:rsidR="00FA1A98" w:rsidRPr="00FA1A98">
        <w:rPr>
          <w:rFonts w:ascii="Times New Roman" w:hAnsi="Times New Roman" w:cs="Times New Roman"/>
        </w:rPr>
        <w:t>) обучение работодателей и работников вопросам охраны труда.</w:t>
      </w:r>
    </w:p>
    <w:p w14:paraId="4C3B0AB1" w14:textId="77777777" w:rsidR="00FA1A98" w:rsidRPr="00FA1A98" w:rsidRDefault="0081471B" w:rsidP="00FA1A98">
      <w:pPr>
        <w:pStyle w:val="ConsPlusNonformat"/>
        <w:jc w:val="both"/>
        <w:rPr>
          <w:rFonts w:ascii="Times New Roman" w:hAnsi="Times New Roman" w:cs="Times New Roman"/>
          <w:b/>
          <w:sz w:val="22"/>
          <w:szCs w:val="22"/>
        </w:rPr>
      </w:pPr>
      <w:r>
        <w:rPr>
          <w:rFonts w:ascii="Times New Roman" w:hAnsi="Times New Roman" w:cs="Times New Roman"/>
          <w:b/>
          <w:sz w:val="22"/>
          <w:szCs w:val="22"/>
        </w:rPr>
        <w:t>2</w:t>
      </w:r>
      <w:r w:rsidR="00FA1A98" w:rsidRPr="00FA1A98">
        <w:rPr>
          <w:rFonts w:ascii="Times New Roman" w:hAnsi="Times New Roman" w:cs="Times New Roman"/>
          <w:b/>
          <w:sz w:val="22"/>
          <w:szCs w:val="22"/>
        </w:rPr>
        <w:t>. Организационно-педагогическая деятельность:</w:t>
      </w:r>
    </w:p>
    <w:p w14:paraId="101609DC" w14:textId="77777777" w:rsidR="00FA1A98" w:rsidRPr="00FA1A98" w:rsidRDefault="00FA1A98" w:rsidP="00FA1A98">
      <w:pPr>
        <w:pStyle w:val="ConsPlusNonformat"/>
        <w:tabs>
          <w:tab w:val="left" w:pos="142"/>
          <w:tab w:val="left" w:pos="284"/>
        </w:tabs>
        <w:jc w:val="both"/>
        <w:rPr>
          <w:rFonts w:ascii="Times New Roman" w:hAnsi="Times New Roman" w:cs="Times New Roman"/>
          <w:color w:val="000000"/>
          <w:spacing w:val="-4"/>
          <w:sz w:val="22"/>
          <w:szCs w:val="22"/>
        </w:rPr>
      </w:pPr>
      <w:r w:rsidRPr="00FA1A98">
        <w:rPr>
          <w:rFonts w:ascii="Times New Roman" w:hAnsi="Times New Roman" w:cs="Times New Roman"/>
          <w:color w:val="000000"/>
          <w:spacing w:val="-4"/>
          <w:sz w:val="22"/>
          <w:szCs w:val="22"/>
        </w:rPr>
        <w:t>1) сопровождение реализации целевых программ развития региональной системы образования;</w:t>
      </w:r>
    </w:p>
    <w:p w14:paraId="3885036E" w14:textId="77777777" w:rsidR="00FA1A98" w:rsidRPr="00FA1A98" w:rsidRDefault="00FA1A98" w:rsidP="00FA1A98">
      <w:pPr>
        <w:pStyle w:val="ConsPlusNonformat"/>
        <w:tabs>
          <w:tab w:val="left" w:pos="142"/>
          <w:tab w:val="left" w:pos="284"/>
        </w:tabs>
        <w:jc w:val="both"/>
        <w:rPr>
          <w:rFonts w:ascii="Times New Roman" w:hAnsi="Times New Roman" w:cs="Times New Roman"/>
          <w:color w:val="000000"/>
          <w:spacing w:val="-4"/>
          <w:sz w:val="22"/>
          <w:szCs w:val="22"/>
        </w:rPr>
      </w:pPr>
      <w:r w:rsidRPr="00FA1A98">
        <w:rPr>
          <w:rFonts w:ascii="Times New Roman" w:hAnsi="Times New Roman" w:cs="Times New Roman"/>
          <w:color w:val="000000"/>
          <w:spacing w:val="-4"/>
          <w:sz w:val="22"/>
          <w:szCs w:val="22"/>
        </w:rPr>
        <w:t xml:space="preserve">2) </w:t>
      </w:r>
      <w:r w:rsidRPr="00FA1A98">
        <w:rPr>
          <w:rFonts w:ascii="Times New Roman" w:hAnsi="Times New Roman" w:cs="Times New Roman"/>
          <w:sz w:val="22"/>
          <w:szCs w:val="22"/>
        </w:rPr>
        <w:t>организация взаимодействия и сотрудничества с образовательными организациями, а также с другими организациями в области развития и совершенствования непрерывного образования;</w:t>
      </w:r>
    </w:p>
    <w:p w14:paraId="61E169E0" w14:textId="77777777" w:rsidR="00FA1A98" w:rsidRPr="00FA1A98" w:rsidRDefault="00FA1A98" w:rsidP="00FA1A98">
      <w:pPr>
        <w:pStyle w:val="ConsPlusNonformat"/>
        <w:tabs>
          <w:tab w:val="left" w:pos="142"/>
          <w:tab w:val="left" w:pos="284"/>
        </w:tabs>
        <w:jc w:val="both"/>
        <w:rPr>
          <w:rFonts w:ascii="Times New Roman" w:hAnsi="Times New Roman" w:cs="Times New Roman"/>
          <w:sz w:val="22"/>
          <w:szCs w:val="22"/>
        </w:rPr>
      </w:pPr>
      <w:r w:rsidRPr="00FA1A98">
        <w:rPr>
          <w:rFonts w:ascii="Times New Roman" w:hAnsi="Times New Roman" w:cs="Times New Roman"/>
          <w:sz w:val="22"/>
          <w:szCs w:val="22"/>
        </w:rPr>
        <w:t xml:space="preserve">3) </w:t>
      </w:r>
      <w:r w:rsidRPr="00FA1A98">
        <w:rPr>
          <w:rFonts w:ascii="Times New Roman" w:hAnsi="Times New Roman" w:cs="Times New Roman"/>
          <w:color w:val="000000"/>
          <w:spacing w:val="-4"/>
          <w:sz w:val="22"/>
          <w:szCs w:val="22"/>
        </w:rPr>
        <w:t>о</w:t>
      </w:r>
      <w:r w:rsidRPr="00FA1A98">
        <w:rPr>
          <w:rFonts w:ascii="Times New Roman" w:hAnsi="Times New Roman" w:cs="Times New Roman"/>
          <w:sz w:val="22"/>
          <w:szCs w:val="22"/>
        </w:rPr>
        <w:t xml:space="preserve">беспечение компьютерным, телекоммуникационным и специализированным оборудованием и программным оснащением и обслуживанием для организации дистанционного образования детей-инвалидов и подключение к сети Интернет рабочих мест для детей-инвалидов и педагогических работников, осуществляющих дистанционное обучение детей-инвалидов; </w:t>
      </w:r>
    </w:p>
    <w:p w14:paraId="1FA7AB31" w14:textId="661EA4C6" w:rsidR="00FA1A98" w:rsidRPr="00FA1A98" w:rsidRDefault="00FA1A98" w:rsidP="00FA1A98">
      <w:pPr>
        <w:pStyle w:val="ConsPlusNonformat"/>
        <w:tabs>
          <w:tab w:val="left" w:pos="142"/>
          <w:tab w:val="left" w:pos="284"/>
        </w:tabs>
        <w:jc w:val="both"/>
        <w:rPr>
          <w:rFonts w:ascii="Times New Roman" w:hAnsi="Times New Roman" w:cs="Times New Roman"/>
          <w:sz w:val="22"/>
          <w:szCs w:val="22"/>
        </w:rPr>
      </w:pPr>
      <w:r w:rsidRPr="00FA1A98">
        <w:rPr>
          <w:rFonts w:ascii="Times New Roman" w:hAnsi="Times New Roman" w:cs="Times New Roman"/>
          <w:sz w:val="22"/>
          <w:szCs w:val="22"/>
        </w:rPr>
        <w:t>4)</w:t>
      </w:r>
      <w:r w:rsidR="00D36C84">
        <w:rPr>
          <w:rFonts w:ascii="Times New Roman" w:hAnsi="Times New Roman" w:cs="Times New Roman"/>
          <w:sz w:val="22"/>
          <w:szCs w:val="22"/>
        </w:rPr>
        <w:t xml:space="preserve"> </w:t>
      </w:r>
      <w:r w:rsidRPr="00FA1A98">
        <w:rPr>
          <w:rFonts w:ascii="Times New Roman" w:hAnsi="Times New Roman" w:cs="Times New Roman"/>
          <w:sz w:val="22"/>
          <w:szCs w:val="22"/>
        </w:rPr>
        <w:t xml:space="preserve">организация и проведение </w:t>
      </w:r>
      <w:r w:rsidRPr="00FA1A98">
        <w:rPr>
          <w:rFonts w:ascii="Times New Roman" w:hAnsi="Times New Roman" w:cs="Times New Roman"/>
          <w:color w:val="000000"/>
          <w:spacing w:val="-4"/>
          <w:sz w:val="22"/>
          <w:szCs w:val="22"/>
        </w:rPr>
        <w:t>научно-практических  конференций</w:t>
      </w:r>
      <w:r w:rsidRPr="00FA1A98">
        <w:rPr>
          <w:rFonts w:ascii="Times New Roman" w:hAnsi="Times New Roman" w:cs="Times New Roman"/>
          <w:sz w:val="22"/>
          <w:szCs w:val="22"/>
        </w:rPr>
        <w:t>, семинаров различного уровня;</w:t>
      </w:r>
    </w:p>
    <w:p w14:paraId="7E5F3117" w14:textId="77777777" w:rsidR="00FA1A98" w:rsidRPr="00FA1A98" w:rsidRDefault="00FA1A98" w:rsidP="00FA1A98">
      <w:pPr>
        <w:pStyle w:val="ConsPlusNonformat"/>
        <w:tabs>
          <w:tab w:val="left" w:pos="142"/>
          <w:tab w:val="left" w:pos="284"/>
        </w:tabs>
        <w:jc w:val="both"/>
        <w:rPr>
          <w:rFonts w:ascii="Times New Roman" w:hAnsi="Times New Roman" w:cs="Times New Roman"/>
          <w:sz w:val="22"/>
          <w:szCs w:val="22"/>
        </w:rPr>
      </w:pPr>
      <w:r w:rsidRPr="00FA1A98">
        <w:rPr>
          <w:rFonts w:ascii="Times New Roman" w:hAnsi="Times New Roman" w:cs="Times New Roman"/>
          <w:sz w:val="22"/>
          <w:szCs w:val="22"/>
        </w:rPr>
        <w:t>5) проведение областных массовых мероприятий;</w:t>
      </w:r>
    </w:p>
    <w:p w14:paraId="24EB4BB3" w14:textId="77777777" w:rsidR="00FA1A98" w:rsidRPr="00FA1A98" w:rsidRDefault="00FA1A98" w:rsidP="00FA1A98">
      <w:pPr>
        <w:pStyle w:val="ConsPlusNonformat"/>
        <w:jc w:val="both"/>
        <w:rPr>
          <w:rFonts w:ascii="Times New Roman" w:hAnsi="Times New Roman" w:cs="Times New Roman"/>
          <w:sz w:val="22"/>
          <w:szCs w:val="22"/>
        </w:rPr>
      </w:pPr>
      <w:r w:rsidRPr="00FA1A98">
        <w:rPr>
          <w:rFonts w:ascii="Times New Roman" w:hAnsi="Times New Roman" w:cs="Times New Roman"/>
          <w:sz w:val="22"/>
          <w:szCs w:val="22"/>
        </w:rPr>
        <w:t>6) организация и проведение областных выставок, ярмарок, аукционов и участие в международных, всероссийских выставках;</w:t>
      </w:r>
    </w:p>
    <w:p w14:paraId="71C3CDBE" w14:textId="77777777" w:rsidR="00FA1A98" w:rsidRPr="00FA1A98" w:rsidRDefault="00FA1A98" w:rsidP="00FA1A98">
      <w:pPr>
        <w:pStyle w:val="ConsPlusNonformat"/>
        <w:jc w:val="both"/>
        <w:rPr>
          <w:rFonts w:ascii="Times New Roman" w:hAnsi="Times New Roman" w:cs="Times New Roman"/>
          <w:sz w:val="22"/>
          <w:szCs w:val="22"/>
        </w:rPr>
      </w:pPr>
      <w:r w:rsidRPr="00FA1A98">
        <w:rPr>
          <w:rFonts w:ascii="Times New Roman" w:hAnsi="Times New Roman" w:cs="Times New Roman"/>
          <w:sz w:val="22"/>
          <w:szCs w:val="22"/>
        </w:rPr>
        <w:t>7) организационно-техническая деятельность по реализации Государственного плана подготовки управленческих кадров для организаций народного хозяйства Российской Федерации на территории Владимирской области в интересах области;</w:t>
      </w:r>
    </w:p>
    <w:p w14:paraId="7FB8E94E" w14:textId="77777777" w:rsidR="00FA1A98" w:rsidRPr="00FA1A98" w:rsidRDefault="00FA1A98" w:rsidP="00FA1A98">
      <w:pPr>
        <w:pStyle w:val="ConsPlusNonformat"/>
        <w:jc w:val="both"/>
        <w:rPr>
          <w:rFonts w:ascii="Times New Roman" w:hAnsi="Times New Roman" w:cs="Times New Roman"/>
          <w:sz w:val="22"/>
          <w:szCs w:val="22"/>
        </w:rPr>
      </w:pPr>
      <w:r w:rsidRPr="00FA1A98">
        <w:rPr>
          <w:rFonts w:ascii="Times New Roman" w:hAnsi="Times New Roman" w:cs="Times New Roman"/>
          <w:sz w:val="22"/>
          <w:szCs w:val="22"/>
        </w:rPr>
        <w:t>8) организация профориентационной работы в региональной системе образования;</w:t>
      </w:r>
    </w:p>
    <w:p w14:paraId="73DB5C21" w14:textId="77777777" w:rsidR="00FA1A98" w:rsidRPr="00FA1A98" w:rsidRDefault="00FA1A98" w:rsidP="00FA1A98">
      <w:pPr>
        <w:pStyle w:val="ConsPlusNonformat"/>
        <w:jc w:val="both"/>
        <w:rPr>
          <w:rFonts w:ascii="Times New Roman" w:hAnsi="Times New Roman" w:cs="Times New Roman"/>
          <w:sz w:val="22"/>
          <w:szCs w:val="22"/>
        </w:rPr>
      </w:pPr>
      <w:r w:rsidRPr="00FA1A98">
        <w:rPr>
          <w:rFonts w:ascii="Times New Roman" w:hAnsi="Times New Roman" w:cs="Times New Roman"/>
          <w:sz w:val="22"/>
          <w:szCs w:val="22"/>
        </w:rPr>
        <w:t>9) оказание транспортных услуг;</w:t>
      </w:r>
    </w:p>
    <w:p w14:paraId="416A5580" w14:textId="2C805EB1" w:rsidR="00FA1A98" w:rsidRPr="00FA1A98" w:rsidRDefault="00FA1A98" w:rsidP="00FA1A98">
      <w:pPr>
        <w:pStyle w:val="ConsPlusNonformat"/>
        <w:jc w:val="both"/>
        <w:rPr>
          <w:rFonts w:ascii="Times New Roman" w:hAnsi="Times New Roman" w:cs="Times New Roman"/>
          <w:sz w:val="22"/>
          <w:szCs w:val="22"/>
        </w:rPr>
      </w:pPr>
      <w:r w:rsidRPr="00FA1A98">
        <w:rPr>
          <w:rFonts w:ascii="Times New Roman" w:hAnsi="Times New Roman" w:cs="Times New Roman"/>
          <w:sz w:val="22"/>
          <w:szCs w:val="22"/>
        </w:rPr>
        <w:t>10) организация психол</w:t>
      </w:r>
      <w:r w:rsidR="00D36C84">
        <w:rPr>
          <w:rFonts w:ascii="Times New Roman" w:hAnsi="Times New Roman" w:cs="Times New Roman"/>
          <w:sz w:val="22"/>
          <w:szCs w:val="22"/>
        </w:rPr>
        <w:t>ого-педагогического консалтинга.</w:t>
      </w:r>
    </w:p>
    <w:p w14:paraId="7D8C92E6" w14:textId="77777777" w:rsidR="00FA1A98" w:rsidRPr="00FA1A98" w:rsidRDefault="0081471B" w:rsidP="00FA1A98">
      <w:pPr>
        <w:pStyle w:val="ConsPlusNonformat"/>
        <w:jc w:val="both"/>
        <w:rPr>
          <w:rFonts w:ascii="Times New Roman" w:hAnsi="Times New Roman" w:cs="Times New Roman"/>
          <w:b/>
          <w:color w:val="000000"/>
          <w:spacing w:val="-4"/>
          <w:sz w:val="22"/>
          <w:szCs w:val="22"/>
        </w:rPr>
      </w:pPr>
      <w:r>
        <w:rPr>
          <w:rFonts w:ascii="Times New Roman" w:hAnsi="Times New Roman" w:cs="Times New Roman"/>
          <w:b/>
          <w:sz w:val="22"/>
          <w:szCs w:val="22"/>
        </w:rPr>
        <w:t>3</w:t>
      </w:r>
      <w:r w:rsidR="00FA1A98" w:rsidRPr="00FA1A98">
        <w:rPr>
          <w:rFonts w:ascii="Times New Roman" w:hAnsi="Times New Roman" w:cs="Times New Roman"/>
          <w:b/>
          <w:sz w:val="22"/>
          <w:szCs w:val="22"/>
        </w:rPr>
        <w:t>. Н</w:t>
      </w:r>
      <w:r w:rsidR="00FA1A98" w:rsidRPr="00FA1A98">
        <w:rPr>
          <w:rFonts w:ascii="Times New Roman" w:hAnsi="Times New Roman" w:cs="Times New Roman"/>
          <w:b/>
          <w:color w:val="000000"/>
          <w:spacing w:val="-4"/>
          <w:sz w:val="22"/>
          <w:szCs w:val="22"/>
        </w:rPr>
        <w:t>аучно-методическая деятельность:</w:t>
      </w:r>
    </w:p>
    <w:p w14:paraId="14EC6CEE" w14:textId="77777777" w:rsidR="0081471B" w:rsidRPr="0081471B" w:rsidRDefault="00FA1A98" w:rsidP="0081471B">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sidRPr="00FA1A98">
        <w:rPr>
          <w:rFonts w:ascii="Times New Roman" w:hAnsi="Times New Roman" w:cs="Times New Roman"/>
          <w:color w:val="000000"/>
          <w:spacing w:val="-4"/>
        </w:rPr>
        <w:t xml:space="preserve">1) </w:t>
      </w:r>
      <w:r w:rsidR="0081471B" w:rsidRPr="0081471B">
        <w:rPr>
          <w:rFonts w:ascii="Times New Roman" w:hAnsi="Times New Roman" w:cs="Times New Roman"/>
          <w:color w:val="000000"/>
          <w:spacing w:val="-4"/>
        </w:rPr>
        <w:t>осуществление социологических исследований;</w:t>
      </w:r>
    </w:p>
    <w:p w14:paraId="4D1BA52D" w14:textId="77777777" w:rsidR="0081471B" w:rsidRPr="0081471B" w:rsidRDefault="00533407" w:rsidP="0081471B">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2</w:t>
      </w:r>
      <w:r w:rsidR="0081471B" w:rsidRPr="0081471B">
        <w:rPr>
          <w:rFonts w:ascii="Times New Roman" w:hAnsi="Times New Roman" w:cs="Times New Roman"/>
          <w:color w:val="000000"/>
          <w:spacing w:val="-4"/>
        </w:rPr>
        <w:t>)  разработка различных по срокам, уровню и направленности дополнительных профессиональных образовательных программ повышения квалификации, профессиональной переподготовки, дополнительных общеобразовательных программ;</w:t>
      </w:r>
    </w:p>
    <w:p w14:paraId="389C8A76" w14:textId="1ED6ED78" w:rsidR="0081471B" w:rsidRDefault="00533407" w:rsidP="0081471B">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3</w:t>
      </w:r>
      <w:r w:rsidR="0081471B">
        <w:rPr>
          <w:rFonts w:ascii="Times New Roman" w:hAnsi="Times New Roman" w:cs="Times New Roman"/>
          <w:color w:val="000000"/>
          <w:spacing w:val="-4"/>
        </w:rPr>
        <w:t>)</w:t>
      </w:r>
      <w:r w:rsidR="0081471B" w:rsidRPr="0081471B">
        <w:rPr>
          <w:rFonts w:ascii="Times New Roman" w:hAnsi="Times New Roman" w:cs="Times New Roman"/>
          <w:color w:val="000000"/>
          <w:spacing w:val="-4"/>
        </w:rPr>
        <w:t xml:space="preserve"> </w:t>
      </w:r>
      <w:r w:rsidR="0081471B" w:rsidRPr="00FA1A98">
        <w:rPr>
          <w:rFonts w:ascii="Times New Roman" w:hAnsi="Times New Roman" w:cs="Times New Roman"/>
          <w:color w:val="000000"/>
          <w:spacing w:val="-4"/>
        </w:rPr>
        <w:t>научно-методическое руко</w:t>
      </w:r>
      <w:r w:rsidR="0081471B">
        <w:rPr>
          <w:rFonts w:ascii="Times New Roman" w:hAnsi="Times New Roman" w:cs="Times New Roman"/>
          <w:color w:val="000000"/>
          <w:spacing w:val="-4"/>
        </w:rPr>
        <w:t>водство инновационной работой на базе РИП</w:t>
      </w:r>
      <w:r w:rsidR="0081471B" w:rsidRPr="00FA1A98">
        <w:rPr>
          <w:rFonts w:ascii="Times New Roman" w:hAnsi="Times New Roman" w:cs="Times New Roman"/>
          <w:color w:val="000000"/>
          <w:spacing w:val="-4"/>
        </w:rPr>
        <w:t xml:space="preserve"> образовательных </w:t>
      </w:r>
      <w:r w:rsidR="0081471B">
        <w:rPr>
          <w:rFonts w:ascii="Times New Roman" w:hAnsi="Times New Roman" w:cs="Times New Roman"/>
          <w:color w:val="000000"/>
          <w:spacing w:val="-4"/>
        </w:rPr>
        <w:t xml:space="preserve"> организаци</w:t>
      </w:r>
      <w:r w:rsidR="00A347CE">
        <w:rPr>
          <w:rFonts w:ascii="Times New Roman" w:hAnsi="Times New Roman" w:cs="Times New Roman"/>
          <w:color w:val="000000"/>
          <w:spacing w:val="-4"/>
        </w:rPr>
        <w:t>й</w:t>
      </w:r>
      <w:r w:rsidR="0081471B" w:rsidRPr="00FA1A98">
        <w:rPr>
          <w:rFonts w:ascii="Times New Roman" w:hAnsi="Times New Roman" w:cs="Times New Roman"/>
          <w:color w:val="000000"/>
          <w:spacing w:val="-4"/>
        </w:rPr>
        <w:t>;</w:t>
      </w:r>
    </w:p>
    <w:p w14:paraId="7781BBB3" w14:textId="77777777" w:rsidR="0081471B" w:rsidRDefault="00533407" w:rsidP="0081471B">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4</w:t>
      </w:r>
      <w:r w:rsidR="0081471B" w:rsidRPr="0081471B">
        <w:rPr>
          <w:rFonts w:ascii="Times New Roman" w:hAnsi="Times New Roman" w:cs="Times New Roman"/>
          <w:color w:val="000000"/>
          <w:spacing w:val="-4"/>
        </w:rPr>
        <w:t>) разработка мониторинговых программ и их реализация;</w:t>
      </w:r>
    </w:p>
    <w:p w14:paraId="470ABCFC" w14:textId="77777777" w:rsidR="00FA1A98" w:rsidRPr="00FA1A98" w:rsidRDefault="00533407" w:rsidP="0081471B">
      <w:pPr>
        <w:shd w:val="clear" w:color="auto" w:fill="FFFFFF"/>
        <w:tabs>
          <w:tab w:val="num" w:pos="2160"/>
        </w:tabs>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5</w:t>
      </w:r>
      <w:r w:rsidR="00FA1A98" w:rsidRPr="00FA1A98">
        <w:rPr>
          <w:rFonts w:ascii="Times New Roman" w:hAnsi="Times New Roman" w:cs="Times New Roman"/>
        </w:rPr>
        <w:t xml:space="preserve">) </w:t>
      </w:r>
      <w:r w:rsidR="00FA1A98" w:rsidRPr="00FA1A98">
        <w:rPr>
          <w:rFonts w:ascii="Times New Roman" w:hAnsi="Times New Roman" w:cs="Times New Roman"/>
          <w:color w:val="000000"/>
          <w:spacing w:val="-4"/>
        </w:rPr>
        <w:t>разработка научно-методических, учебно-методических пособий, рекомендаций с целью повышения эффективности  образовательной практики;</w:t>
      </w:r>
    </w:p>
    <w:p w14:paraId="0200EC3D" w14:textId="77777777" w:rsidR="00FA1A98" w:rsidRPr="00FA1A98" w:rsidRDefault="00533407" w:rsidP="00FA1A98">
      <w:pPr>
        <w:pStyle w:val="ConsPlusNonformat"/>
        <w:jc w:val="both"/>
        <w:rPr>
          <w:rFonts w:ascii="Times New Roman" w:hAnsi="Times New Roman" w:cs="Times New Roman"/>
          <w:sz w:val="22"/>
          <w:szCs w:val="22"/>
        </w:rPr>
      </w:pPr>
      <w:r>
        <w:rPr>
          <w:rFonts w:ascii="Times New Roman" w:hAnsi="Times New Roman" w:cs="Times New Roman"/>
          <w:sz w:val="22"/>
          <w:szCs w:val="22"/>
        </w:rPr>
        <w:t>6</w:t>
      </w:r>
      <w:r w:rsidR="00FA1A98" w:rsidRPr="00FA1A98">
        <w:rPr>
          <w:rFonts w:ascii="Times New Roman" w:hAnsi="Times New Roman" w:cs="Times New Roman"/>
          <w:sz w:val="22"/>
          <w:szCs w:val="22"/>
        </w:rPr>
        <w:t xml:space="preserve">) </w:t>
      </w:r>
      <w:r w:rsidR="00FA1A98" w:rsidRPr="00FA1A98">
        <w:rPr>
          <w:rFonts w:ascii="Times New Roman" w:hAnsi="Times New Roman" w:cs="Times New Roman"/>
          <w:color w:val="000000"/>
          <w:spacing w:val="-4"/>
          <w:sz w:val="22"/>
          <w:szCs w:val="22"/>
        </w:rPr>
        <w:t>изучение, обобщение и распространение актуального педагогического опыта работы образовательных организаций;</w:t>
      </w:r>
    </w:p>
    <w:p w14:paraId="787387B8" w14:textId="77777777" w:rsidR="00FA1A98" w:rsidRPr="00FA1A98" w:rsidRDefault="00533407" w:rsidP="00FA1A98">
      <w:pPr>
        <w:shd w:val="clear" w:color="auto" w:fill="FFFFFF"/>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rPr>
        <w:t>7</w:t>
      </w:r>
      <w:r w:rsidR="00FA1A98" w:rsidRPr="00FA1A98">
        <w:rPr>
          <w:rFonts w:ascii="Times New Roman" w:hAnsi="Times New Roman" w:cs="Times New Roman"/>
        </w:rPr>
        <w:t>) научно-</w:t>
      </w:r>
      <w:r w:rsidR="00FA1A98" w:rsidRPr="00FA1A98">
        <w:rPr>
          <w:rFonts w:ascii="Times New Roman" w:hAnsi="Times New Roman" w:cs="Times New Roman"/>
          <w:color w:val="000000"/>
          <w:spacing w:val="-4"/>
        </w:rPr>
        <w:t>методическое сопровождение, подготовка научно-методических материалов в помощь методистам муниципальных методических служб, руководителям городских (районных) методических объединений, организациям дополнительного образования детей региона;</w:t>
      </w:r>
    </w:p>
    <w:p w14:paraId="032A9A75" w14:textId="77777777" w:rsidR="00FA1A98" w:rsidRPr="00FA1A98" w:rsidRDefault="00533407" w:rsidP="00FA1A98">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FA1A98" w:rsidRPr="00FA1A98">
        <w:rPr>
          <w:rFonts w:ascii="Times New Roman" w:hAnsi="Times New Roman" w:cs="Times New Roman"/>
        </w:rPr>
        <w:t>) поддержка информационно-образовательной  среды в системе регионального образования.</w:t>
      </w:r>
    </w:p>
    <w:p w14:paraId="1474213F" w14:textId="77777777" w:rsidR="00FA1A98" w:rsidRPr="00FA1A98" w:rsidRDefault="0081471B" w:rsidP="00FA1A98">
      <w:pPr>
        <w:pStyle w:val="ConsPlusNonformat"/>
        <w:jc w:val="both"/>
        <w:rPr>
          <w:rFonts w:ascii="Times New Roman" w:hAnsi="Times New Roman" w:cs="Times New Roman"/>
          <w:b/>
          <w:sz w:val="22"/>
          <w:szCs w:val="22"/>
        </w:rPr>
      </w:pPr>
      <w:r>
        <w:rPr>
          <w:rFonts w:ascii="Times New Roman" w:hAnsi="Times New Roman" w:cs="Times New Roman"/>
          <w:b/>
          <w:sz w:val="22"/>
          <w:szCs w:val="22"/>
        </w:rPr>
        <w:t>4</w:t>
      </w:r>
      <w:r w:rsidR="00FA1A98" w:rsidRPr="00FA1A98">
        <w:rPr>
          <w:rFonts w:ascii="Times New Roman" w:hAnsi="Times New Roman" w:cs="Times New Roman"/>
          <w:b/>
          <w:sz w:val="22"/>
          <w:szCs w:val="22"/>
        </w:rPr>
        <w:t>. Аналитико-прогностическая деятельность:</w:t>
      </w:r>
    </w:p>
    <w:p w14:paraId="462C1DD8" w14:textId="77777777" w:rsidR="00FA1A98" w:rsidRPr="00FA1A98" w:rsidRDefault="00FA1A98" w:rsidP="00FA1A98">
      <w:pPr>
        <w:spacing w:after="0" w:line="240" w:lineRule="auto"/>
        <w:jc w:val="both"/>
        <w:rPr>
          <w:rFonts w:ascii="Times New Roman" w:hAnsi="Times New Roman" w:cs="Times New Roman"/>
        </w:rPr>
      </w:pPr>
      <w:r w:rsidRPr="00FA1A98">
        <w:rPr>
          <w:rFonts w:ascii="Times New Roman" w:hAnsi="Times New Roman" w:cs="Times New Roman"/>
        </w:rPr>
        <w:t>1) анализ и выявление тенденции развития региональной системы образования;</w:t>
      </w:r>
    </w:p>
    <w:p w14:paraId="2581BB8A" w14:textId="77777777" w:rsidR="00FA1A98" w:rsidRPr="00FA1A98" w:rsidRDefault="00FA1A98" w:rsidP="00FA1A98">
      <w:pPr>
        <w:spacing w:after="0" w:line="240" w:lineRule="auto"/>
        <w:jc w:val="both"/>
        <w:rPr>
          <w:rFonts w:ascii="Times New Roman" w:hAnsi="Times New Roman" w:cs="Times New Roman"/>
        </w:rPr>
      </w:pPr>
      <w:r w:rsidRPr="00FA1A98">
        <w:rPr>
          <w:rFonts w:ascii="Times New Roman" w:hAnsi="Times New Roman" w:cs="Times New Roman"/>
        </w:rPr>
        <w:t xml:space="preserve">2) прогнозирование направлений развития образовательного процесса в регионе на основе диагностики, статистики, социологических исследований; </w:t>
      </w:r>
    </w:p>
    <w:p w14:paraId="7D046F53" w14:textId="77777777" w:rsidR="00FA1A98" w:rsidRPr="00FA1A98" w:rsidRDefault="00FA1A98" w:rsidP="00FA1A98">
      <w:pPr>
        <w:spacing w:after="0" w:line="240" w:lineRule="auto"/>
        <w:jc w:val="both"/>
        <w:rPr>
          <w:rFonts w:ascii="Times New Roman" w:hAnsi="Times New Roman" w:cs="Times New Roman"/>
        </w:rPr>
      </w:pPr>
      <w:r w:rsidRPr="00FA1A98">
        <w:rPr>
          <w:rFonts w:ascii="Times New Roman" w:hAnsi="Times New Roman" w:cs="Times New Roman"/>
        </w:rPr>
        <w:t>3) определение приоритетных для региона направлений развития образования;</w:t>
      </w:r>
    </w:p>
    <w:p w14:paraId="2E2FCD52" w14:textId="77777777" w:rsidR="00FA1A98" w:rsidRPr="00FA1A98" w:rsidRDefault="0081471B" w:rsidP="00FA1A98">
      <w:pPr>
        <w:pStyle w:val="ConsPlusNonformat"/>
        <w:jc w:val="both"/>
        <w:rPr>
          <w:rFonts w:ascii="Times New Roman" w:hAnsi="Times New Roman" w:cs="Times New Roman"/>
          <w:b/>
          <w:sz w:val="22"/>
          <w:szCs w:val="22"/>
        </w:rPr>
      </w:pPr>
      <w:r>
        <w:rPr>
          <w:rFonts w:ascii="Times New Roman" w:hAnsi="Times New Roman" w:cs="Times New Roman"/>
          <w:b/>
          <w:sz w:val="22"/>
          <w:szCs w:val="22"/>
        </w:rPr>
        <w:t>5</w:t>
      </w:r>
      <w:r w:rsidR="00FA1A98" w:rsidRPr="00FA1A98">
        <w:rPr>
          <w:rFonts w:ascii="Times New Roman" w:hAnsi="Times New Roman" w:cs="Times New Roman"/>
          <w:b/>
          <w:sz w:val="22"/>
          <w:szCs w:val="22"/>
        </w:rPr>
        <w:t>. Экспертно-оценочная деятельность:</w:t>
      </w:r>
    </w:p>
    <w:p w14:paraId="2F0921C8" w14:textId="1935507C" w:rsidR="00FA1A98" w:rsidRPr="00FA1A98" w:rsidRDefault="00874CB1" w:rsidP="00FA1A98">
      <w:pPr>
        <w:shd w:val="clear" w:color="auto" w:fill="FFFFFF"/>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1</w:t>
      </w:r>
      <w:r w:rsidR="00FA1A98" w:rsidRPr="00FA1A98">
        <w:rPr>
          <w:rFonts w:ascii="Times New Roman" w:hAnsi="Times New Roman" w:cs="Times New Roman"/>
          <w:color w:val="000000"/>
          <w:spacing w:val="-4"/>
        </w:rPr>
        <w:t>) организация и проведение экспертизы научных и методических материалов, программ, учебных комплексов и выработка рекомендаций по их использованию;</w:t>
      </w:r>
    </w:p>
    <w:p w14:paraId="0C61CF80" w14:textId="73A3811F" w:rsidR="00FA1A98" w:rsidRPr="00FA1A98" w:rsidRDefault="00874CB1" w:rsidP="00FA1A98">
      <w:pPr>
        <w:shd w:val="clear" w:color="auto" w:fill="FFFFFF"/>
        <w:autoSpaceDE w:val="0"/>
        <w:autoSpaceDN w:val="0"/>
        <w:adjustRightInd w:val="0"/>
        <w:spacing w:after="0" w:line="240" w:lineRule="auto"/>
        <w:jc w:val="both"/>
        <w:rPr>
          <w:rFonts w:ascii="Times New Roman" w:hAnsi="Times New Roman" w:cs="Times New Roman"/>
          <w:color w:val="000000"/>
          <w:spacing w:val="-4"/>
        </w:rPr>
      </w:pPr>
      <w:r>
        <w:rPr>
          <w:rFonts w:ascii="Times New Roman" w:hAnsi="Times New Roman" w:cs="Times New Roman"/>
          <w:color w:val="000000"/>
          <w:spacing w:val="-4"/>
        </w:rPr>
        <w:t>2</w:t>
      </w:r>
      <w:r w:rsidR="00FA1A98" w:rsidRPr="00FA1A98">
        <w:rPr>
          <w:rFonts w:ascii="Times New Roman" w:hAnsi="Times New Roman" w:cs="Times New Roman"/>
          <w:color w:val="000000"/>
          <w:spacing w:val="-4"/>
        </w:rPr>
        <w:t>) экспертиза и обобщение педагогического опыта, инновационных педагогических систем и технологий;</w:t>
      </w:r>
    </w:p>
    <w:p w14:paraId="0F923A98" w14:textId="77777777" w:rsidR="00FA1A98" w:rsidRPr="00FA1A98" w:rsidRDefault="0081471B" w:rsidP="00FA1A98">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6</w:t>
      </w:r>
      <w:r w:rsidR="00FA1A98" w:rsidRPr="00FA1A98">
        <w:rPr>
          <w:rFonts w:ascii="Times New Roman" w:eastAsia="Calibri" w:hAnsi="Times New Roman" w:cs="Times New Roman"/>
          <w:b/>
        </w:rPr>
        <w:t>. Редакционно-издательская деятельность:</w:t>
      </w:r>
    </w:p>
    <w:p w14:paraId="77DE8114" w14:textId="77777777" w:rsidR="00FA1A98" w:rsidRPr="00FA1A98" w:rsidRDefault="00FA1A98" w:rsidP="00FA1A98">
      <w:pPr>
        <w:autoSpaceDE w:val="0"/>
        <w:autoSpaceDN w:val="0"/>
        <w:adjustRightInd w:val="0"/>
        <w:spacing w:after="0" w:line="240" w:lineRule="auto"/>
        <w:jc w:val="both"/>
        <w:rPr>
          <w:rFonts w:ascii="Times New Roman" w:eastAsia="Calibri" w:hAnsi="Times New Roman" w:cs="Times New Roman"/>
        </w:rPr>
      </w:pPr>
      <w:r w:rsidRPr="00FA1A98">
        <w:rPr>
          <w:rFonts w:ascii="Times New Roman" w:eastAsia="Calibri" w:hAnsi="Times New Roman" w:cs="Times New Roman"/>
        </w:rPr>
        <w:t>1) осуществление редакционно-издательской и полиграфической деятельности;</w:t>
      </w:r>
    </w:p>
    <w:p w14:paraId="2E0ACE62" w14:textId="77777777" w:rsidR="00FA1A98" w:rsidRPr="00FA1A98" w:rsidRDefault="00FA1A98" w:rsidP="00FA1A98">
      <w:pPr>
        <w:autoSpaceDE w:val="0"/>
        <w:autoSpaceDN w:val="0"/>
        <w:adjustRightInd w:val="0"/>
        <w:spacing w:after="0" w:line="240" w:lineRule="auto"/>
        <w:jc w:val="both"/>
        <w:rPr>
          <w:rFonts w:ascii="Times New Roman" w:hAnsi="Times New Roman" w:cs="Times New Roman"/>
        </w:rPr>
      </w:pPr>
      <w:r w:rsidRPr="00FA1A98">
        <w:rPr>
          <w:rFonts w:ascii="Times New Roman" w:eastAsia="Calibri" w:hAnsi="Times New Roman" w:cs="Times New Roman"/>
        </w:rPr>
        <w:t xml:space="preserve">2) </w:t>
      </w:r>
      <w:r w:rsidRPr="00FA1A98">
        <w:rPr>
          <w:rFonts w:ascii="Times New Roman" w:hAnsi="Times New Roman" w:cs="Times New Roman"/>
        </w:rPr>
        <w:t>учреждение  и  издание  в  установленном  порядке  периодических изданий, связанных с деятельностью Учреждения;</w:t>
      </w:r>
    </w:p>
    <w:p w14:paraId="6F9C51A7" w14:textId="77777777" w:rsidR="00FA1A98" w:rsidRPr="00FA1A98" w:rsidRDefault="00FA1A98" w:rsidP="00FA1A98">
      <w:pPr>
        <w:spacing w:after="0" w:line="240" w:lineRule="auto"/>
        <w:jc w:val="both"/>
        <w:rPr>
          <w:rFonts w:ascii="Times New Roman" w:hAnsi="Times New Roman" w:cs="Times New Roman"/>
        </w:rPr>
      </w:pPr>
      <w:r w:rsidRPr="00FA1A98">
        <w:rPr>
          <w:rFonts w:ascii="Times New Roman" w:hAnsi="Times New Roman" w:cs="Times New Roman"/>
        </w:rPr>
        <w:t xml:space="preserve">3) </w:t>
      </w:r>
      <w:r w:rsidRPr="00FA1A98">
        <w:rPr>
          <w:rFonts w:ascii="Times New Roman" w:eastAsia="Calibri" w:hAnsi="Times New Roman" w:cs="Times New Roman"/>
        </w:rPr>
        <w:t xml:space="preserve"> </w:t>
      </w:r>
      <w:r w:rsidRPr="00FA1A98">
        <w:rPr>
          <w:rFonts w:ascii="Times New Roman" w:hAnsi="Times New Roman" w:cs="Times New Roman"/>
        </w:rPr>
        <w:t>копировальные и множительные услуги для осуществления образовательной деятельности.</w:t>
      </w:r>
    </w:p>
    <w:p w14:paraId="5AF55B84" w14:textId="77777777" w:rsidR="00FA1A98" w:rsidRPr="00FA1A98" w:rsidRDefault="0081471B" w:rsidP="00FA1A98">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7</w:t>
      </w:r>
      <w:r w:rsidR="00FA1A98" w:rsidRPr="00FA1A98">
        <w:rPr>
          <w:rFonts w:ascii="Times New Roman" w:eastAsia="Calibri" w:hAnsi="Times New Roman" w:cs="Times New Roman"/>
          <w:b/>
        </w:rPr>
        <w:t>. Информационная деятельность:</w:t>
      </w:r>
    </w:p>
    <w:p w14:paraId="11C4CDDE" w14:textId="77777777" w:rsidR="00FA1A98" w:rsidRPr="00FA1A98" w:rsidRDefault="00FA1A98" w:rsidP="00FA1A98">
      <w:pPr>
        <w:autoSpaceDE w:val="0"/>
        <w:autoSpaceDN w:val="0"/>
        <w:adjustRightInd w:val="0"/>
        <w:spacing w:after="0" w:line="240" w:lineRule="auto"/>
        <w:jc w:val="both"/>
        <w:rPr>
          <w:rFonts w:ascii="Times New Roman" w:eastAsia="Calibri" w:hAnsi="Times New Roman" w:cs="Times New Roman"/>
        </w:rPr>
      </w:pPr>
      <w:r w:rsidRPr="00FA1A98">
        <w:rPr>
          <w:rFonts w:ascii="Times New Roman" w:eastAsia="Calibri" w:hAnsi="Times New Roman" w:cs="Times New Roman"/>
        </w:rPr>
        <w:t>1) осуществление рекламной, справочно-информационной деятельности;</w:t>
      </w:r>
    </w:p>
    <w:p w14:paraId="461A7B3D" w14:textId="77777777" w:rsidR="00FA1A98" w:rsidRPr="00FA1A98" w:rsidRDefault="00FA1A98" w:rsidP="00FA1A98">
      <w:pPr>
        <w:autoSpaceDE w:val="0"/>
        <w:autoSpaceDN w:val="0"/>
        <w:adjustRightInd w:val="0"/>
        <w:spacing w:after="0" w:line="240" w:lineRule="auto"/>
        <w:jc w:val="both"/>
        <w:rPr>
          <w:rFonts w:ascii="Times New Roman" w:eastAsia="Calibri" w:hAnsi="Times New Roman" w:cs="Times New Roman"/>
        </w:rPr>
      </w:pPr>
      <w:r w:rsidRPr="00FA1A98">
        <w:rPr>
          <w:rFonts w:ascii="Times New Roman" w:eastAsia="Calibri" w:hAnsi="Times New Roman" w:cs="Times New Roman"/>
        </w:rPr>
        <w:t>2) создание и развитие информационно-образовательной среды;</w:t>
      </w:r>
    </w:p>
    <w:p w14:paraId="00F6B8D8" w14:textId="77777777" w:rsidR="00FA1A98" w:rsidRPr="00FA1A98" w:rsidRDefault="00FA1A98" w:rsidP="00FA1A98">
      <w:pPr>
        <w:autoSpaceDE w:val="0"/>
        <w:autoSpaceDN w:val="0"/>
        <w:adjustRightInd w:val="0"/>
        <w:spacing w:after="0" w:line="240" w:lineRule="auto"/>
        <w:jc w:val="both"/>
        <w:rPr>
          <w:rFonts w:ascii="Times New Roman" w:eastAsia="Calibri" w:hAnsi="Times New Roman" w:cs="Times New Roman"/>
        </w:rPr>
      </w:pPr>
      <w:r w:rsidRPr="00FA1A98">
        <w:rPr>
          <w:rFonts w:ascii="Times New Roman" w:eastAsia="Calibri" w:hAnsi="Times New Roman" w:cs="Times New Roman"/>
        </w:rPr>
        <w:t>3) разработка, тиражирование и реализация медиапродукции;</w:t>
      </w:r>
    </w:p>
    <w:p w14:paraId="141DD63E" w14:textId="77777777" w:rsidR="00FA1A98" w:rsidRDefault="00FA1A98" w:rsidP="00FA1A98">
      <w:pPr>
        <w:autoSpaceDE w:val="0"/>
        <w:autoSpaceDN w:val="0"/>
        <w:adjustRightInd w:val="0"/>
        <w:spacing w:after="0" w:line="240" w:lineRule="auto"/>
        <w:jc w:val="both"/>
        <w:rPr>
          <w:rFonts w:ascii="Times New Roman" w:eastAsia="Calibri" w:hAnsi="Times New Roman" w:cs="Times New Roman"/>
        </w:rPr>
      </w:pPr>
      <w:r w:rsidRPr="00FA1A98">
        <w:rPr>
          <w:rFonts w:ascii="Times New Roman" w:eastAsia="Calibri" w:hAnsi="Times New Roman" w:cs="Times New Roman"/>
        </w:rPr>
        <w:t>4) предоставление информационных услуг.</w:t>
      </w:r>
    </w:p>
    <w:p w14:paraId="57B0BC99"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III. СИСТЕМА УПРАВЛЕНИЯ</w:t>
      </w:r>
    </w:p>
    <w:p w14:paraId="32402824"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ДЕЯТЕЛЬНОСТЬЮ ИНСТИТУТА</w:t>
      </w:r>
    </w:p>
    <w:p w14:paraId="6250B41C" w14:textId="77777777" w:rsidR="0061053B" w:rsidRPr="00FA1A98" w:rsidRDefault="0061053B" w:rsidP="005C24E3">
      <w:pPr>
        <w:spacing w:after="0" w:line="240" w:lineRule="auto"/>
        <w:jc w:val="center"/>
        <w:rPr>
          <w:rFonts w:ascii="Times New Roman" w:hAnsi="Times New Roman" w:cs="Times New Roman"/>
          <w:b/>
        </w:rPr>
      </w:pPr>
      <w:r w:rsidRPr="00FA1A98">
        <w:rPr>
          <w:rFonts w:ascii="Times New Roman" w:hAnsi="Times New Roman" w:cs="Times New Roman"/>
          <w:b/>
        </w:rPr>
        <w:t>3.1. Органы управления</w:t>
      </w:r>
    </w:p>
    <w:p w14:paraId="4D1A7781"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 xml:space="preserve">Управление ГАОУ ДПО ВО ВИРО осуществляется в соответствии с п. 2 ст. 26 ФЗ от 26 декабря 2012 г. № 273-ФЗ «Об образовании в Российской Федерации» и сочетает принципы единоначалия и коллегиальности. </w:t>
      </w:r>
    </w:p>
    <w:p w14:paraId="0B6767D5"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Согласно п. 3. ст. 26 ФЗ от 26 декабря 2012 г. № 273-ФЗ «Об образовании в Российской Федерации», единоличным исполнительным органом учреждения является  ректор.</w:t>
      </w:r>
    </w:p>
    <w:p w14:paraId="1907134C" w14:textId="77777777"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 xml:space="preserve">Штатным расписанием Института предусмотрены ставки заместителей руководителя: проректоров, главного бухгалтера. </w:t>
      </w:r>
    </w:p>
    <w:p w14:paraId="3F7C17F0" w14:textId="77777777" w:rsidR="0061053B" w:rsidRPr="00FA1A98" w:rsidRDefault="0061053B" w:rsidP="00533407">
      <w:pPr>
        <w:spacing w:after="0" w:line="240" w:lineRule="auto"/>
        <w:ind w:firstLine="708"/>
        <w:jc w:val="both"/>
        <w:rPr>
          <w:rFonts w:ascii="Times New Roman" w:hAnsi="Times New Roman" w:cs="Times New Roman"/>
        </w:rPr>
      </w:pPr>
      <w:r w:rsidRPr="00FA1A98">
        <w:rPr>
          <w:rFonts w:ascii="Times New Roman" w:hAnsi="Times New Roman" w:cs="Times New Roman"/>
        </w:rPr>
        <w:t>Принцип  коллегиальности  реализуется  за  счет  деятельности  органов</w:t>
      </w:r>
      <w:r w:rsidR="00533407">
        <w:rPr>
          <w:rFonts w:ascii="Times New Roman" w:hAnsi="Times New Roman" w:cs="Times New Roman"/>
        </w:rPr>
        <w:t xml:space="preserve"> </w:t>
      </w:r>
      <w:r w:rsidRPr="00FA1A98">
        <w:rPr>
          <w:rFonts w:ascii="Times New Roman" w:hAnsi="Times New Roman" w:cs="Times New Roman"/>
        </w:rPr>
        <w:t>государственно-общественного  управления общее собрание работников, Педагогический совет, Учёный совет, Наблюдательный совет, Попечительский совет.</w:t>
      </w:r>
    </w:p>
    <w:p w14:paraId="16AF170D" w14:textId="54447DAB"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В 202</w:t>
      </w:r>
      <w:r w:rsidR="00A347CE">
        <w:rPr>
          <w:rFonts w:ascii="Times New Roman" w:hAnsi="Times New Roman" w:cs="Times New Roman"/>
        </w:rPr>
        <w:t>1</w:t>
      </w:r>
      <w:r w:rsidRPr="00FA1A98">
        <w:rPr>
          <w:rFonts w:ascii="Times New Roman" w:hAnsi="Times New Roman" w:cs="Times New Roman"/>
        </w:rPr>
        <w:t xml:space="preserve"> г. Наблюдательным Советом института проведено </w:t>
      </w:r>
      <w:r w:rsidR="00A347CE">
        <w:rPr>
          <w:rFonts w:ascii="Times New Roman" w:hAnsi="Times New Roman" w:cs="Times New Roman"/>
        </w:rPr>
        <w:t>15</w:t>
      </w:r>
      <w:r w:rsidRPr="00FA1A98">
        <w:rPr>
          <w:rFonts w:ascii="Times New Roman" w:hAnsi="Times New Roman" w:cs="Times New Roman"/>
        </w:rPr>
        <w:t xml:space="preserve"> заседани</w:t>
      </w:r>
      <w:r w:rsidR="00A347CE">
        <w:rPr>
          <w:rFonts w:ascii="Times New Roman" w:hAnsi="Times New Roman" w:cs="Times New Roman"/>
        </w:rPr>
        <w:t>й</w:t>
      </w:r>
      <w:r w:rsidRPr="00FA1A98">
        <w:rPr>
          <w:rFonts w:ascii="Times New Roman" w:hAnsi="Times New Roman" w:cs="Times New Roman"/>
        </w:rPr>
        <w:t>.</w:t>
      </w:r>
    </w:p>
    <w:p w14:paraId="5613FE6D"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Основными  вопросами  для  рассмотрения  Наблюдательным  советом Института явились:</w:t>
      </w:r>
    </w:p>
    <w:p w14:paraId="244BD6F7" w14:textId="4A9DD877" w:rsidR="0061053B" w:rsidRPr="00FA1A98" w:rsidRDefault="00A347CE" w:rsidP="005C24E3">
      <w:pPr>
        <w:spacing w:after="0" w:line="240" w:lineRule="auto"/>
        <w:jc w:val="both"/>
        <w:rPr>
          <w:rFonts w:ascii="Times New Roman" w:hAnsi="Times New Roman" w:cs="Times New Roman"/>
        </w:rPr>
      </w:pPr>
      <w:r>
        <w:rPr>
          <w:rFonts w:ascii="Times New Roman" w:hAnsi="Times New Roman" w:cs="Times New Roman"/>
        </w:rPr>
        <w:t>1</w:t>
      </w:r>
      <w:r w:rsidR="0061053B" w:rsidRPr="00FA1A98">
        <w:rPr>
          <w:rFonts w:ascii="Times New Roman" w:hAnsi="Times New Roman" w:cs="Times New Roman"/>
        </w:rPr>
        <w:t xml:space="preserve">) вопросы совершения сделок по распоряжению имуществом, которым ГАОУ ДПО ВО ВИРО не вправе распоряжаться самостоятельно; </w:t>
      </w:r>
    </w:p>
    <w:p w14:paraId="0C828219" w14:textId="4B2DDCD9" w:rsidR="0061053B" w:rsidRPr="00FA1A98" w:rsidRDefault="00A347CE" w:rsidP="005C24E3">
      <w:pPr>
        <w:spacing w:after="0" w:line="240" w:lineRule="auto"/>
        <w:jc w:val="both"/>
        <w:rPr>
          <w:rFonts w:ascii="Times New Roman" w:hAnsi="Times New Roman" w:cs="Times New Roman"/>
        </w:rPr>
      </w:pPr>
      <w:r>
        <w:rPr>
          <w:rFonts w:ascii="Times New Roman" w:hAnsi="Times New Roman" w:cs="Times New Roman"/>
        </w:rPr>
        <w:t>2</w:t>
      </w:r>
      <w:r w:rsidR="0061053B" w:rsidRPr="00FA1A98">
        <w:rPr>
          <w:rFonts w:ascii="Times New Roman" w:hAnsi="Times New Roman" w:cs="Times New Roman"/>
        </w:rPr>
        <w:t>) финансовый контроль за работой ГАОУ ДПО ВО ВИРО: рассмотрены отчеты о хозяйственной деятельности автономного учреждения, бухгалтерские отчеты и отчеты о выполнении плана финансово-хозяйственной деятельности;</w:t>
      </w:r>
    </w:p>
    <w:p w14:paraId="05C5ADB0" w14:textId="3B7C8BBF" w:rsidR="0061053B" w:rsidRPr="00FA1A98" w:rsidRDefault="00A347CE" w:rsidP="005C24E3">
      <w:pPr>
        <w:spacing w:after="0" w:line="240" w:lineRule="auto"/>
        <w:jc w:val="both"/>
        <w:rPr>
          <w:rFonts w:ascii="Times New Roman" w:hAnsi="Times New Roman" w:cs="Times New Roman"/>
        </w:rPr>
      </w:pPr>
      <w:r>
        <w:rPr>
          <w:rFonts w:ascii="Times New Roman" w:hAnsi="Times New Roman" w:cs="Times New Roman"/>
        </w:rPr>
        <w:t>3</w:t>
      </w:r>
      <w:r w:rsidR="0061053B" w:rsidRPr="00FA1A98">
        <w:rPr>
          <w:rFonts w:ascii="Times New Roman" w:hAnsi="Times New Roman" w:cs="Times New Roman"/>
        </w:rPr>
        <w:t>) утверждение изменений в Положение о закупке товаров, работ, услуг для нужд ГАОУ ДПО ВО ВИРО;</w:t>
      </w:r>
    </w:p>
    <w:p w14:paraId="0BA4D9AF" w14:textId="7B347561" w:rsidR="0061053B" w:rsidRPr="00FA1A98" w:rsidRDefault="00A347CE" w:rsidP="005C24E3">
      <w:pPr>
        <w:spacing w:after="0" w:line="240" w:lineRule="auto"/>
        <w:jc w:val="both"/>
        <w:rPr>
          <w:rFonts w:ascii="Times New Roman" w:hAnsi="Times New Roman" w:cs="Times New Roman"/>
        </w:rPr>
      </w:pPr>
      <w:r>
        <w:rPr>
          <w:rFonts w:ascii="Times New Roman" w:hAnsi="Times New Roman" w:cs="Times New Roman"/>
        </w:rPr>
        <w:t>4</w:t>
      </w:r>
      <w:r w:rsidR="0061053B" w:rsidRPr="00FA1A98">
        <w:rPr>
          <w:rFonts w:ascii="Times New Roman" w:hAnsi="Times New Roman" w:cs="Times New Roman"/>
        </w:rPr>
        <w:t>) согласование крупных сделок, заключаемых Институтом.</w:t>
      </w:r>
    </w:p>
    <w:p w14:paraId="584003A8" w14:textId="77777777" w:rsidR="00D65891" w:rsidRPr="003B6BB1" w:rsidRDefault="00D65891" w:rsidP="00D65891">
      <w:pPr>
        <w:spacing w:after="0" w:line="240" w:lineRule="auto"/>
        <w:ind w:firstLine="708"/>
        <w:jc w:val="both"/>
        <w:rPr>
          <w:rFonts w:ascii="Times New Roman" w:hAnsi="Times New Roman" w:cs="Times New Roman"/>
        </w:rPr>
      </w:pPr>
      <w:r w:rsidRPr="003B6BB1">
        <w:rPr>
          <w:rFonts w:ascii="Times New Roman" w:hAnsi="Times New Roman" w:cs="Times New Roman"/>
        </w:rPr>
        <w:t xml:space="preserve">За отчетный период проведено 4 заседания Ученого совета. </w:t>
      </w:r>
    </w:p>
    <w:p w14:paraId="2AD932A1" w14:textId="77777777" w:rsidR="00D65891" w:rsidRPr="003B6BB1" w:rsidRDefault="00D65891" w:rsidP="00D65891">
      <w:pPr>
        <w:spacing w:after="0" w:line="240" w:lineRule="auto"/>
        <w:ind w:firstLine="708"/>
        <w:jc w:val="both"/>
        <w:rPr>
          <w:rFonts w:ascii="Times New Roman" w:hAnsi="Times New Roman" w:cs="Times New Roman"/>
        </w:rPr>
      </w:pPr>
      <w:r w:rsidRPr="003B6BB1">
        <w:rPr>
          <w:rFonts w:ascii="Times New Roman" w:hAnsi="Times New Roman" w:cs="Times New Roman"/>
        </w:rPr>
        <w:t xml:space="preserve">Обсуждались  итоги финансово-хозяйственной деятельности института; выполнение государственного задания, вопросы  по методической поддержке школ с низкими образовательными результатами и школ,  находящихся  в  сложных  социальных  условиях. </w:t>
      </w:r>
    </w:p>
    <w:p w14:paraId="697801DC" w14:textId="77777777" w:rsidR="00D65891" w:rsidRPr="003B6BB1" w:rsidRDefault="00D65891" w:rsidP="00D65891">
      <w:pPr>
        <w:spacing w:after="0" w:line="240" w:lineRule="auto"/>
        <w:ind w:firstLine="708"/>
        <w:jc w:val="both"/>
        <w:rPr>
          <w:rFonts w:ascii="Times New Roman" w:hAnsi="Times New Roman" w:cs="Times New Roman"/>
        </w:rPr>
      </w:pPr>
      <w:r w:rsidRPr="003B6BB1">
        <w:rPr>
          <w:rFonts w:ascii="Times New Roman" w:hAnsi="Times New Roman" w:cs="Times New Roman"/>
        </w:rPr>
        <w:t>Определялись пути совершенствования деятельности кафедр по обновлению содержания программ повышения квалификации; подводились итоги работы «</w:t>
      </w:r>
      <w:r>
        <w:rPr>
          <w:rFonts w:ascii="Times New Roman" w:hAnsi="Times New Roman" w:cs="Times New Roman"/>
        </w:rPr>
        <w:t>Кван</w:t>
      </w:r>
      <w:r w:rsidRPr="003B6BB1">
        <w:rPr>
          <w:rFonts w:ascii="Times New Roman" w:hAnsi="Times New Roman" w:cs="Times New Roman"/>
        </w:rPr>
        <w:t>ториума-33» и Центра поддержки одаренных детей.</w:t>
      </w:r>
    </w:p>
    <w:p w14:paraId="3BEC37AE" w14:textId="77777777" w:rsidR="00D65891" w:rsidRPr="00AA52D1" w:rsidRDefault="00D65891" w:rsidP="00D65891">
      <w:pPr>
        <w:spacing w:after="0" w:line="240" w:lineRule="auto"/>
        <w:ind w:firstLine="708"/>
        <w:jc w:val="both"/>
        <w:rPr>
          <w:rFonts w:ascii="Times New Roman" w:hAnsi="Times New Roman" w:cs="Times New Roman"/>
        </w:rPr>
      </w:pPr>
      <w:r w:rsidRPr="003B6BB1">
        <w:rPr>
          <w:rFonts w:ascii="Times New Roman" w:hAnsi="Times New Roman" w:cs="Times New Roman"/>
        </w:rPr>
        <w:t xml:space="preserve">Ученый  совет  утверждал локальные акты института,  ходатайства  о  присвоении  ученых  званий </w:t>
      </w:r>
      <w:r w:rsidRPr="00AA52D1">
        <w:rPr>
          <w:rFonts w:ascii="Times New Roman" w:hAnsi="Times New Roman" w:cs="Times New Roman"/>
        </w:rPr>
        <w:t>доцента и награждении ведомственными наградами, принимал решения о замещении вакантных должностей на конкурсной основе.</w:t>
      </w:r>
    </w:p>
    <w:p w14:paraId="698BA629" w14:textId="0D309F99" w:rsidR="002E6063" w:rsidRPr="00AA52D1" w:rsidRDefault="0061053B" w:rsidP="005C24E3">
      <w:pPr>
        <w:spacing w:after="0" w:line="240" w:lineRule="auto"/>
        <w:ind w:firstLine="708"/>
        <w:jc w:val="both"/>
        <w:rPr>
          <w:rFonts w:ascii="Times New Roman" w:hAnsi="Times New Roman" w:cs="Times New Roman"/>
        </w:rPr>
      </w:pPr>
      <w:r w:rsidRPr="00AA52D1">
        <w:rPr>
          <w:rFonts w:ascii="Times New Roman" w:hAnsi="Times New Roman" w:cs="Times New Roman"/>
        </w:rPr>
        <w:t xml:space="preserve">В  отчетном  году  действовали  общественные  органы  управления локальными  направлениями  деятельности  института: </w:t>
      </w:r>
      <w:r w:rsidR="00D65891" w:rsidRPr="00AA52D1">
        <w:rPr>
          <w:rFonts w:ascii="Times New Roman" w:hAnsi="Times New Roman" w:cs="Times New Roman"/>
        </w:rPr>
        <w:t>педагогический совет (</w:t>
      </w:r>
      <w:r w:rsidR="00DB3FDF" w:rsidRPr="00AA52D1">
        <w:rPr>
          <w:rFonts w:ascii="Times New Roman" w:hAnsi="Times New Roman" w:cs="Times New Roman"/>
        </w:rPr>
        <w:t>3 заседания)</w:t>
      </w:r>
      <w:r w:rsidR="00D65891" w:rsidRPr="00AA52D1">
        <w:rPr>
          <w:rFonts w:ascii="Times New Roman" w:hAnsi="Times New Roman" w:cs="Times New Roman"/>
        </w:rPr>
        <w:t xml:space="preserve">, </w:t>
      </w:r>
      <w:r w:rsidR="00DC5DFF" w:rsidRPr="00AA52D1">
        <w:rPr>
          <w:rFonts w:ascii="Times New Roman" w:hAnsi="Times New Roman" w:cs="Times New Roman"/>
        </w:rPr>
        <w:t xml:space="preserve">экспертный совет (2 заседания), </w:t>
      </w:r>
      <w:r w:rsidRPr="00AA52D1">
        <w:rPr>
          <w:rFonts w:ascii="Times New Roman" w:hAnsi="Times New Roman" w:cs="Times New Roman"/>
        </w:rPr>
        <w:t>редакционно-издательский</w:t>
      </w:r>
      <w:r w:rsidR="00AA52D1" w:rsidRPr="00AA52D1">
        <w:rPr>
          <w:rFonts w:ascii="Times New Roman" w:hAnsi="Times New Roman" w:cs="Times New Roman"/>
        </w:rPr>
        <w:t xml:space="preserve"> </w:t>
      </w:r>
      <w:r w:rsidRPr="00AA52D1">
        <w:rPr>
          <w:rFonts w:ascii="Times New Roman" w:hAnsi="Times New Roman" w:cs="Times New Roman"/>
        </w:rPr>
        <w:t xml:space="preserve"> Совет</w:t>
      </w:r>
      <w:r w:rsidR="002B609D" w:rsidRPr="00AA52D1">
        <w:rPr>
          <w:rFonts w:ascii="Times New Roman" w:hAnsi="Times New Roman" w:cs="Times New Roman"/>
        </w:rPr>
        <w:t xml:space="preserve"> (4</w:t>
      </w:r>
      <w:r w:rsidRPr="00AA52D1">
        <w:rPr>
          <w:rFonts w:ascii="Times New Roman" w:hAnsi="Times New Roman" w:cs="Times New Roman"/>
        </w:rPr>
        <w:t xml:space="preserve">  заседания),  учебно-методическое  объе</w:t>
      </w:r>
      <w:r w:rsidR="002B609D" w:rsidRPr="00AA52D1">
        <w:rPr>
          <w:rFonts w:ascii="Times New Roman" w:hAnsi="Times New Roman" w:cs="Times New Roman"/>
        </w:rPr>
        <w:t>динение  общего  образования  (4</w:t>
      </w:r>
      <w:r w:rsidRPr="00AA52D1">
        <w:rPr>
          <w:rFonts w:ascii="Times New Roman" w:hAnsi="Times New Roman" w:cs="Times New Roman"/>
        </w:rPr>
        <w:t xml:space="preserve">  заседания),  учебно-методическое объединение в системе среднего профессионального образ</w:t>
      </w:r>
      <w:r w:rsidR="002B609D" w:rsidRPr="00AA52D1">
        <w:rPr>
          <w:rFonts w:ascii="Times New Roman" w:hAnsi="Times New Roman" w:cs="Times New Roman"/>
        </w:rPr>
        <w:t>ования (2</w:t>
      </w:r>
      <w:r w:rsidRPr="00AA52D1">
        <w:rPr>
          <w:rFonts w:ascii="Times New Roman" w:hAnsi="Times New Roman" w:cs="Times New Roman"/>
        </w:rPr>
        <w:t xml:space="preserve"> заседания)</w:t>
      </w:r>
      <w:r w:rsidR="002E6063" w:rsidRPr="00AA52D1">
        <w:rPr>
          <w:rFonts w:ascii="Times New Roman" w:hAnsi="Times New Roman" w:cs="Times New Roman"/>
        </w:rPr>
        <w:t>, аттестационная комиссия.</w:t>
      </w:r>
      <w:r w:rsidRPr="00AA52D1">
        <w:rPr>
          <w:rFonts w:ascii="Times New Roman" w:hAnsi="Times New Roman" w:cs="Times New Roman"/>
        </w:rPr>
        <w:t xml:space="preserve"> </w:t>
      </w:r>
    </w:p>
    <w:p w14:paraId="2D7266E3" w14:textId="77777777" w:rsidR="0061053B" w:rsidRPr="00AA52D1" w:rsidRDefault="0061053B" w:rsidP="005C24E3">
      <w:pPr>
        <w:spacing w:after="0" w:line="240" w:lineRule="auto"/>
        <w:ind w:firstLine="708"/>
        <w:jc w:val="both"/>
        <w:rPr>
          <w:rFonts w:ascii="Times New Roman" w:hAnsi="Times New Roman" w:cs="Times New Roman"/>
        </w:rPr>
      </w:pPr>
      <w:r w:rsidRPr="00AA52D1">
        <w:rPr>
          <w:rFonts w:ascii="Times New Roman" w:hAnsi="Times New Roman" w:cs="Times New Roman"/>
        </w:rPr>
        <w:t>Деятельность  коллегиальных  органов  управления  за  отчетный  период способствовала  эффективной  образовательной,  научно-</w:t>
      </w:r>
      <w:r w:rsidR="002B609D" w:rsidRPr="00AA52D1">
        <w:rPr>
          <w:rFonts w:ascii="Times New Roman" w:hAnsi="Times New Roman" w:cs="Times New Roman"/>
        </w:rPr>
        <w:t xml:space="preserve">методической </w:t>
      </w:r>
      <w:r w:rsidRPr="00AA52D1">
        <w:rPr>
          <w:rFonts w:ascii="Times New Roman" w:hAnsi="Times New Roman" w:cs="Times New Roman"/>
        </w:rPr>
        <w:t xml:space="preserve">  и инновационной деятельности института.</w:t>
      </w:r>
    </w:p>
    <w:p w14:paraId="18E1CCD6" w14:textId="77777777" w:rsidR="0061053B" w:rsidRPr="00FA1A98" w:rsidRDefault="0061053B" w:rsidP="005C24E3">
      <w:pPr>
        <w:spacing w:after="0" w:line="240" w:lineRule="auto"/>
        <w:jc w:val="center"/>
        <w:rPr>
          <w:rFonts w:ascii="Times New Roman" w:hAnsi="Times New Roman" w:cs="Times New Roman"/>
          <w:b/>
        </w:rPr>
      </w:pPr>
      <w:r w:rsidRPr="00AA52D1">
        <w:rPr>
          <w:rFonts w:ascii="Times New Roman" w:hAnsi="Times New Roman" w:cs="Times New Roman"/>
          <w:b/>
        </w:rPr>
        <w:t>3.2. Организационная структура</w:t>
      </w:r>
    </w:p>
    <w:p w14:paraId="297BF454" w14:textId="395F2160" w:rsidR="0061053B" w:rsidRPr="00FA1A98" w:rsidRDefault="0061053B" w:rsidP="005C24E3">
      <w:pPr>
        <w:spacing w:after="0" w:line="240" w:lineRule="auto"/>
        <w:ind w:firstLine="708"/>
        <w:jc w:val="both"/>
        <w:rPr>
          <w:rFonts w:ascii="Times New Roman" w:hAnsi="Times New Roman" w:cs="Times New Roman"/>
        </w:rPr>
      </w:pPr>
      <w:r w:rsidRPr="00FA1A98">
        <w:rPr>
          <w:rFonts w:ascii="Times New Roman" w:hAnsi="Times New Roman" w:cs="Times New Roman"/>
        </w:rPr>
        <w:t>Согласно штатному расписанию, в Институте в 2020 г. функционировало 18 структурных подразделений: 1 руководство, 10 кафедр, 1</w:t>
      </w:r>
      <w:r w:rsidR="00874CB1">
        <w:rPr>
          <w:rFonts w:ascii="Times New Roman" w:hAnsi="Times New Roman" w:cs="Times New Roman"/>
        </w:rPr>
        <w:t>2</w:t>
      </w:r>
      <w:r w:rsidRPr="00FA1A98">
        <w:rPr>
          <w:rFonts w:ascii="Times New Roman" w:hAnsi="Times New Roman" w:cs="Times New Roman"/>
        </w:rPr>
        <w:t xml:space="preserve"> центров, 1 РЦОД, 10 отделов, 3 технопарка, 1 бухгалтерия: </w:t>
      </w:r>
    </w:p>
    <w:p w14:paraId="1358F20A"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 Ректорат;</w:t>
      </w:r>
    </w:p>
    <w:p w14:paraId="564A33F6"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 Кафедра естественно-математического образования;</w:t>
      </w:r>
    </w:p>
    <w:p w14:paraId="77B84565"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3) Кафедра дошкольного образования</w:t>
      </w:r>
    </w:p>
    <w:p w14:paraId="734B3C82"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4) Кафедра начального образования;</w:t>
      </w:r>
    </w:p>
    <w:p w14:paraId="285D3B24"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5) Кафедра профессионального образования;</w:t>
      </w:r>
    </w:p>
    <w:p w14:paraId="1BB2ADEB"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6) Кафедра гуманитарного образования;</w:t>
      </w:r>
    </w:p>
    <w:p w14:paraId="30C6E20B"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7) Кафедра цифрового образования и информационной безопасности</w:t>
      </w:r>
    </w:p>
    <w:p w14:paraId="58DA9962"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8) Кафедра педагогики и психологии здоровья</w:t>
      </w:r>
    </w:p>
    <w:p w14:paraId="553B3930"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9) Кафедра теории и методики воспитания</w:t>
      </w:r>
    </w:p>
    <w:p w14:paraId="5C0DD88D"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10) Кафедра педагогического  менеджмента</w:t>
      </w:r>
    </w:p>
    <w:p w14:paraId="1A398B91"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11) Кафедра образовательных технологий</w:t>
      </w:r>
    </w:p>
    <w:p w14:paraId="2CABF432"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12) Региональный информационно-библиотечный центр </w:t>
      </w:r>
    </w:p>
    <w:p w14:paraId="5BC3F6AF"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13) Центр учебно-методической литературы</w:t>
      </w:r>
    </w:p>
    <w:p w14:paraId="07DB6D39"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14) Медиацентр</w:t>
      </w:r>
    </w:p>
    <w:p w14:paraId="07F9C86D"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15) Региональный центр цифровой трансформации </w:t>
      </w:r>
    </w:p>
    <w:p w14:paraId="148AB13A"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16) Региональный центр обработки данных </w:t>
      </w:r>
    </w:p>
    <w:p w14:paraId="27BDB751"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17) Региональный координационный центр</w:t>
      </w:r>
    </w:p>
    <w:p w14:paraId="342E6F9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18) Центр развития профессионального образования</w:t>
      </w:r>
    </w:p>
    <w:p w14:paraId="747B2960"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19) Региональный центр дистанционного образования детей-инвалидов</w:t>
      </w:r>
    </w:p>
    <w:p w14:paraId="33EF32F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20) Центр поддержки одарённых детей</w:t>
      </w:r>
    </w:p>
    <w:p w14:paraId="7A825D7B"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21) Ресурсный центр Владимирского регионального отделения   Общероссийской общественно-государственной детско-юношеской организации «Российское движение школьников»</w:t>
      </w:r>
    </w:p>
    <w:p w14:paraId="76492347" w14:textId="393D4F40"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22) Региональный центр детско-юношеского туризма и краеведения</w:t>
      </w:r>
    </w:p>
    <w:p w14:paraId="6EDB54B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23) Детский технопарк «Кванториум-33»</w:t>
      </w:r>
    </w:p>
    <w:p w14:paraId="6F4D453F"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24) Мобильный технопарк «Кванториум»</w:t>
      </w:r>
    </w:p>
    <w:p w14:paraId="02666339"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25) Учебная часть</w:t>
      </w:r>
    </w:p>
    <w:p w14:paraId="2CF9336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26) Редакционно-издательский отдел</w:t>
      </w:r>
    </w:p>
    <w:p w14:paraId="6F3520DA" w14:textId="77777777" w:rsidR="00477D77"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27) </w:t>
      </w:r>
      <w:r w:rsidR="00477D77" w:rsidRPr="00FA1A98">
        <w:rPr>
          <w:rFonts w:ascii="Times New Roman" w:hAnsi="Times New Roman" w:cs="Times New Roman"/>
        </w:rPr>
        <w:t>Информационно-педагогический центр (медиатека)</w:t>
      </w:r>
    </w:p>
    <w:p w14:paraId="643A2B67"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 xml:space="preserve">28) </w:t>
      </w:r>
      <w:r w:rsidR="0061053B" w:rsidRPr="00FA1A98">
        <w:rPr>
          <w:rFonts w:ascii="Times New Roman" w:hAnsi="Times New Roman" w:cs="Times New Roman"/>
        </w:rPr>
        <w:t>Отдел кадров</w:t>
      </w:r>
    </w:p>
    <w:p w14:paraId="269FF0F3" w14:textId="77777777" w:rsidR="0061053B" w:rsidRPr="00FA1A98" w:rsidRDefault="0061053B" w:rsidP="005C24E3">
      <w:pPr>
        <w:spacing w:after="0" w:line="240" w:lineRule="auto"/>
        <w:jc w:val="both"/>
        <w:rPr>
          <w:rFonts w:ascii="Times New Roman" w:hAnsi="Times New Roman" w:cs="Times New Roman"/>
        </w:rPr>
      </w:pPr>
      <w:r w:rsidRPr="00FA1A98">
        <w:rPr>
          <w:rFonts w:ascii="Times New Roman" w:hAnsi="Times New Roman" w:cs="Times New Roman"/>
        </w:rPr>
        <w:t>2</w:t>
      </w:r>
      <w:r w:rsidR="00477D77" w:rsidRPr="00FA1A98">
        <w:rPr>
          <w:rFonts w:ascii="Times New Roman" w:hAnsi="Times New Roman" w:cs="Times New Roman"/>
        </w:rPr>
        <w:t>9</w:t>
      </w:r>
      <w:r w:rsidRPr="00FA1A98">
        <w:rPr>
          <w:rFonts w:ascii="Times New Roman" w:hAnsi="Times New Roman" w:cs="Times New Roman"/>
        </w:rPr>
        <w:t>) Планово-хозяйственный отдел</w:t>
      </w:r>
    </w:p>
    <w:p w14:paraId="60EB6EA5"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30</w:t>
      </w:r>
      <w:r w:rsidR="0061053B" w:rsidRPr="00FA1A98">
        <w:rPr>
          <w:rFonts w:ascii="Times New Roman" w:hAnsi="Times New Roman" w:cs="Times New Roman"/>
        </w:rPr>
        <w:t>) Организационно-методический отдел</w:t>
      </w:r>
    </w:p>
    <w:p w14:paraId="43009E03"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31</w:t>
      </w:r>
      <w:r w:rsidR="0061053B" w:rsidRPr="00FA1A98">
        <w:rPr>
          <w:rFonts w:ascii="Times New Roman" w:hAnsi="Times New Roman" w:cs="Times New Roman"/>
        </w:rPr>
        <w:t>) Юридический отдел</w:t>
      </w:r>
    </w:p>
    <w:p w14:paraId="09BAAC6A"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32</w:t>
      </w:r>
      <w:r w:rsidR="0061053B" w:rsidRPr="00FA1A98">
        <w:rPr>
          <w:rFonts w:ascii="Times New Roman" w:hAnsi="Times New Roman" w:cs="Times New Roman"/>
        </w:rPr>
        <w:t>) Экспертно-аналитический отдел</w:t>
      </w:r>
    </w:p>
    <w:p w14:paraId="59751162"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33</w:t>
      </w:r>
      <w:r w:rsidR="0061053B" w:rsidRPr="00FA1A98">
        <w:rPr>
          <w:rFonts w:ascii="Times New Roman" w:hAnsi="Times New Roman" w:cs="Times New Roman"/>
        </w:rPr>
        <w:t>) Центр развития профессионального образования</w:t>
      </w:r>
    </w:p>
    <w:p w14:paraId="7B28C340"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34</w:t>
      </w:r>
      <w:r w:rsidR="0061053B" w:rsidRPr="00FA1A98">
        <w:rPr>
          <w:rFonts w:ascii="Times New Roman" w:hAnsi="Times New Roman" w:cs="Times New Roman"/>
        </w:rPr>
        <w:t>) Столовая</w:t>
      </w:r>
    </w:p>
    <w:p w14:paraId="65D7689B"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35</w:t>
      </w:r>
      <w:r w:rsidR="0061053B" w:rsidRPr="00FA1A98">
        <w:rPr>
          <w:rFonts w:ascii="Times New Roman" w:hAnsi="Times New Roman" w:cs="Times New Roman"/>
        </w:rPr>
        <w:t>) Общежитие</w:t>
      </w:r>
    </w:p>
    <w:p w14:paraId="13D4F3FA" w14:textId="77777777" w:rsidR="0061053B" w:rsidRPr="00FA1A98"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36</w:t>
      </w:r>
      <w:r w:rsidR="0061053B" w:rsidRPr="00FA1A98">
        <w:rPr>
          <w:rFonts w:ascii="Times New Roman" w:hAnsi="Times New Roman" w:cs="Times New Roman"/>
        </w:rPr>
        <w:t>) Ведомственный проектный офис</w:t>
      </w:r>
    </w:p>
    <w:p w14:paraId="6BA08659" w14:textId="77777777" w:rsidR="00550E77" w:rsidRDefault="00477D77" w:rsidP="005C24E3">
      <w:pPr>
        <w:spacing w:after="0" w:line="240" w:lineRule="auto"/>
        <w:jc w:val="both"/>
        <w:rPr>
          <w:rFonts w:ascii="Times New Roman" w:hAnsi="Times New Roman" w:cs="Times New Roman"/>
        </w:rPr>
      </w:pPr>
      <w:r w:rsidRPr="00FA1A98">
        <w:rPr>
          <w:rFonts w:ascii="Times New Roman" w:hAnsi="Times New Roman" w:cs="Times New Roman"/>
        </w:rPr>
        <w:t>37</w:t>
      </w:r>
      <w:r w:rsidR="0061053B" w:rsidRPr="00FA1A98">
        <w:rPr>
          <w:rFonts w:ascii="Times New Roman" w:hAnsi="Times New Roman" w:cs="Times New Roman"/>
        </w:rPr>
        <w:t>) Бухгалтерия</w:t>
      </w:r>
    </w:p>
    <w:p w14:paraId="084EFDF2" w14:textId="00160FB6" w:rsidR="0061053B" w:rsidRDefault="00550E77" w:rsidP="005C24E3">
      <w:pPr>
        <w:spacing w:after="0" w:line="240" w:lineRule="auto"/>
        <w:jc w:val="both"/>
        <w:rPr>
          <w:rFonts w:ascii="Times New Roman" w:hAnsi="Times New Roman" w:cs="Times New Roman"/>
        </w:rPr>
      </w:pPr>
      <w:r>
        <w:rPr>
          <w:rFonts w:ascii="Times New Roman" w:hAnsi="Times New Roman" w:cs="Times New Roman"/>
        </w:rPr>
        <w:t>38) Региональный модельный центр</w:t>
      </w:r>
      <w:r w:rsidR="00533407">
        <w:rPr>
          <w:rFonts w:ascii="Times New Roman" w:hAnsi="Times New Roman" w:cs="Times New Roman"/>
        </w:rPr>
        <w:t xml:space="preserve"> дополнительного образования детей Владимирской области</w:t>
      </w:r>
    </w:p>
    <w:p w14:paraId="5E2CDDE8" w14:textId="786962D5" w:rsidR="00874CB1" w:rsidRPr="00FA1A98" w:rsidRDefault="00874CB1" w:rsidP="005C24E3">
      <w:pPr>
        <w:spacing w:after="0" w:line="240" w:lineRule="auto"/>
        <w:jc w:val="both"/>
        <w:rPr>
          <w:rFonts w:ascii="Times New Roman" w:hAnsi="Times New Roman" w:cs="Times New Roman"/>
        </w:rPr>
      </w:pPr>
      <w:r>
        <w:rPr>
          <w:rFonts w:ascii="Times New Roman" w:hAnsi="Times New Roman" w:cs="Times New Roman"/>
        </w:rPr>
        <w:t>39) Центр непрерывного повышения профессионального мастерства педагогических работников.</w:t>
      </w:r>
    </w:p>
    <w:p w14:paraId="5970D8E5" w14:textId="31953254" w:rsidR="0061053B" w:rsidRPr="00FA1A98" w:rsidRDefault="0061053B" w:rsidP="00477D77">
      <w:pPr>
        <w:spacing w:after="0" w:line="240" w:lineRule="auto"/>
        <w:ind w:firstLine="708"/>
        <w:jc w:val="both"/>
        <w:rPr>
          <w:rFonts w:ascii="Times New Roman" w:hAnsi="Times New Roman" w:cs="Times New Roman"/>
        </w:rPr>
      </w:pPr>
      <w:r w:rsidRPr="0005564D">
        <w:rPr>
          <w:rFonts w:ascii="Times New Roman" w:hAnsi="Times New Roman" w:cs="Times New Roman"/>
        </w:rPr>
        <w:t xml:space="preserve">Среднесписочный состав института насчитывает </w:t>
      </w:r>
      <w:r w:rsidR="00550E77" w:rsidRPr="0005564D">
        <w:rPr>
          <w:rFonts w:ascii="Times New Roman" w:hAnsi="Times New Roman" w:cs="Times New Roman"/>
        </w:rPr>
        <w:t>2</w:t>
      </w:r>
      <w:r w:rsidR="005C7DB4" w:rsidRPr="0005564D">
        <w:rPr>
          <w:rFonts w:ascii="Times New Roman" w:hAnsi="Times New Roman" w:cs="Times New Roman"/>
        </w:rPr>
        <w:t>05,1</w:t>
      </w:r>
      <w:r w:rsidRPr="0005564D">
        <w:rPr>
          <w:rFonts w:ascii="Times New Roman" w:hAnsi="Times New Roman" w:cs="Times New Roman"/>
        </w:rPr>
        <w:t xml:space="preserve">. Количество штатных  единиц на начало года  – </w:t>
      </w:r>
      <w:r w:rsidR="005C7DB4" w:rsidRPr="0005564D">
        <w:rPr>
          <w:rFonts w:ascii="Times New Roman" w:hAnsi="Times New Roman" w:cs="Times New Roman"/>
        </w:rPr>
        <w:t>307,74</w:t>
      </w:r>
      <w:r w:rsidRPr="0005564D">
        <w:rPr>
          <w:rFonts w:ascii="Times New Roman" w:hAnsi="Times New Roman" w:cs="Times New Roman"/>
        </w:rPr>
        <w:t xml:space="preserve">; на конец года – </w:t>
      </w:r>
      <w:r w:rsidR="005C7DB4" w:rsidRPr="0005564D">
        <w:rPr>
          <w:rFonts w:ascii="Times New Roman" w:hAnsi="Times New Roman" w:cs="Times New Roman"/>
        </w:rPr>
        <w:t>320,75</w:t>
      </w:r>
      <w:r w:rsidRPr="0005564D">
        <w:rPr>
          <w:rFonts w:ascii="Times New Roman" w:hAnsi="Times New Roman" w:cs="Times New Roman"/>
        </w:rPr>
        <w:t>.</w:t>
      </w:r>
      <w:r w:rsidRPr="00550E77">
        <w:rPr>
          <w:rFonts w:ascii="Times New Roman" w:hAnsi="Times New Roman" w:cs="Times New Roman"/>
        </w:rPr>
        <w:t xml:space="preserve"> </w:t>
      </w:r>
    </w:p>
    <w:p w14:paraId="593DBAEE" w14:textId="77777777" w:rsidR="000A1510" w:rsidRPr="002943CA" w:rsidRDefault="00EB25CA" w:rsidP="005C24E3">
      <w:pPr>
        <w:spacing w:after="0" w:line="240" w:lineRule="auto"/>
        <w:jc w:val="center"/>
        <w:rPr>
          <w:rFonts w:ascii="Times New Roman" w:hAnsi="Times New Roman" w:cs="Times New Roman"/>
          <w:b/>
        </w:rPr>
      </w:pPr>
      <w:r w:rsidRPr="002943CA">
        <w:rPr>
          <w:rFonts w:ascii="Times New Roman" w:hAnsi="Times New Roman" w:cs="Times New Roman"/>
          <w:b/>
          <w:lang w:val="en-US"/>
        </w:rPr>
        <w:t>IV</w:t>
      </w:r>
      <w:r w:rsidRPr="002943CA">
        <w:rPr>
          <w:rFonts w:ascii="Times New Roman" w:hAnsi="Times New Roman" w:cs="Times New Roman"/>
          <w:b/>
        </w:rPr>
        <w:t>. ОБРАЗОВАТЕЛЬНАЯ ДЕЯТЕЛЬНОСТЬ</w:t>
      </w:r>
    </w:p>
    <w:p w14:paraId="30393253" w14:textId="37A6899E" w:rsidR="008A4C8D" w:rsidRPr="002943CA" w:rsidRDefault="008A4C8D"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b/>
        </w:rPr>
        <w:t>4.1. Информация о реализуемых дополнительных профессиональных программах (ДПП), их содержании, качестве подготовки, ориентированной на заказ потребителя</w:t>
      </w:r>
      <w:r w:rsidRPr="002943CA">
        <w:rPr>
          <w:rFonts w:ascii="Times New Roman" w:hAnsi="Times New Roman" w:cs="Times New Roman"/>
        </w:rPr>
        <w:t xml:space="preserve"> </w:t>
      </w:r>
    </w:p>
    <w:p w14:paraId="1D4C6947" w14:textId="3ED2D744" w:rsidR="00ED402B" w:rsidRPr="002943CA" w:rsidRDefault="00D636B4"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В 202</w:t>
      </w:r>
      <w:r w:rsidR="003636CD" w:rsidRPr="002943CA">
        <w:rPr>
          <w:rFonts w:ascii="Times New Roman" w:hAnsi="Times New Roman" w:cs="Times New Roman"/>
        </w:rPr>
        <w:t>1</w:t>
      </w:r>
      <w:r w:rsidRPr="002943CA">
        <w:rPr>
          <w:rFonts w:ascii="Times New Roman" w:hAnsi="Times New Roman" w:cs="Times New Roman"/>
        </w:rPr>
        <w:t xml:space="preserve"> году государственное задание по услугам: </w:t>
      </w:r>
      <w:r w:rsidR="00AE3DE7" w:rsidRPr="002943CA">
        <w:rPr>
          <w:rFonts w:ascii="Times New Roman" w:hAnsi="Times New Roman" w:cs="Times New Roman"/>
        </w:rPr>
        <w:t>р</w:t>
      </w:r>
      <w:r w:rsidRPr="002943CA">
        <w:rPr>
          <w:rFonts w:ascii="Times New Roman" w:hAnsi="Times New Roman" w:cs="Times New Roman"/>
        </w:rPr>
        <w:t>еализация дополнительных профессиональных программ повышения квалификации</w:t>
      </w:r>
      <w:r w:rsidR="00AE3DE7" w:rsidRPr="002943CA">
        <w:rPr>
          <w:rFonts w:ascii="Times New Roman" w:hAnsi="Times New Roman" w:cs="Times New Roman"/>
        </w:rPr>
        <w:t xml:space="preserve"> в очно</w:t>
      </w:r>
      <w:r w:rsidR="00AC1CE8" w:rsidRPr="002943CA">
        <w:rPr>
          <w:rFonts w:ascii="Times New Roman" w:hAnsi="Times New Roman" w:cs="Times New Roman"/>
        </w:rPr>
        <w:t xml:space="preserve">й форме и </w:t>
      </w:r>
      <w:r w:rsidR="00AE3DE7" w:rsidRPr="002943CA">
        <w:rPr>
          <w:rFonts w:ascii="Times New Roman" w:hAnsi="Times New Roman" w:cs="Times New Roman"/>
        </w:rPr>
        <w:t>реализация дополнительных профессиональных программ повышения квалификации в очн</w:t>
      </w:r>
      <w:r w:rsidR="007843D6" w:rsidRPr="002943CA">
        <w:rPr>
          <w:rFonts w:ascii="Times New Roman" w:hAnsi="Times New Roman" w:cs="Times New Roman"/>
        </w:rPr>
        <w:t>ой форме</w:t>
      </w:r>
      <w:r w:rsidR="00AE3DE7" w:rsidRPr="002943CA">
        <w:rPr>
          <w:rFonts w:ascii="Times New Roman" w:hAnsi="Times New Roman" w:cs="Times New Roman"/>
        </w:rPr>
        <w:t xml:space="preserve"> с применением дистанционных образовательных технологий выполнены на </w:t>
      </w:r>
      <w:r w:rsidR="00AC1CE8" w:rsidRPr="002943CA">
        <w:rPr>
          <w:rFonts w:ascii="Times New Roman" w:hAnsi="Times New Roman" w:cs="Times New Roman"/>
        </w:rPr>
        <w:t>9</w:t>
      </w:r>
      <w:r w:rsidR="007843D6" w:rsidRPr="002943CA">
        <w:rPr>
          <w:rFonts w:ascii="Times New Roman" w:hAnsi="Times New Roman" w:cs="Times New Roman"/>
        </w:rPr>
        <w:t>5</w:t>
      </w:r>
      <w:r w:rsidR="00AE3DE7" w:rsidRPr="002943CA">
        <w:rPr>
          <w:rFonts w:ascii="Times New Roman" w:hAnsi="Times New Roman" w:cs="Times New Roman"/>
        </w:rPr>
        <w:t>%</w:t>
      </w:r>
      <w:r w:rsidR="00AC1CE8" w:rsidRPr="002943CA">
        <w:rPr>
          <w:rFonts w:ascii="Times New Roman" w:hAnsi="Times New Roman" w:cs="Times New Roman"/>
        </w:rPr>
        <w:t xml:space="preserve"> и 105% </w:t>
      </w:r>
      <w:r w:rsidR="00AE3DE7" w:rsidRPr="002943CA">
        <w:rPr>
          <w:rFonts w:ascii="Times New Roman" w:hAnsi="Times New Roman" w:cs="Times New Roman"/>
        </w:rPr>
        <w:t>соответственно.</w:t>
      </w:r>
      <w:r w:rsidR="00ED402B" w:rsidRPr="002943CA">
        <w:rPr>
          <w:rFonts w:ascii="Times New Roman" w:hAnsi="Times New Roman" w:cs="Times New Roman"/>
        </w:rPr>
        <w:tab/>
      </w:r>
    </w:p>
    <w:p w14:paraId="176F9B71" w14:textId="21F2BA46" w:rsidR="000A1510" w:rsidRPr="002943CA" w:rsidRDefault="000A1510"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Общее количество слушателей, обученных в 202</w:t>
      </w:r>
      <w:r w:rsidR="003636CD" w:rsidRPr="002943CA">
        <w:rPr>
          <w:rFonts w:ascii="Times New Roman" w:hAnsi="Times New Roman" w:cs="Times New Roman"/>
        </w:rPr>
        <w:t>1</w:t>
      </w:r>
      <w:r w:rsidRPr="002943CA">
        <w:rPr>
          <w:rFonts w:ascii="Times New Roman" w:hAnsi="Times New Roman" w:cs="Times New Roman"/>
        </w:rPr>
        <w:t xml:space="preserve"> г. по ДПП (повышение</w:t>
      </w:r>
      <w:r w:rsidR="0050240E" w:rsidRPr="002943CA">
        <w:rPr>
          <w:rFonts w:ascii="Times New Roman" w:hAnsi="Times New Roman" w:cs="Times New Roman"/>
        </w:rPr>
        <w:t xml:space="preserve"> </w:t>
      </w:r>
      <w:r w:rsidRPr="002943CA">
        <w:rPr>
          <w:rFonts w:ascii="Times New Roman" w:hAnsi="Times New Roman" w:cs="Times New Roman"/>
        </w:rPr>
        <w:t>квалификации)</w:t>
      </w:r>
      <w:r w:rsidR="003B57A8" w:rsidRPr="002943CA">
        <w:rPr>
          <w:rFonts w:ascii="Times New Roman" w:hAnsi="Times New Roman" w:cs="Times New Roman"/>
        </w:rPr>
        <w:t xml:space="preserve"> –</w:t>
      </w:r>
      <w:r w:rsidR="003636CD" w:rsidRPr="002943CA">
        <w:rPr>
          <w:rFonts w:ascii="Times New Roman" w:hAnsi="Times New Roman" w:cs="Times New Roman"/>
        </w:rPr>
        <w:t xml:space="preserve">9968 </w:t>
      </w:r>
      <w:r w:rsidR="003B57A8" w:rsidRPr="002943CA">
        <w:rPr>
          <w:rFonts w:ascii="Times New Roman" w:hAnsi="Times New Roman" w:cs="Times New Roman"/>
        </w:rPr>
        <w:t>чел.</w:t>
      </w:r>
      <w:r w:rsidRPr="002943CA">
        <w:rPr>
          <w:rFonts w:ascii="Times New Roman" w:hAnsi="Times New Roman" w:cs="Times New Roman"/>
        </w:rPr>
        <w:t xml:space="preserve"> и по ДПП (переподготовка), – </w:t>
      </w:r>
      <w:r w:rsidR="003636CD" w:rsidRPr="002943CA">
        <w:rPr>
          <w:rFonts w:ascii="Times New Roman" w:hAnsi="Times New Roman" w:cs="Times New Roman"/>
        </w:rPr>
        <w:t>55</w:t>
      </w:r>
      <w:r w:rsidRPr="002943CA">
        <w:rPr>
          <w:rFonts w:ascii="Times New Roman" w:hAnsi="Times New Roman" w:cs="Times New Roman"/>
        </w:rPr>
        <w:t xml:space="preserve"> чел., в том чис</w:t>
      </w:r>
      <w:r w:rsidR="00D85905" w:rsidRPr="002943CA">
        <w:rPr>
          <w:rFonts w:ascii="Times New Roman" w:hAnsi="Times New Roman" w:cs="Times New Roman"/>
        </w:rPr>
        <w:t>ле:</w:t>
      </w:r>
    </w:p>
    <w:p w14:paraId="2FAAFEF1" w14:textId="77777777" w:rsidR="000A1510" w:rsidRPr="002943CA" w:rsidRDefault="000A1510" w:rsidP="005C24E3">
      <w:pPr>
        <w:pStyle w:val="a7"/>
        <w:numPr>
          <w:ilvl w:val="0"/>
          <w:numId w:val="1"/>
        </w:numPr>
        <w:spacing w:after="0" w:line="240" w:lineRule="auto"/>
        <w:jc w:val="both"/>
        <w:rPr>
          <w:rFonts w:ascii="Times New Roman" w:hAnsi="Times New Roman" w:cs="Times New Roman"/>
        </w:rPr>
      </w:pPr>
      <w:r w:rsidRPr="002943CA">
        <w:rPr>
          <w:rFonts w:ascii="Times New Roman" w:hAnsi="Times New Roman" w:cs="Times New Roman"/>
        </w:rPr>
        <w:t xml:space="preserve">государственное задание – </w:t>
      </w:r>
      <w:r w:rsidR="003B57A8" w:rsidRPr="002943CA">
        <w:rPr>
          <w:rFonts w:ascii="Times New Roman" w:hAnsi="Times New Roman" w:cs="Times New Roman"/>
        </w:rPr>
        <w:t>8750</w:t>
      </w:r>
      <w:r w:rsidRPr="002943CA">
        <w:rPr>
          <w:rFonts w:ascii="Times New Roman" w:hAnsi="Times New Roman" w:cs="Times New Roman"/>
        </w:rPr>
        <w:t xml:space="preserve"> чел.</w:t>
      </w:r>
    </w:p>
    <w:p w14:paraId="4E032291" w14:textId="6B7115CC" w:rsidR="000A1510" w:rsidRPr="002943CA" w:rsidRDefault="000A1510" w:rsidP="005C24E3">
      <w:pPr>
        <w:pStyle w:val="a7"/>
        <w:numPr>
          <w:ilvl w:val="0"/>
          <w:numId w:val="1"/>
        </w:numPr>
        <w:spacing w:after="0" w:line="240" w:lineRule="auto"/>
        <w:jc w:val="both"/>
        <w:rPr>
          <w:rFonts w:ascii="Times New Roman" w:hAnsi="Times New Roman" w:cs="Times New Roman"/>
        </w:rPr>
      </w:pPr>
      <w:r w:rsidRPr="002943CA">
        <w:rPr>
          <w:rFonts w:ascii="Times New Roman" w:hAnsi="Times New Roman" w:cs="Times New Roman"/>
        </w:rPr>
        <w:t xml:space="preserve">на договорной основе - </w:t>
      </w:r>
      <w:r w:rsidR="003636CD" w:rsidRPr="002943CA">
        <w:rPr>
          <w:rFonts w:ascii="Times New Roman" w:hAnsi="Times New Roman" w:cs="Times New Roman"/>
        </w:rPr>
        <w:t>300</w:t>
      </w:r>
      <w:r w:rsidRPr="002943CA">
        <w:rPr>
          <w:rFonts w:ascii="Times New Roman" w:hAnsi="Times New Roman" w:cs="Times New Roman"/>
        </w:rPr>
        <w:t xml:space="preserve"> чел.</w:t>
      </w:r>
    </w:p>
    <w:p w14:paraId="6951E54C" w14:textId="46C28801" w:rsidR="00F93CC7" w:rsidRPr="002943CA" w:rsidRDefault="00A0129E" w:rsidP="005C24E3">
      <w:pPr>
        <w:pStyle w:val="a7"/>
        <w:numPr>
          <w:ilvl w:val="0"/>
          <w:numId w:val="1"/>
        </w:numPr>
        <w:spacing w:after="0" w:line="240" w:lineRule="auto"/>
        <w:jc w:val="both"/>
        <w:rPr>
          <w:rFonts w:ascii="Times New Roman" w:hAnsi="Times New Roman" w:cs="Times New Roman"/>
        </w:rPr>
      </w:pPr>
      <w:r w:rsidRPr="002943CA">
        <w:rPr>
          <w:rFonts w:ascii="Times New Roman" w:hAnsi="Times New Roman" w:cs="Times New Roman"/>
        </w:rPr>
        <w:t>и</w:t>
      </w:r>
      <w:r w:rsidR="000A1510" w:rsidRPr="002943CA">
        <w:rPr>
          <w:rFonts w:ascii="Times New Roman" w:hAnsi="Times New Roman" w:cs="Times New Roman"/>
        </w:rPr>
        <w:t xml:space="preserve">з других субъектов РФ - </w:t>
      </w:r>
      <w:r w:rsidR="00C942E5" w:rsidRPr="002943CA">
        <w:rPr>
          <w:rFonts w:ascii="Times New Roman" w:hAnsi="Times New Roman" w:cs="Times New Roman"/>
        </w:rPr>
        <w:t>1</w:t>
      </w:r>
      <w:r w:rsidR="000A1510" w:rsidRPr="002943CA">
        <w:rPr>
          <w:rFonts w:ascii="Times New Roman" w:hAnsi="Times New Roman" w:cs="Times New Roman"/>
        </w:rPr>
        <w:t xml:space="preserve"> чел.</w:t>
      </w:r>
    </w:p>
    <w:p w14:paraId="05D67F89" w14:textId="77777777" w:rsidR="00B2471F" w:rsidRPr="002943CA" w:rsidRDefault="00B2471F" w:rsidP="00B2471F">
      <w:pPr>
        <w:spacing w:after="0" w:line="240" w:lineRule="auto"/>
        <w:jc w:val="both"/>
        <w:rPr>
          <w:rFonts w:ascii="Times New Roman" w:hAnsi="Times New Roman" w:cs="Times New Roman"/>
        </w:rPr>
      </w:pPr>
    </w:p>
    <w:p w14:paraId="10E765F7" w14:textId="77777777" w:rsidR="00A0129E" w:rsidRPr="002943CA" w:rsidRDefault="00A0129E" w:rsidP="005C24E3">
      <w:pPr>
        <w:spacing w:after="0" w:line="240" w:lineRule="auto"/>
        <w:jc w:val="both"/>
        <w:rPr>
          <w:rFonts w:ascii="Times New Roman" w:hAnsi="Times New Roman" w:cs="Times New Roman"/>
        </w:rPr>
      </w:pPr>
      <w:r w:rsidRPr="002943CA">
        <w:rPr>
          <w:rFonts w:ascii="Times New Roman" w:hAnsi="Times New Roman" w:cs="Times New Roman"/>
          <w:noProof/>
          <w:lang w:eastAsia="ru-RU"/>
        </w:rPr>
        <w:drawing>
          <wp:inline distT="0" distB="0" distL="0" distR="0" wp14:anchorId="3B1E5078" wp14:editId="736CCCA3">
            <wp:extent cx="5398618" cy="1792224"/>
            <wp:effectExtent l="0" t="0" r="1206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3F7B3E" w14:textId="77777777" w:rsidR="00477D77" w:rsidRPr="002943CA" w:rsidRDefault="00477D77" w:rsidP="005C24E3">
      <w:pPr>
        <w:spacing w:after="0" w:line="240" w:lineRule="auto"/>
        <w:ind w:firstLine="708"/>
        <w:jc w:val="center"/>
        <w:rPr>
          <w:rFonts w:ascii="Times New Roman" w:hAnsi="Times New Roman" w:cs="Times New Roman"/>
          <w:b/>
          <w:i/>
          <w:u w:val="single"/>
        </w:rPr>
      </w:pPr>
    </w:p>
    <w:p w14:paraId="1652D4DE" w14:textId="77777777" w:rsidR="004C6A8E" w:rsidRDefault="004C6A8E" w:rsidP="005C24E3">
      <w:pPr>
        <w:spacing w:after="0" w:line="240" w:lineRule="auto"/>
        <w:ind w:firstLine="708"/>
        <w:jc w:val="center"/>
        <w:rPr>
          <w:rFonts w:ascii="Times New Roman" w:hAnsi="Times New Roman" w:cs="Times New Roman"/>
          <w:b/>
          <w:i/>
          <w:u w:val="single"/>
        </w:rPr>
      </w:pPr>
    </w:p>
    <w:p w14:paraId="02BCFE4D" w14:textId="77777777" w:rsidR="004C6A8E" w:rsidRDefault="004C6A8E" w:rsidP="005C24E3">
      <w:pPr>
        <w:spacing w:after="0" w:line="240" w:lineRule="auto"/>
        <w:ind w:firstLine="708"/>
        <w:jc w:val="center"/>
        <w:rPr>
          <w:rFonts w:ascii="Times New Roman" w:hAnsi="Times New Roman" w:cs="Times New Roman"/>
          <w:b/>
          <w:i/>
          <w:u w:val="single"/>
        </w:rPr>
      </w:pPr>
    </w:p>
    <w:p w14:paraId="2774858C" w14:textId="77777777" w:rsidR="004C6A8E" w:rsidRDefault="004C6A8E" w:rsidP="005C24E3">
      <w:pPr>
        <w:spacing w:after="0" w:line="240" w:lineRule="auto"/>
        <w:ind w:firstLine="708"/>
        <w:jc w:val="center"/>
        <w:rPr>
          <w:rFonts w:ascii="Times New Roman" w:hAnsi="Times New Roman" w:cs="Times New Roman"/>
          <w:b/>
          <w:i/>
          <w:u w:val="single"/>
        </w:rPr>
      </w:pPr>
    </w:p>
    <w:p w14:paraId="3C3420D5" w14:textId="77777777" w:rsidR="004C6A8E" w:rsidRDefault="004C6A8E" w:rsidP="005C24E3">
      <w:pPr>
        <w:spacing w:after="0" w:line="240" w:lineRule="auto"/>
        <w:ind w:firstLine="708"/>
        <w:jc w:val="center"/>
        <w:rPr>
          <w:rFonts w:ascii="Times New Roman" w:hAnsi="Times New Roman" w:cs="Times New Roman"/>
          <w:b/>
          <w:i/>
          <w:u w:val="single"/>
        </w:rPr>
      </w:pPr>
    </w:p>
    <w:p w14:paraId="36DC551C" w14:textId="77777777" w:rsidR="004C6A8E" w:rsidRDefault="004C6A8E" w:rsidP="005C24E3">
      <w:pPr>
        <w:spacing w:after="0" w:line="240" w:lineRule="auto"/>
        <w:ind w:firstLine="708"/>
        <w:jc w:val="center"/>
        <w:rPr>
          <w:rFonts w:ascii="Times New Roman" w:hAnsi="Times New Roman" w:cs="Times New Roman"/>
          <w:b/>
          <w:i/>
          <w:u w:val="single"/>
        </w:rPr>
      </w:pPr>
    </w:p>
    <w:p w14:paraId="3DB9E2D2" w14:textId="77777777" w:rsidR="004C6A8E" w:rsidRDefault="004C6A8E" w:rsidP="005C24E3">
      <w:pPr>
        <w:spacing w:after="0" w:line="240" w:lineRule="auto"/>
        <w:ind w:firstLine="708"/>
        <w:jc w:val="center"/>
        <w:rPr>
          <w:rFonts w:ascii="Times New Roman" w:hAnsi="Times New Roman" w:cs="Times New Roman"/>
          <w:b/>
          <w:i/>
          <w:u w:val="single"/>
        </w:rPr>
      </w:pPr>
    </w:p>
    <w:p w14:paraId="1F3F6F5A" w14:textId="77777777" w:rsidR="004C6A8E" w:rsidRDefault="004C6A8E" w:rsidP="005C24E3">
      <w:pPr>
        <w:spacing w:after="0" w:line="240" w:lineRule="auto"/>
        <w:ind w:firstLine="708"/>
        <w:jc w:val="center"/>
        <w:rPr>
          <w:rFonts w:ascii="Times New Roman" w:hAnsi="Times New Roman" w:cs="Times New Roman"/>
          <w:b/>
          <w:i/>
          <w:u w:val="single"/>
        </w:rPr>
      </w:pPr>
    </w:p>
    <w:p w14:paraId="5F9F9A19" w14:textId="77777777" w:rsidR="004C6A8E" w:rsidRDefault="004C6A8E" w:rsidP="005C24E3">
      <w:pPr>
        <w:spacing w:after="0" w:line="240" w:lineRule="auto"/>
        <w:ind w:firstLine="708"/>
        <w:jc w:val="center"/>
        <w:rPr>
          <w:rFonts w:ascii="Times New Roman" w:hAnsi="Times New Roman" w:cs="Times New Roman"/>
          <w:b/>
          <w:i/>
          <w:u w:val="single"/>
        </w:rPr>
      </w:pPr>
    </w:p>
    <w:p w14:paraId="08E79916" w14:textId="77777777" w:rsidR="004C6A8E" w:rsidRDefault="004C6A8E" w:rsidP="005C24E3">
      <w:pPr>
        <w:spacing w:after="0" w:line="240" w:lineRule="auto"/>
        <w:ind w:firstLine="708"/>
        <w:jc w:val="center"/>
        <w:rPr>
          <w:rFonts w:ascii="Times New Roman" w:hAnsi="Times New Roman" w:cs="Times New Roman"/>
          <w:b/>
          <w:i/>
          <w:u w:val="single"/>
        </w:rPr>
      </w:pPr>
    </w:p>
    <w:p w14:paraId="37E898F7" w14:textId="77777777" w:rsidR="004C6A8E" w:rsidRDefault="004C6A8E" w:rsidP="005C24E3">
      <w:pPr>
        <w:spacing w:after="0" w:line="240" w:lineRule="auto"/>
        <w:ind w:firstLine="708"/>
        <w:jc w:val="center"/>
        <w:rPr>
          <w:rFonts w:ascii="Times New Roman" w:hAnsi="Times New Roman" w:cs="Times New Roman"/>
          <w:b/>
          <w:i/>
          <w:u w:val="single"/>
        </w:rPr>
      </w:pPr>
    </w:p>
    <w:p w14:paraId="71410981" w14:textId="77777777" w:rsidR="004C6A8E" w:rsidRDefault="004C6A8E" w:rsidP="005C24E3">
      <w:pPr>
        <w:spacing w:after="0" w:line="240" w:lineRule="auto"/>
        <w:ind w:firstLine="708"/>
        <w:jc w:val="center"/>
        <w:rPr>
          <w:rFonts w:ascii="Times New Roman" w:hAnsi="Times New Roman" w:cs="Times New Roman"/>
          <w:b/>
          <w:i/>
          <w:u w:val="single"/>
        </w:rPr>
      </w:pPr>
    </w:p>
    <w:p w14:paraId="5667AA13" w14:textId="77777777" w:rsidR="003B57A8" w:rsidRPr="002943CA" w:rsidRDefault="000A1510" w:rsidP="005C24E3">
      <w:pPr>
        <w:spacing w:after="0" w:line="240" w:lineRule="auto"/>
        <w:ind w:firstLine="708"/>
        <w:jc w:val="center"/>
        <w:rPr>
          <w:rFonts w:ascii="Times New Roman" w:hAnsi="Times New Roman" w:cs="Times New Roman"/>
          <w:b/>
          <w:i/>
          <w:u w:val="single"/>
        </w:rPr>
      </w:pPr>
      <w:r w:rsidRPr="002943CA">
        <w:rPr>
          <w:rFonts w:ascii="Times New Roman" w:hAnsi="Times New Roman" w:cs="Times New Roman"/>
          <w:b/>
          <w:i/>
          <w:u w:val="single"/>
        </w:rPr>
        <w:t>Количество слушателей в разрезе уровней образования</w:t>
      </w:r>
      <w:r w:rsidR="003B57A8" w:rsidRPr="002943CA">
        <w:rPr>
          <w:rFonts w:ascii="Times New Roman" w:hAnsi="Times New Roman" w:cs="Times New Roman"/>
          <w:b/>
          <w:i/>
          <w:u w:val="single"/>
        </w:rPr>
        <w:t>:</w:t>
      </w:r>
    </w:p>
    <w:p w14:paraId="61F48FB7" w14:textId="77777777" w:rsidR="00B2471F" w:rsidRPr="002943CA" w:rsidRDefault="00B2471F" w:rsidP="005C24E3">
      <w:pPr>
        <w:spacing w:after="0" w:line="240" w:lineRule="auto"/>
        <w:ind w:firstLine="708"/>
        <w:jc w:val="center"/>
        <w:rPr>
          <w:rFonts w:ascii="Times New Roman" w:hAnsi="Times New Roman" w:cs="Times New Roman"/>
          <w:b/>
          <w:i/>
          <w:u w:val="single"/>
        </w:rPr>
      </w:pPr>
    </w:p>
    <w:p w14:paraId="7E3A4022" w14:textId="77777777" w:rsidR="003B57A8" w:rsidRPr="002943CA" w:rsidRDefault="00094F35" w:rsidP="00B2471F">
      <w:pPr>
        <w:autoSpaceDE w:val="0"/>
        <w:autoSpaceDN w:val="0"/>
        <w:adjustRightInd w:val="0"/>
        <w:spacing w:after="0" w:line="240" w:lineRule="auto"/>
        <w:contextualSpacing/>
        <w:jc w:val="both"/>
        <w:rPr>
          <w:rFonts w:ascii="Times New Roman" w:hAnsi="Times New Roman" w:cs="Times New Roman"/>
          <w:bCs/>
        </w:rPr>
      </w:pPr>
      <w:r w:rsidRPr="002943CA">
        <w:rPr>
          <w:rFonts w:ascii="Times New Roman" w:hAnsi="Times New Roman" w:cs="Times New Roman"/>
          <w:noProof/>
          <w:lang w:eastAsia="ru-RU"/>
        </w:rPr>
        <w:drawing>
          <wp:inline distT="0" distB="0" distL="0" distR="0" wp14:anchorId="03223824" wp14:editId="3FD8C244">
            <wp:extent cx="5800725" cy="2962275"/>
            <wp:effectExtent l="0" t="0" r="9525" b="9525"/>
            <wp:docPr id="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BB64B2" w14:textId="77777777" w:rsidR="003B57A8" w:rsidRPr="002943CA" w:rsidRDefault="003B57A8" w:rsidP="005C24E3">
      <w:pPr>
        <w:spacing w:after="0" w:line="240" w:lineRule="auto"/>
        <w:jc w:val="both"/>
        <w:rPr>
          <w:rFonts w:ascii="Times New Roman" w:hAnsi="Times New Roman" w:cs="Times New Roman"/>
          <w:i/>
        </w:rPr>
      </w:pPr>
    </w:p>
    <w:p w14:paraId="7F12BC61" w14:textId="572A7AFA" w:rsidR="000A1510" w:rsidRPr="002943CA" w:rsidRDefault="000A151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 xml:space="preserve">Педагогические </w:t>
      </w:r>
      <w:r w:rsidR="002F5070" w:rsidRPr="002943CA">
        <w:rPr>
          <w:rFonts w:ascii="Times New Roman" w:hAnsi="Times New Roman" w:cs="Times New Roman"/>
        </w:rPr>
        <w:t xml:space="preserve">работники </w:t>
      </w:r>
      <w:r w:rsidRPr="002943CA">
        <w:rPr>
          <w:rFonts w:ascii="Times New Roman" w:hAnsi="Times New Roman" w:cs="Times New Roman"/>
        </w:rPr>
        <w:t>и у</w:t>
      </w:r>
      <w:r w:rsidR="003B57A8" w:rsidRPr="002943CA">
        <w:rPr>
          <w:rFonts w:ascii="Times New Roman" w:hAnsi="Times New Roman" w:cs="Times New Roman"/>
        </w:rPr>
        <w:t xml:space="preserve">правленческие кадры </w:t>
      </w:r>
      <w:r w:rsidRPr="002943CA">
        <w:rPr>
          <w:rFonts w:ascii="Times New Roman" w:hAnsi="Times New Roman" w:cs="Times New Roman"/>
        </w:rPr>
        <w:t xml:space="preserve">СПО – </w:t>
      </w:r>
      <w:r w:rsidR="002021AD" w:rsidRPr="002943CA">
        <w:rPr>
          <w:rFonts w:ascii="Times New Roman" w:hAnsi="Times New Roman" w:cs="Times New Roman"/>
        </w:rPr>
        <w:t>499</w:t>
      </w:r>
      <w:r w:rsidR="003B57A8" w:rsidRPr="002943CA">
        <w:rPr>
          <w:rFonts w:ascii="Times New Roman" w:hAnsi="Times New Roman" w:cs="Times New Roman"/>
        </w:rPr>
        <w:t xml:space="preserve"> </w:t>
      </w:r>
      <w:r w:rsidRPr="002943CA">
        <w:rPr>
          <w:rFonts w:ascii="Times New Roman" w:hAnsi="Times New Roman" w:cs="Times New Roman"/>
        </w:rPr>
        <w:t>чел</w:t>
      </w:r>
      <w:r w:rsidR="003B57A8" w:rsidRPr="002943CA">
        <w:rPr>
          <w:rFonts w:ascii="Times New Roman" w:hAnsi="Times New Roman" w:cs="Times New Roman"/>
        </w:rPr>
        <w:t>.</w:t>
      </w:r>
    </w:p>
    <w:p w14:paraId="0CD1CC87" w14:textId="54A4A433" w:rsidR="000A1510" w:rsidRPr="002943CA" w:rsidRDefault="002F507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 xml:space="preserve">Педагогические работники и управленческие кадры общеобразовательных школ </w:t>
      </w:r>
      <w:r w:rsidR="00AD0C41" w:rsidRPr="002943CA">
        <w:rPr>
          <w:rFonts w:ascii="Times New Roman" w:hAnsi="Times New Roman" w:cs="Times New Roman"/>
        </w:rPr>
        <w:t>–</w:t>
      </w:r>
      <w:r w:rsidRPr="002943CA">
        <w:rPr>
          <w:rFonts w:ascii="Times New Roman" w:hAnsi="Times New Roman" w:cs="Times New Roman"/>
        </w:rPr>
        <w:t xml:space="preserve"> </w:t>
      </w:r>
      <w:r w:rsidR="002021AD" w:rsidRPr="002943CA">
        <w:rPr>
          <w:rFonts w:ascii="Times New Roman" w:hAnsi="Times New Roman" w:cs="Times New Roman"/>
        </w:rPr>
        <w:t>6</w:t>
      </w:r>
      <w:r w:rsidR="00AD0C41" w:rsidRPr="002943CA">
        <w:rPr>
          <w:rFonts w:ascii="Times New Roman" w:hAnsi="Times New Roman" w:cs="Times New Roman"/>
        </w:rPr>
        <w:t xml:space="preserve">128 </w:t>
      </w:r>
      <w:r w:rsidRPr="002943CA">
        <w:rPr>
          <w:rFonts w:ascii="Times New Roman" w:hAnsi="Times New Roman" w:cs="Times New Roman"/>
        </w:rPr>
        <w:t>чел.</w:t>
      </w:r>
    </w:p>
    <w:p w14:paraId="67A0111C" w14:textId="77777777" w:rsidR="002F5070" w:rsidRPr="002943CA" w:rsidRDefault="002F507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Педагогические работники и управленческие кадры специальных коррек</w:t>
      </w:r>
      <w:r w:rsidR="003B57A8" w:rsidRPr="002943CA">
        <w:rPr>
          <w:rFonts w:ascii="Times New Roman" w:hAnsi="Times New Roman" w:cs="Times New Roman"/>
        </w:rPr>
        <w:t>ционных учреждений - 296</w:t>
      </w:r>
      <w:r w:rsidRPr="002943CA">
        <w:rPr>
          <w:rFonts w:ascii="Times New Roman" w:hAnsi="Times New Roman" w:cs="Times New Roman"/>
        </w:rPr>
        <w:t xml:space="preserve"> чел.</w:t>
      </w:r>
    </w:p>
    <w:p w14:paraId="02BD569D" w14:textId="6BC67311" w:rsidR="002F5070" w:rsidRPr="002943CA" w:rsidRDefault="002F507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Педагогические ра</w:t>
      </w:r>
      <w:r w:rsidR="003B57A8" w:rsidRPr="002943CA">
        <w:rPr>
          <w:rFonts w:ascii="Times New Roman" w:hAnsi="Times New Roman" w:cs="Times New Roman"/>
        </w:rPr>
        <w:t xml:space="preserve">ботники и управленческие кадры ДОУ - </w:t>
      </w:r>
      <w:r w:rsidR="002021AD" w:rsidRPr="002943CA">
        <w:rPr>
          <w:rFonts w:ascii="Times New Roman" w:hAnsi="Times New Roman" w:cs="Times New Roman"/>
        </w:rPr>
        <w:t>2573</w:t>
      </w:r>
      <w:r w:rsidRPr="002943CA">
        <w:rPr>
          <w:rFonts w:ascii="Times New Roman" w:hAnsi="Times New Roman" w:cs="Times New Roman"/>
        </w:rPr>
        <w:t xml:space="preserve"> чел.</w:t>
      </w:r>
    </w:p>
    <w:p w14:paraId="34B066AE" w14:textId="47276861" w:rsidR="002F5070" w:rsidRPr="002943CA" w:rsidRDefault="002F507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Педагогические работники и</w:t>
      </w:r>
      <w:r w:rsidR="003B57A8" w:rsidRPr="002943CA">
        <w:rPr>
          <w:rFonts w:ascii="Times New Roman" w:hAnsi="Times New Roman" w:cs="Times New Roman"/>
        </w:rPr>
        <w:t xml:space="preserve"> управленческие кадры УДОД - </w:t>
      </w:r>
      <w:r w:rsidR="002021AD" w:rsidRPr="002943CA">
        <w:rPr>
          <w:rFonts w:ascii="Times New Roman" w:hAnsi="Times New Roman" w:cs="Times New Roman"/>
        </w:rPr>
        <w:t>376</w:t>
      </w:r>
      <w:r w:rsidRPr="002943CA">
        <w:rPr>
          <w:rFonts w:ascii="Times New Roman" w:hAnsi="Times New Roman" w:cs="Times New Roman"/>
        </w:rPr>
        <w:t xml:space="preserve"> чел.</w:t>
      </w:r>
    </w:p>
    <w:p w14:paraId="6E5FEA0B" w14:textId="13E78750" w:rsidR="002F5070" w:rsidRPr="002943CA" w:rsidRDefault="002F5070" w:rsidP="005C24E3">
      <w:pPr>
        <w:spacing w:after="0" w:line="240" w:lineRule="auto"/>
        <w:ind w:firstLine="709"/>
        <w:jc w:val="both"/>
        <w:rPr>
          <w:rFonts w:ascii="Times New Roman" w:hAnsi="Times New Roman" w:cs="Times New Roman"/>
        </w:rPr>
      </w:pPr>
      <w:r w:rsidRPr="002943CA">
        <w:rPr>
          <w:rFonts w:ascii="Times New Roman" w:hAnsi="Times New Roman" w:cs="Times New Roman"/>
        </w:rPr>
        <w:t>Педагогические раб</w:t>
      </w:r>
      <w:r w:rsidR="003B57A8" w:rsidRPr="002943CA">
        <w:rPr>
          <w:rFonts w:ascii="Times New Roman" w:hAnsi="Times New Roman" w:cs="Times New Roman"/>
        </w:rPr>
        <w:t xml:space="preserve">отники и управленческие кадры </w:t>
      </w:r>
      <w:r w:rsidRPr="002943CA">
        <w:rPr>
          <w:rFonts w:ascii="Times New Roman" w:hAnsi="Times New Roman" w:cs="Times New Roman"/>
        </w:rPr>
        <w:t>учреждений государст</w:t>
      </w:r>
      <w:r w:rsidR="003B57A8" w:rsidRPr="002943CA">
        <w:rPr>
          <w:rFonts w:ascii="Times New Roman" w:hAnsi="Times New Roman" w:cs="Times New Roman"/>
        </w:rPr>
        <w:t>венной поддержки детства -</w:t>
      </w:r>
      <w:r w:rsidR="00AD0C41" w:rsidRPr="002943CA">
        <w:rPr>
          <w:rFonts w:ascii="Times New Roman" w:hAnsi="Times New Roman" w:cs="Times New Roman"/>
        </w:rPr>
        <w:t xml:space="preserve"> 96</w:t>
      </w:r>
      <w:r w:rsidRPr="002943CA">
        <w:rPr>
          <w:rFonts w:ascii="Times New Roman" w:hAnsi="Times New Roman" w:cs="Times New Roman"/>
        </w:rPr>
        <w:t xml:space="preserve"> чел.</w:t>
      </w:r>
    </w:p>
    <w:p w14:paraId="70A287C0" w14:textId="77777777" w:rsidR="002F5070" w:rsidRPr="002943CA" w:rsidRDefault="002F5070" w:rsidP="005C24E3">
      <w:pPr>
        <w:spacing w:after="0" w:line="240" w:lineRule="auto"/>
        <w:jc w:val="both"/>
        <w:rPr>
          <w:rFonts w:ascii="Times New Roman" w:hAnsi="Times New Roman" w:cs="Times New Roman"/>
        </w:rPr>
      </w:pPr>
    </w:p>
    <w:p w14:paraId="263ED659" w14:textId="2BCC1DBB" w:rsidR="002F5070" w:rsidRPr="002943CA" w:rsidRDefault="002F5070" w:rsidP="005C24E3">
      <w:pPr>
        <w:spacing w:after="0" w:line="240" w:lineRule="auto"/>
        <w:jc w:val="center"/>
        <w:rPr>
          <w:rFonts w:ascii="Times New Roman" w:hAnsi="Times New Roman" w:cs="Times New Roman"/>
          <w:b/>
        </w:rPr>
      </w:pPr>
      <w:r w:rsidRPr="002943CA">
        <w:rPr>
          <w:rFonts w:ascii="Times New Roman" w:hAnsi="Times New Roman" w:cs="Times New Roman"/>
          <w:b/>
        </w:rPr>
        <w:t>Информация о количестве слушателей в разрезе объема часов ДПП (повышение квалификации и переподготовка)</w:t>
      </w:r>
    </w:p>
    <w:p w14:paraId="509D6566" w14:textId="77777777" w:rsidR="00CA7902" w:rsidRPr="002943CA" w:rsidRDefault="00CA7902" w:rsidP="005C24E3">
      <w:pPr>
        <w:spacing w:after="0" w:line="240" w:lineRule="auto"/>
        <w:jc w:val="center"/>
        <w:rPr>
          <w:rFonts w:ascii="Times New Roman" w:hAnsi="Times New Roman" w:cs="Times New Roman"/>
          <w:b/>
        </w:rPr>
      </w:pPr>
    </w:p>
    <w:tbl>
      <w:tblPr>
        <w:tblStyle w:val="a3"/>
        <w:tblW w:w="9909" w:type="dxa"/>
        <w:tblLayout w:type="fixed"/>
        <w:tblLook w:val="04A0" w:firstRow="1" w:lastRow="0" w:firstColumn="1" w:lastColumn="0" w:noHBand="0" w:noVBand="1"/>
      </w:tblPr>
      <w:tblGrid>
        <w:gridCol w:w="2093"/>
        <w:gridCol w:w="709"/>
        <w:gridCol w:w="921"/>
        <w:gridCol w:w="850"/>
        <w:gridCol w:w="638"/>
        <w:gridCol w:w="922"/>
        <w:gridCol w:w="850"/>
        <w:gridCol w:w="638"/>
        <w:gridCol w:w="638"/>
        <w:gridCol w:w="638"/>
        <w:gridCol w:w="1012"/>
      </w:tblGrid>
      <w:tr w:rsidR="00B95A75" w:rsidRPr="002943CA" w14:paraId="1B356611" w14:textId="77777777" w:rsidTr="00B95A75">
        <w:trPr>
          <w:trHeight w:val="460"/>
        </w:trPr>
        <w:tc>
          <w:tcPr>
            <w:tcW w:w="2093" w:type="dxa"/>
            <w:shd w:val="clear" w:color="auto" w:fill="F5E8DA" w:themeFill="accent6" w:themeFillTint="33"/>
            <w:vAlign w:val="center"/>
          </w:tcPr>
          <w:p w14:paraId="6757FD15"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Объем часов ДПП</w:t>
            </w:r>
          </w:p>
        </w:tc>
        <w:tc>
          <w:tcPr>
            <w:tcW w:w="709" w:type="dxa"/>
            <w:shd w:val="clear" w:color="auto" w:fill="F5E8DA" w:themeFill="accent6" w:themeFillTint="33"/>
            <w:vAlign w:val="center"/>
          </w:tcPr>
          <w:p w14:paraId="3594F641"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18</w:t>
            </w:r>
          </w:p>
        </w:tc>
        <w:tc>
          <w:tcPr>
            <w:tcW w:w="921" w:type="dxa"/>
            <w:shd w:val="clear" w:color="auto" w:fill="F5E8DA" w:themeFill="accent6" w:themeFillTint="33"/>
            <w:vAlign w:val="center"/>
          </w:tcPr>
          <w:p w14:paraId="2EB7FD79"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24</w:t>
            </w:r>
          </w:p>
        </w:tc>
        <w:tc>
          <w:tcPr>
            <w:tcW w:w="850" w:type="dxa"/>
            <w:shd w:val="clear" w:color="auto" w:fill="F5E8DA" w:themeFill="accent6" w:themeFillTint="33"/>
            <w:vAlign w:val="center"/>
          </w:tcPr>
          <w:p w14:paraId="51752B41"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36</w:t>
            </w:r>
          </w:p>
        </w:tc>
        <w:tc>
          <w:tcPr>
            <w:tcW w:w="638" w:type="dxa"/>
            <w:shd w:val="clear" w:color="auto" w:fill="F5E8DA" w:themeFill="accent6" w:themeFillTint="33"/>
            <w:vAlign w:val="center"/>
          </w:tcPr>
          <w:p w14:paraId="17092C91"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48</w:t>
            </w:r>
          </w:p>
        </w:tc>
        <w:tc>
          <w:tcPr>
            <w:tcW w:w="922" w:type="dxa"/>
            <w:shd w:val="clear" w:color="auto" w:fill="F5E8DA" w:themeFill="accent6" w:themeFillTint="33"/>
            <w:vAlign w:val="center"/>
          </w:tcPr>
          <w:p w14:paraId="55FF62E2"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72</w:t>
            </w:r>
          </w:p>
        </w:tc>
        <w:tc>
          <w:tcPr>
            <w:tcW w:w="850" w:type="dxa"/>
            <w:shd w:val="clear" w:color="auto" w:fill="F5E8DA" w:themeFill="accent6" w:themeFillTint="33"/>
            <w:vAlign w:val="center"/>
          </w:tcPr>
          <w:p w14:paraId="41815862"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108</w:t>
            </w:r>
          </w:p>
        </w:tc>
        <w:tc>
          <w:tcPr>
            <w:tcW w:w="638" w:type="dxa"/>
            <w:shd w:val="clear" w:color="auto" w:fill="F5E8DA" w:themeFill="accent6" w:themeFillTint="33"/>
            <w:vAlign w:val="center"/>
          </w:tcPr>
          <w:p w14:paraId="1A28911A"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144</w:t>
            </w:r>
          </w:p>
        </w:tc>
        <w:tc>
          <w:tcPr>
            <w:tcW w:w="638" w:type="dxa"/>
            <w:shd w:val="clear" w:color="auto" w:fill="F5E8DA" w:themeFill="accent6" w:themeFillTint="33"/>
            <w:vAlign w:val="center"/>
          </w:tcPr>
          <w:p w14:paraId="215362B2"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260</w:t>
            </w:r>
          </w:p>
        </w:tc>
        <w:tc>
          <w:tcPr>
            <w:tcW w:w="638" w:type="dxa"/>
            <w:shd w:val="clear" w:color="auto" w:fill="F5E8DA" w:themeFill="accent6" w:themeFillTint="33"/>
            <w:vAlign w:val="center"/>
          </w:tcPr>
          <w:p w14:paraId="16FE0EBF"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300</w:t>
            </w:r>
          </w:p>
        </w:tc>
        <w:tc>
          <w:tcPr>
            <w:tcW w:w="1012" w:type="dxa"/>
            <w:shd w:val="clear" w:color="auto" w:fill="F5E8DA" w:themeFill="accent6" w:themeFillTint="33"/>
            <w:vAlign w:val="center"/>
          </w:tcPr>
          <w:p w14:paraId="2F6A4713"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Итого</w:t>
            </w:r>
          </w:p>
        </w:tc>
      </w:tr>
      <w:tr w:rsidR="00B95A75" w:rsidRPr="002943CA" w14:paraId="38576FFC" w14:textId="77777777" w:rsidTr="00B95A75">
        <w:trPr>
          <w:trHeight w:val="460"/>
        </w:trPr>
        <w:tc>
          <w:tcPr>
            <w:tcW w:w="2093" w:type="dxa"/>
          </w:tcPr>
          <w:p w14:paraId="6A995C8F" w14:textId="7777777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Кол-во слушателей</w:t>
            </w:r>
          </w:p>
        </w:tc>
        <w:tc>
          <w:tcPr>
            <w:tcW w:w="709" w:type="dxa"/>
            <w:vAlign w:val="center"/>
          </w:tcPr>
          <w:p w14:paraId="1880D79B" w14:textId="1E8641EF"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1656</w:t>
            </w:r>
          </w:p>
        </w:tc>
        <w:tc>
          <w:tcPr>
            <w:tcW w:w="921" w:type="dxa"/>
            <w:vAlign w:val="center"/>
          </w:tcPr>
          <w:p w14:paraId="21DC203D" w14:textId="5DFD5D32"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1898</w:t>
            </w:r>
          </w:p>
        </w:tc>
        <w:tc>
          <w:tcPr>
            <w:tcW w:w="850" w:type="dxa"/>
            <w:vAlign w:val="center"/>
          </w:tcPr>
          <w:p w14:paraId="2D224F78" w14:textId="351D645B"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2706</w:t>
            </w:r>
          </w:p>
        </w:tc>
        <w:tc>
          <w:tcPr>
            <w:tcW w:w="638" w:type="dxa"/>
            <w:vAlign w:val="center"/>
          </w:tcPr>
          <w:p w14:paraId="184F7EFF" w14:textId="743E1E46"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170</w:t>
            </w:r>
          </w:p>
        </w:tc>
        <w:tc>
          <w:tcPr>
            <w:tcW w:w="922" w:type="dxa"/>
            <w:vAlign w:val="center"/>
          </w:tcPr>
          <w:p w14:paraId="3CC7AC4B" w14:textId="2C717EA1"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1701</w:t>
            </w:r>
          </w:p>
        </w:tc>
        <w:tc>
          <w:tcPr>
            <w:tcW w:w="850" w:type="dxa"/>
            <w:vAlign w:val="center"/>
          </w:tcPr>
          <w:p w14:paraId="532980CD" w14:textId="136662EC"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1720</w:t>
            </w:r>
          </w:p>
        </w:tc>
        <w:tc>
          <w:tcPr>
            <w:tcW w:w="638" w:type="dxa"/>
            <w:vAlign w:val="center"/>
          </w:tcPr>
          <w:p w14:paraId="7A3F2437" w14:textId="0E2A0427"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62</w:t>
            </w:r>
          </w:p>
        </w:tc>
        <w:tc>
          <w:tcPr>
            <w:tcW w:w="638" w:type="dxa"/>
            <w:vAlign w:val="center"/>
          </w:tcPr>
          <w:p w14:paraId="635D59D3" w14:textId="499B7B01"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20</w:t>
            </w:r>
          </w:p>
        </w:tc>
        <w:tc>
          <w:tcPr>
            <w:tcW w:w="638" w:type="dxa"/>
            <w:vAlign w:val="center"/>
          </w:tcPr>
          <w:p w14:paraId="0F4BD9A2" w14:textId="353A8060" w:rsidR="00B95A75" w:rsidRPr="002943CA" w:rsidRDefault="00B95A75" w:rsidP="00A347CE">
            <w:pPr>
              <w:jc w:val="center"/>
              <w:rPr>
                <w:rFonts w:ascii="Times New Roman" w:hAnsi="Times New Roman" w:cs="Times New Roman"/>
                <w:b/>
              </w:rPr>
            </w:pPr>
            <w:r w:rsidRPr="002943CA">
              <w:rPr>
                <w:rFonts w:ascii="Times New Roman" w:hAnsi="Times New Roman" w:cs="Times New Roman"/>
                <w:b/>
              </w:rPr>
              <w:t>35</w:t>
            </w:r>
          </w:p>
        </w:tc>
        <w:tc>
          <w:tcPr>
            <w:tcW w:w="1012" w:type="dxa"/>
            <w:vAlign w:val="center"/>
          </w:tcPr>
          <w:p w14:paraId="5E9FED17" w14:textId="1CA853D5" w:rsidR="00B95A75" w:rsidRPr="002943CA" w:rsidRDefault="00AD0C41" w:rsidP="00A347CE">
            <w:pPr>
              <w:jc w:val="center"/>
              <w:rPr>
                <w:rFonts w:ascii="Times New Roman" w:hAnsi="Times New Roman" w:cs="Times New Roman"/>
                <w:b/>
              </w:rPr>
            </w:pPr>
            <w:r w:rsidRPr="002943CA">
              <w:rPr>
                <w:rFonts w:ascii="Times New Roman" w:hAnsi="Times New Roman" w:cs="Times New Roman"/>
                <w:b/>
              </w:rPr>
              <w:t>9968</w:t>
            </w:r>
          </w:p>
        </w:tc>
      </w:tr>
    </w:tbl>
    <w:p w14:paraId="60E8996D" w14:textId="77777777" w:rsidR="002F5070" w:rsidRPr="002943CA" w:rsidRDefault="002F5070" w:rsidP="00B95A75">
      <w:pPr>
        <w:spacing w:after="0" w:line="240" w:lineRule="auto"/>
        <w:rPr>
          <w:rFonts w:ascii="Times New Roman" w:hAnsi="Times New Roman" w:cs="Times New Roman"/>
          <w:b/>
        </w:rPr>
      </w:pPr>
    </w:p>
    <w:p w14:paraId="5652E4E1" w14:textId="76C17590" w:rsidR="002F5070" w:rsidRPr="002943CA" w:rsidRDefault="002021AD" w:rsidP="005C24E3">
      <w:pPr>
        <w:pStyle w:val="a7"/>
        <w:numPr>
          <w:ilvl w:val="0"/>
          <w:numId w:val="2"/>
        </w:numPr>
        <w:spacing w:after="0" w:line="240" w:lineRule="auto"/>
        <w:jc w:val="both"/>
        <w:rPr>
          <w:rFonts w:ascii="Times New Roman" w:hAnsi="Times New Roman" w:cs="Times New Roman"/>
        </w:rPr>
      </w:pPr>
      <w:r w:rsidRPr="002943CA">
        <w:rPr>
          <w:rFonts w:ascii="Times New Roman" w:hAnsi="Times New Roman" w:cs="Times New Roman"/>
        </w:rPr>
        <w:t xml:space="preserve">9968 </w:t>
      </w:r>
      <w:r w:rsidR="002F5070" w:rsidRPr="002943CA">
        <w:rPr>
          <w:rFonts w:ascii="Times New Roman" w:hAnsi="Times New Roman" w:cs="Times New Roman"/>
        </w:rPr>
        <w:t>чел. обучено по ДПП (повышение квалификации);</w:t>
      </w:r>
    </w:p>
    <w:p w14:paraId="4523765C" w14:textId="13DB1DEC" w:rsidR="00F93CC7" w:rsidRPr="002943CA" w:rsidRDefault="002021AD" w:rsidP="005C24E3">
      <w:pPr>
        <w:pStyle w:val="a7"/>
        <w:numPr>
          <w:ilvl w:val="0"/>
          <w:numId w:val="2"/>
        </w:numPr>
        <w:spacing w:after="0" w:line="240" w:lineRule="auto"/>
        <w:jc w:val="both"/>
        <w:rPr>
          <w:rFonts w:ascii="Times New Roman" w:hAnsi="Times New Roman" w:cs="Times New Roman"/>
        </w:rPr>
      </w:pPr>
      <w:r w:rsidRPr="002943CA">
        <w:rPr>
          <w:rFonts w:ascii="Times New Roman" w:hAnsi="Times New Roman" w:cs="Times New Roman"/>
        </w:rPr>
        <w:t>55</w:t>
      </w:r>
      <w:r w:rsidR="002F5070" w:rsidRPr="002943CA">
        <w:rPr>
          <w:rFonts w:ascii="Times New Roman" w:hAnsi="Times New Roman" w:cs="Times New Roman"/>
        </w:rPr>
        <w:t xml:space="preserve"> чел. обучено по ДПП (переподготовка)</w:t>
      </w:r>
    </w:p>
    <w:p w14:paraId="7C809377" w14:textId="05E25692" w:rsidR="002F5070" w:rsidRPr="002943CA" w:rsidRDefault="00D8652A"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В 202</w:t>
      </w:r>
      <w:r w:rsidR="003C325A" w:rsidRPr="002943CA">
        <w:rPr>
          <w:rFonts w:ascii="Times New Roman" w:hAnsi="Times New Roman" w:cs="Times New Roman"/>
        </w:rPr>
        <w:t>1</w:t>
      </w:r>
      <w:r w:rsidR="002F5070" w:rsidRPr="002943CA">
        <w:rPr>
          <w:rFonts w:ascii="Times New Roman" w:hAnsi="Times New Roman" w:cs="Times New Roman"/>
        </w:rPr>
        <w:t xml:space="preserve"> г. в Институте продолжалась работа по </w:t>
      </w:r>
      <w:r w:rsidR="003C325A" w:rsidRPr="002943CA">
        <w:rPr>
          <w:rFonts w:ascii="Times New Roman" w:hAnsi="Times New Roman" w:cs="Times New Roman"/>
        </w:rPr>
        <w:t>обновлению</w:t>
      </w:r>
      <w:r w:rsidR="002F5070" w:rsidRPr="002943CA">
        <w:rPr>
          <w:rFonts w:ascii="Times New Roman" w:hAnsi="Times New Roman" w:cs="Times New Roman"/>
        </w:rPr>
        <w:t xml:space="preserve"> содержания</w:t>
      </w:r>
      <w:r w:rsidR="00D85905" w:rsidRPr="002943CA">
        <w:rPr>
          <w:rFonts w:ascii="Times New Roman" w:hAnsi="Times New Roman" w:cs="Times New Roman"/>
        </w:rPr>
        <w:t xml:space="preserve"> </w:t>
      </w:r>
      <w:r w:rsidR="002F5070" w:rsidRPr="002943CA">
        <w:rPr>
          <w:rFonts w:ascii="Times New Roman" w:hAnsi="Times New Roman" w:cs="Times New Roman"/>
        </w:rPr>
        <w:t>образования в соответствии с новой методологией содержания</w:t>
      </w:r>
      <w:r w:rsidRPr="002943CA">
        <w:rPr>
          <w:rFonts w:ascii="Times New Roman" w:hAnsi="Times New Roman" w:cs="Times New Roman"/>
        </w:rPr>
        <w:t xml:space="preserve"> </w:t>
      </w:r>
      <w:r w:rsidR="002F5070" w:rsidRPr="002943CA">
        <w:rPr>
          <w:rFonts w:ascii="Times New Roman" w:hAnsi="Times New Roman" w:cs="Times New Roman"/>
        </w:rPr>
        <w:t>профессиональной деятельности педагогов в условиях внедрения федеральных</w:t>
      </w:r>
      <w:r w:rsidRPr="002943CA">
        <w:rPr>
          <w:rFonts w:ascii="Times New Roman" w:hAnsi="Times New Roman" w:cs="Times New Roman"/>
        </w:rPr>
        <w:t xml:space="preserve"> </w:t>
      </w:r>
      <w:r w:rsidR="002F5070" w:rsidRPr="002943CA">
        <w:rPr>
          <w:rFonts w:ascii="Times New Roman" w:hAnsi="Times New Roman" w:cs="Times New Roman"/>
        </w:rPr>
        <w:t>государственных образовательных стандартов</w:t>
      </w:r>
      <w:r w:rsidR="003C325A" w:rsidRPr="002943CA">
        <w:rPr>
          <w:rFonts w:ascii="Times New Roman" w:hAnsi="Times New Roman" w:cs="Times New Roman"/>
        </w:rPr>
        <w:t>,</w:t>
      </w:r>
      <w:r w:rsidR="002F5070" w:rsidRPr="002943CA">
        <w:rPr>
          <w:rFonts w:ascii="Times New Roman" w:hAnsi="Times New Roman" w:cs="Times New Roman"/>
        </w:rPr>
        <w:t xml:space="preserve"> реализации предметных Концепций</w:t>
      </w:r>
      <w:r w:rsidR="003C325A" w:rsidRPr="002943CA">
        <w:rPr>
          <w:rFonts w:ascii="Times New Roman" w:hAnsi="Times New Roman" w:cs="Times New Roman"/>
        </w:rPr>
        <w:t>, реализации Национального проекта «Образование»</w:t>
      </w:r>
      <w:r w:rsidRPr="002943CA">
        <w:rPr>
          <w:rFonts w:ascii="Times New Roman" w:hAnsi="Times New Roman" w:cs="Times New Roman"/>
        </w:rPr>
        <w:t xml:space="preserve"> </w:t>
      </w:r>
      <w:r w:rsidR="002F5070" w:rsidRPr="002943CA">
        <w:rPr>
          <w:rFonts w:ascii="Times New Roman" w:hAnsi="Times New Roman" w:cs="Times New Roman"/>
        </w:rPr>
        <w:t>и др.</w:t>
      </w:r>
    </w:p>
    <w:p w14:paraId="6BA63995" w14:textId="0C811AD0" w:rsidR="002F5070" w:rsidRPr="002943CA" w:rsidRDefault="002F5070"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 xml:space="preserve">В </w:t>
      </w:r>
      <w:r w:rsidR="00D8652A" w:rsidRPr="002943CA">
        <w:rPr>
          <w:rFonts w:ascii="Times New Roman" w:hAnsi="Times New Roman" w:cs="Times New Roman"/>
        </w:rPr>
        <w:t>202</w:t>
      </w:r>
      <w:r w:rsidR="00AD0C41" w:rsidRPr="002943CA">
        <w:rPr>
          <w:rFonts w:ascii="Times New Roman" w:hAnsi="Times New Roman" w:cs="Times New Roman"/>
        </w:rPr>
        <w:t>1</w:t>
      </w:r>
      <w:r w:rsidRPr="002943CA">
        <w:rPr>
          <w:rFonts w:ascii="Times New Roman" w:hAnsi="Times New Roman" w:cs="Times New Roman"/>
        </w:rPr>
        <w:t xml:space="preserve"> было реализовано </w:t>
      </w:r>
      <w:r w:rsidR="0050240E" w:rsidRPr="002943CA">
        <w:rPr>
          <w:rFonts w:ascii="Times New Roman" w:hAnsi="Times New Roman" w:cs="Times New Roman"/>
        </w:rPr>
        <w:t>29</w:t>
      </w:r>
      <w:r w:rsidR="00B95A75" w:rsidRPr="002943CA">
        <w:rPr>
          <w:rFonts w:ascii="Times New Roman" w:hAnsi="Times New Roman" w:cs="Times New Roman"/>
        </w:rPr>
        <w:t>7</w:t>
      </w:r>
      <w:r w:rsidRPr="002943CA">
        <w:rPr>
          <w:rFonts w:ascii="Times New Roman" w:hAnsi="Times New Roman" w:cs="Times New Roman"/>
        </w:rPr>
        <w:t xml:space="preserve"> ДПП (в том числе </w:t>
      </w:r>
      <w:r w:rsidR="00AD0C41" w:rsidRPr="002943CA">
        <w:rPr>
          <w:rFonts w:ascii="Times New Roman" w:hAnsi="Times New Roman" w:cs="Times New Roman"/>
        </w:rPr>
        <w:t>12</w:t>
      </w:r>
      <w:r w:rsidRPr="002943CA">
        <w:rPr>
          <w:rFonts w:ascii="Times New Roman" w:hAnsi="Times New Roman" w:cs="Times New Roman"/>
        </w:rPr>
        <w:t>–</w:t>
      </w:r>
      <w:r w:rsidR="00D8652A" w:rsidRPr="002943CA">
        <w:rPr>
          <w:rFonts w:ascii="Times New Roman" w:hAnsi="Times New Roman" w:cs="Times New Roman"/>
        </w:rPr>
        <w:t>на договорной основе).</w:t>
      </w:r>
    </w:p>
    <w:p w14:paraId="62FC04FC" w14:textId="1D10CEF6" w:rsidR="00D8652A" w:rsidRPr="002943CA" w:rsidRDefault="0050240E"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 xml:space="preserve">В условиях пандемии, </w:t>
      </w:r>
      <w:r w:rsidR="00D8652A" w:rsidRPr="002943CA">
        <w:rPr>
          <w:rFonts w:ascii="Times New Roman" w:hAnsi="Times New Roman" w:cs="Times New Roman"/>
        </w:rPr>
        <w:t>увеличилось количество программ реализованных с использованием дистанционных технологий.</w:t>
      </w:r>
    </w:p>
    <w:p w14:paraId="79581B20" w14:textId="77777777" w:rsidR="00D8652A" w:rsidRPr="002943CA" w:rsidRDefault="00D8652A" w:rsidP="005C24E3">
      <w:pPr>
        <w:spacing w:after="0" w:line="240" w:lineRule="auto"/>
        <w:contextualSpacing/>
        <w:jc w:val="center"/>
        <w:rPr>
          <w:rFonts w:ascii="Times New Roman" w:hAnsi="Times New Roman" w:cs="Times New Roman"/>
          <w:b/>
          <w:u w:val="single"/>
        </w:rPr>
      </w:pPr>
      <w:r w:rsidRPr="002943CA">
        <w:rPr>
          <w:rFonts w:ascii="Times New Roman" w:hAnsi="Times New Roman" w:cs="Times New Roman"/>
          <w:b/>
          <w:u w:val="single"/>
        </w:rPr>
        <w:t>Информация о количестве слушателей</w:t>
      </w:r>
      <w:r w:rsidR="0050240E" w:rsidRPr="002943CA">
        <w:rPr>
          <w:rFonts w:ascii="Times New Roman" w:hAnsi="Times New Roman" w:cs="Times New Roman"/>
          <w:b/>
          <w:u w:val="single"/>
        </w:rPr>
        <w:t xml:space="preserve">, прошедших обучение </w:t>
      </w:r>
      <w:r w:rsidR="003C01C5" w:rsidRPr="002943CA">
        <w:rPr>
          <w:rFonts w:ascii="Times New Roman" w:hAnsi="Times New Roman" w:cs="Times New Roman"/>
          <w:b/>
          <w:u w:val="single"/>
        </w:rPr>
        <w:t>с применением электронного обучения</w:t>
      </w:r>
    </w:p>
    <w:p w14:paraId="441583D3" w14:textId="77777777" w:rsidR="00D8652A" w:rsidRPr="002943CA" w:rsidRDefault="00D8652A" w:rsidP="005C24E3">
      <w:pPr>
        <w:spacing w:after="0" w:line="240" w:lineRule="auto"/>
        <w:contextualSpacing/>
        <w:jc w:val="both"/>
        <w:rPr>
          <w:rFonts w:ascii="Times New Roman" w:hAnsi="Times New Roman" w:cs="Times New Roman"/>
        </w:rPr>
      </w:pPr>
    </w:p>
    <w:tbl>
      <w:tblPr>
        <w:tblStyle w:val="a3"/>
        <w:tblW w:w="5182" w:type="pct"/>
        <w:tblInd w:w="-459" w:type="dxa"/>
        <w:tblLook w:val="04A0" w:firstRow="1" w:lastRow="0" w:firstColumn="1" w:lastColumn="0" w:noHBand="0" w:noVBand="1"/>
      </w:tblPr>
      <w:tblGrid>
        <w:gridCol w:w="2409"/>
        <w:gridCol w:w="1252"/>
        <w:gridCol w:w="1252"/>
        <w:gridCol w:w="1252"/>
        <w:gridCol w:w="1252"/>
        <w:gridCol w:w="1252"/>
        <w:gridCol w:w="1250"/>
      </w:tblGrid>
      <w:tr w:rsidR="00097529" w:rsidRPr="002943CA" w14:paraId="42907B52" w14:textId="77777777" w:rsidTr="00B27765">
        <w:tc>
          <w:tcPr>
            <w:tcW w:w="1214" w:type="pct"/>
            <w:shd w:val="clear" w:color="auto" w:fill="F5E8DA" w:themeFill="accent6" w:themeFillTint="33"/>
          </w:tcPr>
          <w:p w14:paraId="086F1065"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Объем часов ДПП</w:t>
            </w:r>
          </w:p>
        </w:tc>
        <w:tc>
          <w:tcPr>
            <w:tcW w:w="631" w:type="pct"/>
            <w:shd w:val="clear" w:color="auto" w:fill="F5E8DA" w:themeFill="accent6" w:themeFillTint="33"/>
          </w:tcPr>
          <w:p w14:paraId="27D4A4E5"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18</w:t>
            </w:r>
          </w:p>
        </w:tc>
        <w:tc>
          <w:tcPr>
            <w:tcW w:w="631" w:type="pct"/>
            <w:shd w:val="clear" w:color="auto" w:fill="F5E8DA" w:themeFill="accent6" w:themeFillTint="33"/>
          </w:tcPr>
          <w:p w14:paraId="23C6B37E"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24</w:t>
            </w:r>
          </w:p>
        </w:tc>
        <w:tc>
          <w:tcPr>
            <w:tcW w:w="631" w:type="pct"/>
            <w:shd w:val="clear" w:color="auto" w:fill="F5E8DA" w:themeFill="accent6" w:themeFillTint="33"/>
          </w:tcPr>
          <w:p w14:paraId="18E0BB7F"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36</w:t>
            </w:r>
          </w:p>
        </w:tc>
        <w:tc>
          <w:tcPr>
            <w:tcW w:w="631" w:type="pct"/>
            <w:shd w:val="clear" w:color="auto" w:fill="F5E8DA" w:themeFill="accent6" w:themeFillTint="33"/>
          </w:tcPr>
          <w:p w14:paraId="0085BEFF"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72</w:t>
            </w:r>
          </w:p>
        </w:tc>
        <w:tc>
          <w:tcPr>
            <w:tcW w:w="631" w:type="pct"/>
            <w:shd w:val="clear" w:color="auto" w:fill="F5E8DA" w:themeFill="accent6" w:themeFillTint="33"/>
          </w:tcPr>
          <w:p w14:paraId="25FCF788"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108</w:t>
            </w:r>
          </w:p>
        </w:tc>
        <w:tc>
          <w:tcPr>
            <w:tcW w:w="630" w:type="pct"/>
            <w:shd w:val="clear" w:color="auto" w:fill="F5E8DA" w:themeFill="accent6" w:themeFillTint="33"/>
          </w:tcPr>
          <w:p w14:paraId="74B0ED67" w14:textId="77777777" w:rsidR="00097529" w:rsidRPr="002943CA" w:rsidRDefault="00097529" w:rsidP="005C24E3">
            <w:pPr>
              <w:jc w:val="center"/>
              <w:rPr>
                <w:rFonts w:ascii="Times New Roman" w:hAnsi="Times New Roman" w:cs="Times New Roman"/>
                <w:b/>
              </w:rPr>
            </w:pPr>
            <w:r w:rsidRPr="002943CA">
              <w:rPr>
                <w:rFonts w:ascii="Times New Roman" w:hAnsi="Times New Roman" w:cs="Times New Roman"/>
                <w:b/>
              </w:rPr>
              <w:t>Итого</w:t>
            </w:r>
          </w:p>
        </w:tc>
      </w:tr>
      <w:tr w:rsidR="00B27765" w:rsidRPr="002943CA" w14:paraId="7F9C59C4" w14:textId="77777777" w:rsidTr="00B27765">
        <w:tc>
          <w:tcPr>
            <w:tcW w:w="1214" w:type="pct"/>
          </w:tcPr>
          <w:p w14:paraId="3BD7D46D" w14:textId="77777777" w:rsidR="00B27765" w:rsidRPr="002943CA" w:rsidRDefault="00B27765" w:rsidP="00B27765">
            <w:pPr>
              <w:jc w:val="center"/>
              <w:rPr>
                <w:rFonts w:ascii="Times New Roman" w:hAnsi="Times New Roman" w:cs="Times New Roman"/>
                <w:b/>
              </w:rPr>
            </w:pPr>
            <w:r w:rsidRPr="002943CA">
              <w:rPr>
                <w:rFonts w:ascii="Times New Roman" w:hAnsi="Times New Roman" w:cs="Times New Roman"/>
                <w:b/>
              </w:rPr>
              <w:t>Кол-во слушателей</w:t>
            </w:r>
          </w:p>
        </w:tc>
        <w:tc>
          <w:tcPr>
            <w:tcW w:w="631" w:type="pct"/>
            <w:vAlign w:val="bottom"/>
          </w:tcPr>
          <w:p w14:paraId="61FD390E" w14:textId="3D21808F" w:rsidR="00B27765" w:rsidRPr="002943CA" w:rsidRDefault="00B27765" w:rsidP="00B27765">
            <w:pPr>
              <w:jc w:val="center"/>
              <w:rPr>
                <w:rFonts w:ascii="Times New Roman" w:hAnsi="Times New Roman" w:cs="Times New Roman"/>
                <w:b/>
                <w:bCs/>
              </w:rPr>
            </w:pPr>
            <w:r w:rsidRPr="002943CA">
              <w:rPr>
                <w:rFonts w:ascii="Times New Roman" w:hAnsi="Times New Roman" w:cs="Times New Roman"/>
                <w:b/>
                <w:bCs/>
                <w:color w:val="000000"/>
              </w:rPr>
              <w:t>176</w:t>
            </w:r>
          </w:p>
        </w:tc>
        <w:tc>
          <w:tcPr>
            <w:tcW w:w="631" w:type="pct"/>
            <w:vAlign w:val="bottom"/>
          </w:tcPr>
          <w:p w14:paraId="4A82B7A9" w14:textId="4652B4F0" w:rsidR="00B27765" w:rsidRPr="002943CA" w:rsidRDefault="00B27765" w:rsidP="00B27765">
            <w:pPr>
              <w:jc w:val="center"/>
              <w:rPr>
                <w:rFonts w:ascii="Times New Roman" w:hAnsi="Times New Roman" w:cs="Times New Roman"/>
                <w:b/>
                <w:bCs/>
              </w:rPr>
            </w:pPr>
            <w:r w:rsidRPr="002943CA">
              <w:rPr>
                <w:rFonts w:ascii="Times New Roman" w:hAnsi="Times New Roman" w:cs="Times New Roman"/>
                <w:b/>
                <w:bCs/>
                <w:color w:val="000000"/>
              </w:rPr>
              <w:t>421</w:t>
            </w:r>
          </w:p>
        </w:tc>
        <w:tc>
          <w:tcPr>
            <w:tcW w:w="631" w:type="pct"/>
            <w:vAlign w:val="bottom"/>
          </w:tcPr>
          <w:p w14:paraId="13CCA59D" w14:textId="4AC034F1" w:rsidR="00B27765" w:rsidRPr="002943CA" w:rsidRDefault="00B27765" w:rsidP="00B27765">
            <w:pPr>
              <w:jc w:val="center"/>
              <w:rPr>
                <w:rFonts w:ascii="Times New Roman" w:hAnsi="Times New Roman" w:cs="Times New Roman"/>
                <w:b/>
                <w:bCs/>
              </w:rPr>
            </w:pPr>
            <w:r w:rsidRPr="002943CA">
              <w:rPr>
                <w:rFonts w:ascii="Times New Roman" w:hAnsi="Times New Roman" w:cs="Times New Roman"/>
                <w:b/>
                <w:bCs/>
                <w:color w:val="000000"/>
              </w:rPr>
              <w:t>404</w:t>
            </w:r>
          </w:p>
        </w:tc>
        <w:tc>
          <w:tcPr>
            <w:tcW w:w="631" w:type="pct"/>
            <w:vAlign w:val="bottom"/>
          </w:tcPr>
          <w:p w14:paraId="2CFA3BFF" w14:textId="2415DA6A" w:rsidR="00B27765" w:rsidRPr="002943CA" w:rsidRDefault="00B27765" w:rsidP="00B27765">
            <w:pPr>
              <w:jc w:val="center"/>
              <w:rPr>
                <w:rFonts w:ascii="Times New Roman" w:hAnsi="Times New Roman" w:cs="Times New Roman"/>
                <w:b/>
                <w:bCs/>
              </w:rPr>
            </w:pPr>
            <w:r w:rsidRPr="002943CA">
              <w:rPr>
                <w:rFonts w:ascii="Times New Roman" w:hAnsi="Times New Roman" w:cs="Times New Roman"/>
                <w:b/>
                <w:bCs/>
                <w:color w:val="000000"/>
              </w:rPr>
              <w:t>167</w:t>
            </w:r>
          </w:p>
        </w:tc>
        <w:tc>
          <w:tcPr>
            <w:tcW w:w="631" w:type="pct"/>
            <w:vAlign w:val="bottom"/>
          </w:tcPr>
          <w:p w14:paraId="16DC75D0" w14:textId="54A0E89C" w:rsidR="00B27765" w:rsidRPr="002943CA" w:rsidRDefault="00B27765" w:rsidP="00B27765">
            <w:pPr>
              <w:jc w:val="center"/>
              <w:rPr>
                <w:rFonts w:ascii="Times New Roman" w:hAnsi="Times New Roman" w:cs="Times New Roman"/>
                <w:b/>
                <w:bCs/>
              </w:rPr>
            </w:pPr>
            <w:r w:rsidRPr="002943CA">
              <w:rPr>
                <w:rFonts w:ascii="Times New Roman" w:hAnsi="Times New Roman" w:cs="Times New Roman"/>
                <w:b/>
                <w:bCs/>
                <w:color w:val="000000"/>
              </w:rPr>
              <w:t>804</w:t>
            </w:r>
          </w:p>
        </w:tc>
        <w:tc>
          <w:tcPr>
            <w:tcW w:w="630" w:type="pct"/>
          </w:tcPr>
          <w:p w14:paraId="22A06DAD" w14:textId="5B56216D" w:rsidR="00B27765" w:rsidRPr="002943CA" w:rsidRDefault="00B27765" w:rsidP="00B27765">
            <w:pPr>
              <w:jc w:val="center"/>
              <w:rPr>
                <w:rFonts w:ascii="Times New Roman" w:hAnsi="Times New Roman" w:cs="Times New Roman"/>
                <w:b/>
              </w:rPr>
            </w:pPr>
            <w:r w:rsidRPr="002943CA">
              <w:rPr>
                <w:rFonts w:ascii="Times New Roman" w:hAnsi="Times New Roman" w:cs="Times New Roman"/>
                <w:b/>
              </w:rPr>
              <w:t>1972</w:t>
            </w:r>
          </w:p>
        </w:tc>
      </w:tr>
    </w:tbl>
    <w:p w14:paraId="67168888" w14:textId="77777777" w:rsidR="004C6A8E" w:rsidRDefault="004C6A8E" w:rsidP="005C24E3">
      <w:pPr>
        <w:spacing w:after="0" w:line="240" w:lineRule="auto"/>
        <w:contextualSpacing/>
        <w:jc w:val="center"/>
        <w:rPr>
          <w:rFonts w:ascii="Times New Roman" w:hAnsi="Times New Roman" w:cs="Times New Roman"/>
          <w:b/>
          <w:u w:val="single"/>
        </w:rPr>
      </w:pPr>
    </w:p>
    <w:p w14:paraId="6680AE2F" w14:textId="77777777" w:rsidR="004C6A8E" w:rsidRDefault="004C6A8E" w:rsidP="005C24E3">
      <w:pPr>
        <w:spacing w:after="0" w:line="240" w:lineRule="auto"/>
        <w:contextualSpacing/>
        <w:jc w:val="center"/>
        <w:rPr>
          <w:rFonts w:ascii="Times New Roman" w:hAnsi="Times New Roman" w:cs="Times New Roman"/>
          <w:b/>
          <w:u w:val="single"/>
        </w:rPr>
      </w:pPr>
    </w:p>
    <w:p w14:paraId="71A726AD" w14:textId="77777777" w:rsidR="004C6A8E" w:rsidRDefault="004C6A8E" w:rsidP="005C24E3">
      <w:pPr>
        <w:spacing w:after="0" w:line="240" w:lineRule="auto"/>
        <w:contextualSpacing/>
        <w:jc w:val="center"/>
        <w:rPr>
          <w:rFonts w:ascii="Times New Roman" w:hAnsi="Times New Roman" w:cs="Times New Roman"/>
          <w:b/>
          <w:u w:val="single"/>
        </w:rPr>
      </w:pPr>
    </w:p>
    <w:p w14:paraId="3483A060" w14:textId="77777777" w:rsidR="004C6A8E" w:rsidRDefault="004C6A8E" w:rsidP="005C24E3">
      <w:pPr>
        <w:spacing w:after="0" w:line="240" w:lineRule="auto"/>
        <w:contextualSpacing/>
        <w:jc w:val="center"/>
        <w:rPr>
          <w:rFonts w:ascii="Times New Roman" w:hAnsi="Times New Roman" w:cs="Times New Roman"/>
          <w:b/>
          <w:u w:val="single"/>
        </w:rPr>
      </w:pPr>
    </w:p>
    <w:p w14:paraId="38AC6183" w14:textId="77777777" w:rsidR="004C6A8E" w:rsidRDefault="004C6A8E" w:rsidP="005C24E3">
      <w:pPr>
        <w:spacing w:after="0" w:line="240" w:lineRule="auto"/>
        <w:contextualSpacing/>
        <w:jc w:val="center"/>
        <w:rPr>
          <w:rFonts w:ascii="Times New Roman" w:hAnsi="Times New Roman" w:cs="Times New Roman"/>
          <w:b/>
          <w:u w:val="single"/>
        </w:rPr>
      </w:pPr>
    </w:p>
    <w:p w14:paraId="2C2C9ED4" w14:textId="77777777" w:rsidR="003C01C5" w:rsidRPr="002943CA" w:rsidRDefault="003C01C5" w:rsidP="005C24E3">
      <w:pPr>
        <w:spacing w:after="0" w:line="240" w:lineRule="auto"/>
        <w:contextualSpacing/>
        <w:jc w:val="center"/>
        <w:rPr>
          <w:rFonts w:ascii="Times New Roman" w:hAnsi="Times New Roman" w:cs="Times New Roman"/>
          <w:b/>
          <w:u w:val="single"/>
        </w:rPr>
      </w:pPr>
      <w:r w:rsidRPr="002943CA">
        <w:rPr>
          <w:rFonts w:ascii="Times New Roman" w:hAnsi="Times New Roman" w:cs="Times New Roman"/>
          <w:b/>
          <w:u w:val="single"/>
        </w:rPr>
        <w:t>Информация о количестве слушателей, прошедших</w:t>
      </w:r>
      <w:r w:rsidR="00097529" w:rsidRPr="002943CA">
        <w:rPr>
          <w:rFonts w:ascii="Times New Roman" w:hAnsi="Times New Roman" w:cs="Times New Roman"/>
          <w:b/>
          <w:u w:val="single"/>
        </w:rPr>
        <w:t xml:space="preserve"> </w:t>
      </w:r>
      <w:r w:rsidR="00B42B4F" w:rsidRPr="002943CA">
        <w:rPr>
          <w:rFonts w:ascii="Times New Roman" w:hAnsi="Times New Roman" w:cs="Times New Roman"/>
          <w:b/>
          <w:u w:val="single"/>
        </w:rPr>
        <w:t xml:space="preserve">обучение </w:t>
      </w:r>
      <w:r w:rsidRPr="002943CA">
        <w:rPr>
          <w:rFonts w:ascii="Times New Roman" w:hAnsi="Times New Roman" w:cs="Times New Roman"/>
          <w:b/>
          <w:u w:val="single"/>
        </w:rPr>
        <w:t>с применением дистанционных технологий</w:t>
      </w:r>
    </w:p>
    <w:p w14:paraId="46D5F0C6" w14:textId="77777777" w:rsidR="00097529" w:rsidRPr="002943CA" w:rsidRDefault="00097529" w:rsidP="005C24E3">
      <w:pPr>
        <w:spacing w:after="0" w:line="240" w:lineRule="auto"/>
        <w:contextualSpacing/>
        <w:jc w:val="center"/>
        <w:rPr>
          <w:rFonts w:ascii="Times New Roman" w:hAnsi="Times New Roman" w:cs="Times New Roman"/>
          <w:b/>
          <w:u w:val="single"/>
        </w:rPr>
      </w:pPr>
    </w:p>
    <w:tbl>
      <w:tblPr>
        <w:tblStyle w:val="a3"/>
        <w:tblW w:w="5240" w:type="pct"/>
        <w:tblInd w:w="-459" w:type="dxa"/>
        <w:tblLook w:val="04A0" w:firstRow="1" w:lastRow="0" w:firstColumn="1" w:lastColumn="0" w:noHBand="0" w:noVBand="1"/>
      </w:tblPr>
      <w:tblGrid>
        <w:gridCol w:w="2116"/>
        <w:gridCol w:w="1320"/>
        <w:gridCol w:w="1320"/>
        <w:gridCol w:w="1320"/>
        <w:gridCol w:w="1318"/>
        <w:gridCol w:w="1318"/>
        <w:gridCol w:w="1318"/>
      </w:tblGrid>
      <w:tr w:rsidR="003D0867" w:rsidRPr="002943CA" w14:paraId="211520FB" w14:textId="77777777" w:rsidTr="003D0867">
        <w:tc>
          <w:tcPr>
            <w:tcW w:w="1055" w:type="pct"/>
            <w:shd w:val="clear" w:color="auto" w:fill="F5E8DA" w:themeFill="accent6" w:themeFillTint="33"/>
          </w:tcPr>
          <w:p w14:paraId="1882B9E4" w14:textId="77777777"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Объем часов ДПП</w:t>
            </w:r>
          </w:p>
        </w:tc>
        <w:tc>
          <w:tcPr>
            <w:tcW w:w="658" w:type="pct"/>
            <w:shd w:val="clear" w:color="auto" w:fill="F5E8DA" w:themeFill="accent6" w:themeFillTint="33"/>
          </w:tcPr>
          <w:p w14:paraId="6A223120" w14:textId="77777777"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18</w:t>
            </w:r>
          </w:p>
        </w:tc>
        <w:tc>
          <w:tcPr>
            <w:tcW w:w="658" w:type="pct"/>
            <w:shd w:val="clear" w:color="auto" w:fill="F5E8DA" w:themeFill="accent6" w:themeFillTint="33"/>
          </w:tcPr>
          <w:p w14:paraId="3CC37589" w14:textId="77777777"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24</w:t>
            </w:r>
          </w:p>
        </w:tc>
        <w:tc>
          <w:tcPr>
            <w:tcW w:w="658" w:type="pct"/>
            <w:shd w:val="clear" w:color="auto" w:fill="F5E8DA" w:themeFill="accent6" w:themeFillTint="33"/>
          </w:tcPr>
          <w:p w14:paraId="3180EB9A" w14:textId="77777777"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36</w:t>
            </w:r>
          </w:p>
        </w:tc>
        <w:tc>
          <w:tcPr>
            <w:tcW w:w="657" w:type="pct"/>
            <w:shd w:val="clear" w:color="auto" w:fill="F5E8DA" w:themeFill="accent6" w:themeFillTint="33"/>
          </w:tcPr>
          <w:p w14:paraId="39DB3CD3" w14:textId="77777777"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72</w:t>
            </w:r>
          </w:p>
        </w:tc>
        <w:tc>
          <w:tcPr>
            <w:tcW w:w="657" w:type="pct"/>
            <w:shd w:val="clear" w:color="auto" w:fill="F5E8DA" w:themeFill="accent6" w:themeFillTint="33"/>
          </w:tcPr>
          <w:p w14:paraId="4EB8B01E" w14:textId="447B2B30"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108</w:t>
            </w:r>
          </w:p>
        </w:tc>
        <w:tc>
          <w:tcPr>
            <w:tcW w:w="657" w:type="pct"/>
            <w:shd w:val="clear" w:color="auto" w:fill="F5E8DA" w:themeFill="accent6" w:themeFillTint="33"/>
          </w:tcPr>
          <w:p w14:paraId="2AB9483D" w14:textId="70678726" w:rsidR="003D0867" w:rsidRPr="002943CA" w:rsidRDefault="003D0867" w:rsidP="005C24E3">
            <w:pPr>
              <w:jc w:val="center"/>
              <w:rPr>
                <w:rFonts w:ascii="Times New Roman" w:hAnsi="Times New Roman" w:cs="Times New Roman"/>
                <w:b/>
              </w:rPr>
            </w:pPr>
            <w:r w:rsidRPr="002943CA">
              <w:rPr>
                <w:rFonts w:ascii="Times New Roman" w:hAnsi="Times New Roman" w:cs="Times New Roman"/>
                <w:b/>
              </w:rPr>
              <w:t>Итого</w:t>
            </w:r>
          </w:p>
        </w:tc>
      </w:tr>
      <w:tr w:rsidR="00714F2D" w:rsidRPr="002943CA" w14:paraId="3287A670" w14:textId="77777777" w:rsidTr="003D0867">
        <w:tc>
          <w:tcPr>
            <w:tcW w:w="1055" w:type="pct"/>
          </w:tcPr>
          <w:p w14:paraId="6DB72A56" w14:textId="53C16316"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Кол-во слушателей</w:t>
            </w:r>
          </w:p>
        </w:tc>
        <w:tc>
          <w:tcPr>
            <w:tcW w:w="658" w:type="pct"/>
          </w:tcPr>
          <w:p w14:paraId="26E0206D" w14:textId="6594D45C"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112</w:t>
            </w:r>
          </w:p>
        </w:tc>
        <w:tc>
          <w:tcPr>
            <w:tcW w:w="658" w:type="pct"/>
          </w:tcPr>
          <w:p w14:paraId="7F48C0BF" w14:textId="38377149"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15</w:t>
            </w:r>
          </w:p>
        </w:tc>
        <w:tc>
          <w:tcPr>
            <w:tcW w:w="658" w:type="pct"/>
          </w:tcPr>
          <w:p w14:paraId="251766B6" w14:textId="12A92764"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320</w:t>
            </w:r>
          </w:p>
        </w:tc>
        <w:tc>
          <w:tcPr>
            <w:tcW w:w="657" w:type="pct"/>
          </w:tcPr>
          <w:p w14:paraId="0DCC0965" w14:textId="3421E7BD"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21</w:t>
            </w:r>
          </w:p>
        </w:tc>
        <w:tc>
          <w:tcPr>
            <w:tcW w:w="657" w:type="pct"/>
          </w:tcPr>
          <w:p w14:paraId="679120C9" w14:textId="01D2C84C"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450</w:t>
            </w:r>
          </w:p>
        </w:tc>
        <w:tc>
          <w:tcPr>
            <w:tcW w:w="657" w:type="pct"/>
          </w:tcPr>
          <w:p w14:paraId="45A3A898" w14:textId="61FC6226" w:rsidR="00714F2D" w:rsidRPr="002943CA" w:rsidRDefault="00514962" w:rsidP="005C24E3">
            <w:pPr>
              <w:jc w:val="center"/>
              <w:rPr>
                <w:rFonts w:ascii="Times New Roman" w:hAnsi="Times New Roman" w:cs="Times New Roman"/>
                <w:b/>
              </w:rPr>
            </w:pPr>
            <w:r w:rsidRPr="002943CA">
              <w:rPr>
                <w:rFonts w:ascii="Times New Roman" w:hAnsi="Times New Roman" w:cs="Times New Roman"/>
                <w:b/>
              </w:rPr>
              <w:t>918</w:t>
            </w:r>
          </w:p>
        </w:tc>
      </w:tr>
    </w:tbl>
    <w:p w14:paraId="6A1785F8" w14:textId="77777777" w:rsidR="00097529" w:rsidRPr="002943CA" w:rsidRDefault="003C01C5" w:rsidP="005C24E3">
      <w:pPr>
        <w:spacing w:after="0" w:line="240" w:lineRule="auto"/>
        <w:jc w:val="center"/>
        <w:rPr>
          <w:rFonts w:ascii="Times New Roman" w:hAnsi="Times New Roman" w:cs="Times New Roman"/>
          <w:b/>
          <w:i/>
        </w:rPr>
      </w:pPr>
      <w:r w:rsidRPr="002943CA">
        <w:rPr>
          <w:rFonts w:ascii="Times New Roman" w:hAnsi="Times New Roman" w:cs="Times New Roman"/>
          <w:b/>
          <w:i/>
        </w:rPr>
        <w:t>Доля слушателей, обученных по ДПП (Очное обучение, электронное обучение, обучение с применением дистанционных технологий)</w:t>
      </w:r>
    </w:p>
    <w:p w14:paraId="237B5ED3" w14:textId="6E935989" w:rsidR="00097529" w:rsidRPr="002943CA" w:rsidRDefault="00097529" w:rsidP="005C24E3">
      <w:pPr>
        <w:spacing w:after="0" w:line="240" w:lineRule="auto"/>
        <w:jc w:val="both"/>
        <w:rPr>
          <w:rFonts w:ascii="Times New Roman" w:hAnsi="Times New Roman" w:cs="Times New Roman"/>
        </w:rPr>
      </w:pPr>
      <w:r w:rsidRPr="002943CA">
        <w:rPr>
          <w:rFonts w:ascii="Times New Roman" w:hAnsi="Times New Roman" w:cs="Times New Roman"/>
          <w:noProof/>
          <w:lang w:eastAsia="ru-RU"/>
        </w:rPr>
        <w:drawing>
          <wp:anchor distT="0" distB="0" distL="114300" distR="114300" simplePos="0" relativeHeight="251660288" behindDoc="0" locked="0" layoutInCell="1" allowOverlap="1" wp14:anchorId="20D410C3" wp14:editId="13980832">
            <wp:simplePos x="1076325" y="685800"/>
            <wp:positionH relativeFrom="column">
              <wp:align>left</wp:align>
            </wp:positionH>
            <wp:positionV relativeFrom="paragraph">
              <wp:align>top</wp:align>
            </wp:positionV>
            <wp:extent cx="5193792" cy="1623974"/>
            <wp:effectExtent l="0" t="0" r="6985" b="14605"/>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14962" w:rsidRPr="002943CA">
        <w:rPr>
          <w:rFonts w:ascii="Times New Roman" w:hAnsi="Times New Roman" w:cs="Times New Roman"/>
        </w:rPr>
        <w:br w:type="textWrapping" w:clear="all"/>
      </w:r>
    </w:p>
    <w:p w14:paraId="4EF1956D" w14:textId="77777777" w:rsidR="003C01C5" w:rsidRPr="002943CA" w:rsidRDefault="003C01C5" w:rsidP="005C24E3">
      <w:pPr>
        <w:spacing w:after="0" w:line="240" w:lineRule="auto"/>
        <w:jc w:val="center"/>
        <w:rPr>
          <w:rFonts w:ascii="Times New Roman" w:hAnsi="Times New Roman" w:cs="Times New Roman"/>
          <w:i/>
        </w:rPr>
      </w:pPr>
    </w:p>
    <w:p w14:paraId="24FE4918" w14:textId="77777777" w:rsidR="003C01C5" w:rsidRPr="002943CA" w:rsidRDefault="003C01C5"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Реализация ДПП в Институте обеспечивается высококвалифицированными специалистами: научно-педагогическими кадрами, имеющими базовое образование, соответствующее профилю преподаваемой дисциплины, и практически занимающимися педагогической, научно-методической и/или научной деятельностью. Дополнительно для реализации ДПП могут привлекаться специалисты из других структур, имеющие специальное образование по необходимому направлению</w:t>
      </w:r>
      <w:r w:rsidR="0009211E" w:rsidRPr="002943CA">
        <w:rPr>
          <w:rFonts w:ascii="Times New Roman" w:hAnsi="Times New Roman" w:cs="Times New Roman"/>
        </w:rPr>
        <w:t xml:space="preserve"> </w:t>
      </w:r>
      <w:r w:rsidRPr="002943CA">
        <w:rPr>
          <w:rFonts w:ascii="Times New Roman" w:hAnsi="Times New Roman" w:cs="Times New Roman"/>
        </w:rPr>
        <w:t>деятельности и утвержденные приказом по Институту. В практике работы Института продолжает использоваться привлечение работодателей (представителей ОО, муниципальных органов управления образованием) к итоговой аттестации слушателей курсов повышения квалификации (переподготовки).</w:t>
      </w:r>
    </w:p>
    <w:p w14:paraId="4A46F708" w14:textId="77777777" w:rsidR="005C68CD" w:rsidRPr="002943CA" w:rsidRDefault="005C68CD" w:rsidP="005C24E3">
      <w:pPr>
        <w:spacing w:after="0" w:line="240" w:lineRule="auto"/>
        <w:contextualSpacing/>
        <w:jc w:val="both"/>
        <w:rPr>
          <w:rFonts w:ascii="Times New Roman" w:hAnsi="Times New Roman" w:cs="Times New Roman"/>
        </w:rPr>
      </w:pPr>
    </w:p>
    <w:p w14:paraId="1F7FDB87" w14:textId="77777777" w:rsidR="00B2471F" w:rsidRPr="002943CA" w:rsidRDefault="005C68CD" w:rsidP="005C24E3">
      <w:pPr>
        <w:spacing w:after="0" w:line="240" w:lineRule="auto"/>
        <w:contextualSpacing/>
        <w:jc w:val="center"/>
        <w:rPr>
          <w:rFonts w:ascii="Times New Roman" w:hAnsi="Times New Roman" w:cs="Times New Roman"/>
          <w:b/>
        </w:rPr>
      </w:pPr>
      <w:r w:rsidRPr="002943CA">
        <w:rPr>
          <w:rFonts w:ascii="Times New Roman" w:hAnsi="Times New Roman" w:cs="Times New Roman"/>
          <w:b/>
        </w:rPr>
        <w:t xml:space="preserve">Спикеры и организации/компании, принимающие участие в реализации ДПП Института </w:t>
      </w:r>
    </w:p>
    <w:p w14:paraId="071599EC" w14:textId="77777777" w:rsidR="007843D6" w:rsidRPr="002943CA" w:rsidRDefault="005C68CD" w:rsidP="005C24E3">
      <w:pPr>
        <w:spacing w:after="0" w:line="240" w:lineRule="auto"/>
        <w:contextualSpacing/>
        <w:jc w:val="center"/>
        <w:rPr>
          <w:rFonts w:ascii="Times New Roman" w:hAnsi="Times New Roman" w:cs="Times New Roman"/>
          <w:b/>
        </w:rPr>
      </w:pPr>
      <w:r w:rsidRPr="002943CA">
        <w:rPr>
          <w:rFonts w:ascii="Times New Roman" w:hAnsi="Times New Roman" w:cs="Times New Roman"/>
          <w:b/>
        </w:rPr>
        <w:t>(в рамках сетевого взаимодействия)</w:t>
      </w:r>
    </w:p>
    <w:p w14:paraId="62BE97F9" w14:textId="77777777" w:rsidR="0009211E" w:rsidRPr="002943CA" w:rsidRDefault="0009211E" w:rsidP="005C24E3">
      <w:pPr>
        <w:spacing w:after="0" w:line="240" w:lineRule="auto"/>
        <w:contextualSpacing/>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BB4C1F" w:rsidRPr="002943CA" w14:paraId="499F2421" w14:textId="77777777" w:rsidTr="00BB4C1F">
        <w:tc>
          <w:tcPr>
            <w:tcW w:w="4785" w:type="dxa"/>
          </w:tcPr>
          <w:p w14:paraId="44D90FDC" w14:textId="77777777" w:rsidR="00BB4C1F" w:rsidRPr="002943CA" w:rsidRDefault="00BB4C1F" w:rsidP="005C24E3">
            <w:pPr>
              <w:contextualSpacing/>
              <w:jc w:val="center"/>
              <w:rPr>
                <w:rFonts w:ascii="Times New Roman" w:hAnsi="Times New Roman" w:cs="Times New Roman"/>
                <w:b/>
              </w:rPr>
            </w:pPr>
            <w:r w:rsidRPr="002943CA">
              <w:rPr>
                <w:rFonts w:ascii="Times New Roman" w:hAnsi="Times New Roman" w:cs="Times New Roman"/>
                <w:b/>
              </w:rPr>
              <w:t>Издательства</w:t>
            </w:r>
          </w:p>
        </w:tc>
        <w:tc>
          <w:tcPr>
            <w:tcW w:w="4786" w:type="dxa"/>
          </w:tcPr>
          <w:p w14:paraId="5642540C" w14:textId="77777777" w:rsidR="00BB4C1F" w:rsidRPr="002943CA" w:rsidRDefault="00BB4C1F" w:rsidP="005C24E3">
            <w:pPr>
              <w:pStyle w:val="a7"/>
              <w:ind w:left="644" w:hanging="644"/>
              <w:jc w:val="center"/>
              <w:rPr>
                <w:rFonts w:ascii="Times New Roman" w:hAnsi="Times New Roman" w:cs="Times New Roman"/>
                <w:b/>
              </w:rPr>
            </w:pPr>
            <w:r w:rsidRPr="002943CA">
              <w:rPr>
                <w:rFonts w:ascii="Times New Roman" w:hAnsi="Times New Roman" w:cs="Times New Roman"/>
                <w:b/>
              </w:rPr>
              <w:t>Стажерские площадки</w:t>
            </w:r>
          </w:p>
        </w:tc>
      </w:tr>
      <w:tr w:rsidR="006D7D39" w:rsidRPr="002943CA" w14:paraId="4024862C" w14:textId="77777777" w:rsidTr="00BB4C1F">
        <w:tc>
          <w:tcPr>
            <w:tcW w:w="4785" w:type="dxa"/>
          </w:tcPr>
          <w:p w14:paraId="7939E2AC" w14:textId="77777777" w:rsidR="006D7D39" w:rsidRPr="002943CA" w:rsidRDefault="006D7D39" w:rsidP="005C24E3">
            <w:pPr>
              <w:rPr>
                <w:rFonts w:ascii="Times New Roman" w:hAnsi="Times New Roman" w:cs="Times New Roman"/>
              </w:rPr>
            </w:pPr>
            <w:r w:rsidRPr="002943CA">
              <w:rPr>
                <w:rFonts w:ascii="Times New Roman" w:hAnsi="Times New Roman" w:cs="Times New Roman"/>
              </w:rPr>
              <w:t>ООО «ИОЦ Мнемозина»</w:t>
            </w:r>
          </w:p>
        </w:tc>
        <w:tc>
          <w:tcPr>
            <w:tcW w:w="4786" w:type="dxa"/>
          </w:tcPr>
          <w:p w14:paraId="3CB9D4C6" w14:textId="135DE090" w:rsidR="006D7D39" w:rsidRPr="002943CA" w:rsidRDefault="006D7D39" w:rsidP="005C24E3">
            <w:pPr>
              <w:pStyle w:val="a7"/>
              <w:ind w:left="993" w:hanging="958"/>
              <w:rPr>
                <w:rFonts w:ascii="Times New Roman" w:hAnsi="Times New Roman" w:cs="Times New Roman"/>
                <w:b/>
              </w:rPr>
            </w:pPr>
            <w:r w:rsidRPr="002943CA">
              <w:rPr>
                <w:rFonts w:ascii="Times New Roman" w:hAnsi="Times New Roman" w:cs="Times New Roman"/>
                <w:color w:val="000000"/>
              </w:rPr>
              <w:t>МАУДО "ДДюТ г. Владимира</w:t>
            </w:r>
          </w:p>
        </w:tc>
      </w:tr>
      <w:tr w:rsidR="006D7D39" w:rsidRPr="002943CA" w14:paraId="4D95CAB7" w14:textId="77777777" w:rsidTr="00BB4C1F">
        <w:tc>
          <w:tcPr>
            <w:tcW w:w="4785" w:type="dxa"/>
          </w:tcPr>
          <w:p w14:paraId="543C2272" w14:textId="77777777" w:rsidR="006D7D39" w:rsidRPr="002943CA" w:rsidRDefault="006D7D39" w:rsidP="005C24E3">
            <w:pPr>
              <w:pStyle w:val="a7"/>
              <w:ind w:left="993" w:hanging="993"/>
              <w:rPr>
                <w:rFonts w:ascii="Times New Roman" w:hAnsi="Times New Roman" w:cs="Times New Roman"/>
              </w:rPr>
            </w:pPr>
            <w:r w:rsidRPr="002943CA">
              <w:rPr>
                <w:rFonts w:ascii="Times New Roman" w:hAnsi="Times New Roman" w:cs="Times New Roman"/>
              </w:rPr>
              <w:t>АНО ДПО «Образование Русское слово»</w:t>
            </w:r>
          </w:p>
        </w:tc>
        <w:tc>
          <w:tcPr>
            <w:tcW w:w="4786" w:type="dxa"/>
          </w:tcPr>
          <w:p w14:paraId="22024ECD" w14:textId="2F43AD4F" w:rsidR="006D7D39" w:rsidRPr="002943CA" w:rsidRDefault="006D7D39" w:rsidP="005C24E3">
            <w:pPr>
              <w:ind w:left="993" w:hanging="993"/>
              <w:rPr>
                <w:rFonts w:ascii="Times New Roman" w:hAnsi="Times New Roman" w:cs="Times New Roman"/>
                <w:b/>
              </w:rPr>
            </w:pPr>
            <w:r w:rsidRPr="002943CA">
              <w:rPr>
                <w:rFonts w:ascii="Times New Roman" w:hAnsi="Times New Roman" w:cs="Times New Roman"/>
                <w:color w:val="000000"/>
              </w:rPr>
              <w:t>МБОУ СОШ № 25 г. Владимира</w:t>
            </w:r>
          </w:p>
        </w:tc>
      </w:tr>
      <w:tr w:rsidR="006D7D39" w:rsidRPr="002943CA" w14:paraId="1AC98513" w14:textId="77777777" w:rsidTr="00BB4C1F">
        <w:tc>
          <w:tcPr>
            <w:tcW w:w="4785" w:type="dxa"/>
          </w:tcPr>
          <w:p w14:paraId="068EA9D2" w14:textId="77777777" w:rsidR="006D7D39" w:rsidRPr="002943CA" w:rsidRDefault="006D7D39" w:rsidP="005C24E3">
            <w:pPr>
              <w:contextualSpacing/>
              <w:rPr>
                <w:rFonts w:ascii="Times New Roman" w:hAnsi="Times New Roman" w:cs="Times New Roman"/>
                <w:b/>
              </w:rPr>
            </w:pPr>
            <w:r w:rsidRPr="002943CA">
              <w:rPr>
                <w:rFonts w:ascii="Times New Roman" w:hAnsi="Times New Roman" w:cs="Times New Roman"/>
              </w:rPr>
              <w:t>«Просвещение»</w:t>
            </w:r>
          </w:p>
        </w:tc>
        <w:tc>
          <w:tcPr>
            <w:tcW w:w="4786" w:type="dxa"/>
          </w:tcPr>
          <w:p w14:paraId="2A15A0E0" w14:textId="3F4110E8" w:rsidR="006D7D39" w:rsidRPr="002943CA" w:rsidRDefault="006D7D39" w:rsidP="005C24E3">
            <w:pPr>
              <w:ind w:left="993" w:hanging="993"/>
              <w:rPr>
                <w:rFonts w:ascii="Times New Roman" w:hAnsi="Times New Roman" w:cs="Times New Roman"/>
                <w:b/>
              </w:rPr>
            </w:pPr>
            <w:r w:rsidRPr="002943CA">
              <w:rPr>
                <w:rFonts w:ascii="Times New Roman" w:hAnsi="Times New Roman" w:cs="Times New Roman"/>
              </w:rPr>
              <w:t>МБДОУ «Детский сад №13»</w:t>
            </w:r>
            <w:r w:rsidRPr="002943CA">
              <w:rPr>
                <w:rFonts w:ascii="Times New Roman" w:hAnsi="Times New Roman" w:cs="Times New Roman"/>
                <w:color w:val="000000"/>
              </w:rPr>
              <w:t xml:space="preserve">  г. Владимира</w:t>
            </w:r>
          </w:p>
        </w:tc>
      </w:tr>
      <w:tr w:rsidR="006D7D39" w:rsidRPr="002943CA" w14:paraId="14C33B0D" w14:textId="77777777" w:rsidTr="00BB4C1F">
        <w:tc>
          <w:tcPr>
            <w:tcW w:w="4785" w:type="dxa"/>
          </w:tcPr>
          <w:p w14:paraId="4002D942" w14:textId="143F2C5E" w:rsidR="006D7D39" w:rsidRPr="002943CA" w:rsidRDefault="006D7D39" w:rsidP="00756CA9">
            <w:pPr>
              <w:pStyle w:val="a7"/>
              <w:ind w:left="993" w:hanging="993"/>
              <w:rPr>
                <w:rFonts w:ascii="Times New Roman" w:hAnsi="Times New Roman" w:cs="Times New Roman"/>
              </w:rPr>
            </w:pPr>
            <w:r w:rsidRPr="002943CA">
              <w:rPr>
                <w:rFonts w:ascii="Times New Roman" w:hAnsi="Times New Roman" w:cs="Times New Roman"/>
              </w:rPr>
              <w:t>«</w:t>
            </w:r>
            <w:r w:rsidR="00756CA9" w:rsidRPr="002943CA">
              <w:rPr>
                <w:rFonts w:ascii="Times New Roman" w:hAnsi="Times New Roman" w:cs="Times New Roman"/>
              </w:rPr>
              <w:t>Национальное образование</w:t>
            </w:r>
            <w:r w:rsidR="001C7489" w:rsidRPr="002943CA">
              <w:rPr>
                <w:rFonts w:ascii="Times New Roman" w:hAnsi="Times New Roman" w:cs="Times New Roman"/>
              </w:rPr>
              <w:t>»</w:t>
            </w:r>
          </w:p>
        </w:tc>
        <w:tc>
          <w:tcPr>
            <w:tcW w:w="4786" w:type="dxa"/>
          </w:tcPr>
          <w:p w14:paraId="48558B06" w14:textId="2D86E627" w:rsidR="006D7D39" w:rsidRPr="002943CA" w:rsidRDefault="006D7D39" w:rsidP="005C24E3">
            <w:pPr>
              <w:ind w:left="993" w:hanging="993"/>
              <w:rPr>
                <w:rFonts w:ascii="Times New Roman" w:hAnsi="Times New Roman" w:cs="Times New Roman"/>
                <w:b/>
              </w:rPr>
            </w:pPr>
            <w:r w:rsidRPr="002943CA">
              <w:rPr>
                <w:rFonts w:ascii="Times New Roman" w:hAnsi="Times New Roman" w:cs="Times New Roman"/>
              </w:rPr>
              <w:t>МБДОУ Детский сад № 93</w:t>
            </w:r>
            <w:r w:rsidRPr="002943CA">
              <w:rPr>
                <w:rFonts w:ascii="Times New Roman" w:hAnsi="Times New Roman" w:cs="Times New Roman"/>
                <w:b/>
              </w:rPr>
              <w:t>»</w:t>
            </w:r>
            <w:r w:rsidRPr="002943CA">
              <w:rPr>
                <w:rFonts w:ascii="Times New Roman" w:hAnsi="Times New Roman" w:cs="Times New Roman"/>
                <w:color w:val="000000"/>
              </w:rPr>
              <w:t xml:space="preserve">  г. Владимира</w:t>
            </w:r>
          </w:p>
        </w:tc>
      </w:tr>
      <w:tr w:rsidR="006D7D39" w:rsidRPr="002943CA" w14:paraId="458BC3F3" w14:textId="77777777" w:rsidTr="00BB4C1F">
        <w:tc>
          <w:tcPr>
            <w:tcW w:w="4785" w:type="dxa"/>
          </w:tcPr>
          <w:p w14:paraId="20BD1B58" w14:textId="77777777" w:rsidR="006D7D39" w:rsidRPr="002943CA" w:rsidRDefault="006D7D39" w:rsidP="005C24E3">
            <w:pPr>
              <w:contextualSpacing/>
              <w:rPr>
                <w:rFonts w:ascii="Times New Roman" w:hAnsi="Times New Roman" w:cs="Times New Roman"/>
                <w:b/>
              </w:rPr>
            </w:pPr>
          </w:p>
        </w:tc>
        <w:tc>
          <w:tcPr>
            <w:tcW w:w="4786" w:type="dxa"/>
          </w:tcPr>
          <w:p w14:paraId="11CECC99" w14:textId="279D82AB" w:rsidR="006D7D39" w:rsidRPr="002943CA" w:rsidRDefault="006D7D39" w:rsidP="005C24E3">
            <w:pPr>
              <w:ind w:left="993" w:hanging="993"/>
              <w:rPr>
                <w:rFonts w:ascii="Times New Roman" w:hAnsi="Times New Roman" w:cs="Times New Roman"/>
                <w:b/>
              </w:rPr>
            </w:pPr>
            <w:r w:rsidRPr="002943CA">
              <w:rPr>
                <w:rFonts w:ascii="Times New Roman" w:hAnsi="Times New Roman"/>
                <w:szCs w:val="28"/>
              </w:rPr>
              <w:t>МБОУ СОШ №22 г. Владимира</w:t>
            </w:r>
          </w:p>
        </w:tc>
      </w:tr>
      <w:tr w:rsidR="006D7D39" w:rsidRPr="002943CA" w14:paraId="1465778D" w14:textId="77777777" w:rsidTr="00BB4C1F">
        <w:tc>
          <w:tcPr>
            <w:tcW w:w="4785" w:type="dxa"/>
          </w:tcPr>
          <w:p w14:paraId="1DE92E3A" w14:textId="77777777" w:rsidR="006D7D39" w:rsidRPr="002943CA" w:rsidRDefault="006D7D39" w:rsidP="005C24E3">
            <w:pPr>
              <w:contextualSpacing/>
              <w:rPr>
                <w:rFonts w:ascii="Times New Roman" w:hAnsi="Times New Roman" w:cs="Times New Roman"/>
                <w:b/>
              </w:rPr>
            </w:pPr>
          </w:p>
        </w:tc>
        <w:tc>
          <w:tcPr>
            <w:tcW w:w="4786" w:type="dxa"/>
          </w:tcPr>
          <w:p w14:paraId="159F1E98" w14:textId="0D17B4F4" w:rsidR="006D7D39" w:rsidRPr="002943CA" w:rsidRDefault="006D7D39" w:rsidP="005C24E3">
            <w:pPr>
              <w:ind w:left="993" w:hanging="993"/>
              <w:rPr>
                <w:rFonts w:ascii="Times New Roman" w:hAnsi="Times New Roman" w:cs="Times New Roman"/>
                <w:b/>
              </w:rPr>
            </w:pPr>
            <w:r w:rsidRPr="002943CA">
              <w:rPr>
                <w:rFonts w:ascii="Times New Roman" w:hAnsi="Times New Roman" w:cs="Times New Roman"/>
              </w:rPr>
              <w:t>МБОУ «Молотицкая СОШ» Муромского района</w:t>
            </w:r>
          </w:p>
        </w:tc>
      </w:tr>
      <w:tr w:rsidR="006D7D39" w:rsidRPr="002943CA" w14:paraId="6854BCEB" w14:textId="77777777" w:rsidTr="00BB4C1F">
        <w:tc>
          <w:tcPr>
            <w:tcW w:w="4785" w:type="dxa"/>
          </w:tcPr>
          <w:p w14:paraId="13A816E5" w14:textId="77777777" w:rsidR="006D7D39" w:rsidRPr="002943CA" w:rsidRDefault="006D7D39" w:rsidP="005C24E3">
            <w:pPr>
              <w:contextualSpacing/>
              <w:rPr>
                <w:rFonts w:ascii="Times New Roman" w:hAnsi="Times New Roman" w:cs="Times New Roman"/>
                <w:b/>
              </w:rPr>
            </w:pPr>
            <w:r w:rsidRPr="002943CA">
              <w:rPr>
                <w:rFonts w:ascii="Times New Roman" w:hAnsi="Times New Roman" w:cs="Times New Roman"/>
                <w:b/>
              </w:rPr>
              <w:t>Институты</w:t>
            </w:r>
          </w:p>
        </w:tc>
        <w:tc>
          <w:tcPr>
            <w:tcW w:w="4786" w:type="dxa"/>
          </w:tcPr>
          <w:p w14:paraId="32830B49" w14:textId="5D9E0EF1" w:rsidR="006D7D39" w:rsidRPr="002943CA" w:rsidRDefault="006D7D39" w:rsidP="005C24E3">
            <w:pPr>
              <w:rPr>
                <w:rFonts w:ascii="Times New Roman" w:hAnsi="Times New Roman" w:cs="Times New Roman"/>
                <w:b/>
              </w:rPr>
            </w:pPr>
            <w:r w:rsidRPr="002943CA">
              <w:rPr>
                <w:rStyle w:val="af8"/>
                <w:rFonts w:ascii="Times New Roman" w:hAnsi="Times New Roman" w:cs="Times New Roman"/>
                <w:b w:val="0"/>
                <w:szCs w:val="28"/>
              </w:rPr>
              <w:t>МАУ ДО «Станция юных натуралистов «Патриарший сад»</w:t>
            </w:r>
          </w:p>
        </w:tc>
      </w:tr>
      <w:tr w:rsidR="006D7D39" w:rsidRPr="002943CA" w14:paraId="407D08BD" w14:textId="77777777" w:rsidTr="00BB4C1F">
        <w:tc>
          <w:tcPr>
            <w:tcW w:w="4785" w:type="dxa"/>
          </w:tcPr>
          <w:p w14:paraId="15E07591" w14:textId="77777777" w:rsidR="006D7D39" w:rsidRPr="002943CA" w:rsidRDefault="006D7D39" w:rsidP="005C24E3">
            <w:pPr>
              <w:pStyle w:val="1"/>
              <w:spacing w:before="0" w:beforeAutospacing="0" w:after="0" w:afterAutospacing="0"/>
              <w:jc w:val="both"/>
              <w:outlineLvl w:val="0"/>
              <w:rPr>
                <w:b w:val="0"/>
                <w:sz w:val="22"/>
                <w:szCs w:val="22"/>
              </w:rPr>
            </w:pPr>
            <w:r w:rsidRPr="002943CA">
              <w:rPr>
                <w:b w:val="0"/>
                <w:sz w:val="22"/>
                <w:szCs w:val="22"/>
              </w:rPr>
              <w:t>Владимирский государственный университет им. А.Г и Н.Г. Столетовых. Институт информационных технологий и радиоэлектроники. Кафедра «Информатика и защита информации»</w:t>
            </w:r>
          </w:p>
        </w:tc>
        <w:tc>
          <w:tcPr>
            <w:tcW w:w="4786" w:type="dxa"/>
          </w:tcPr>
          <w:p w14:paraId="5F0AE842" w14:textId="6748C11B" w:rsidR="006D7D39" w:rsidRPr="002943CA" w:rsidRDefault="006D7D39" w:rsidP="005C24E3">
            <w:pPr>
              <w:rPr>
                <w:rFonts w:ascii="Times New Roman" w:hAnsi="Times New Roman" w:cs="Times New Roman"/>
                <w:b/>
              </w:rPr>
            </w:pPr>
            <w:r w:rsidRPr="002943CA">
              <w:rPr>
                <w:rFonts w:ascii="Times New Roman" w:hAnsi="Times New Roman" w:cs="Times New Roman"/>
              </w:rPr>
              <w:t>МБОУ «Бавленская средняя школа» Кольчугинского района</w:t>
            </w:r>
          </w:p>
        </w:tc>
      </w:tr>
      <w:tr w:rsidR="006D7D39" w:rsidRPr="002943CA" w14:paraId="5D0CD897" w14:textId="77777777" w:rsidTr="00BB4C1F">
        <w:tc>
          <w:tcPr>
            <w:tcW w:w="4785" w:type="dxa"/>
          </w:tcPr>
          <w:p w14:paraId="17C50F8F" w14:textId="77777777" w:rsidR="006D7D39" w:rsidRPr="002943CA" w:rsidRDefault="006D7D39" w:rsidP="005C24E3">
            <w:pPr>
              <w:contextualSpacing/>
              <w:rPr>
                <w:rFonts w:ascii="Times New Roman" w:hAnsi="Times New Roman" w:cs="Times New Roman"/>
                <w:b/>
              </w:rPr>
            </w:pPr>
          </w:p>
        </w:tc>
        <w:tc>
          <w:tcPr>
            <w:tcW w:w="4786" w:type="dxa"/>
          </w:tcPr>
          <w:p w14:paraId="7DF28CB4" w14:textId="42D769F7" w:rsidR="006D7D39" w:rsidRPr="002943CA" w:rsidRDefault="006D7D39" w:rsidP="005C24E3">
            <w:pPr>
              <w:rPr>
                <w:rFonts w:ascii="Times New Roman" w:hAnsi="Times New Roman" w:cs="Times New Roman"/>
                <w:b/>
              </w:rPr>
            </w:pPr>
            <w:r w:rsidRPr="002943CA">
              <w:rPr>
                <w:rFonts w:ascii="Times New Roman" w:hAnsi="Times New Roman" w:cs="Times New Roman"/>
              </w:rPr>
              <w:t>МБОУ СОШ №7 о. Муром</w:t>
            </w:r>
          </w:p>
        </w:tc>
      </w:tr>
      <w:tr w:rsidR="006D7D39" w:rsidRPr="002943CA" w14:paraId="4CC71992" w14:textId="77777777" w:rsidTr="00BB4C1F">
        <w:tc>
          <w:tcPr>
            <w:tcW w:w="4785" w:type="dxa"/>
          </w:tcPr>
          <w:p w14:paraId="50DDF4CB" w14:textId="77777777" w:rsidR="006D7D39" w:rsidRPr="002943CA" w:rsidRDefault="006D7D39" w:rsidP="005C24E3">
            <w:pPr>
              <w:contextualSpacing/>
              <w:rPr>
                <w:rFonts w:ascii="Times New Roman" w:hAnsi="Times New Roman" w:cs="Times New Roman"/>
                <w:b/>
              </w:rPr>
            </w:pPr>
          </w:p>
        </w:tc>
        <w:tc>
          <w:tcPr>
            <w:tcW w:w="4786" w:type="dxa"/>
          </w:tcPr>
          <w:p w14:paraId="6E04E4B6" w14:textId="3C333E0B" w:rsidR="006D7D39" w:rsidRPr="002943CA" w:rsidRDefault="006D7D39" w:rsidP="005C24E3">
            <w:pPr>
              <w:rPr>
                <w:rFonts w:ascii="Times New Roman" w:hAnsi="Times New Roman" w:cs="Times New Roman"/>
                <w:b/>
              </w:rPr>
            </w:pPr>
            <w:r w:rsidRPr="002943CA">
              <w:rPr>
                <w:rFonts w:ascii="Times New Roman" w:hAnsi="Times New Roman" w:cs="Times New Roman"/>
              </w:rPr>
              <w:t>МБОУ СОШ №20 о. Муром</w:t>
            </w:r>
          </w:p>
        </w:tc>
      </w:tr>
      <w:tr w:rsidR="006D7D39" w:rsidRPr="002943CA" w14:paraId="39821711" w14:textId="77777777" w:rsidTr="00BB4C1F">
        <w:tc>
          <w:tcPr>
            <w:tcW w:w="4785" w:type="dxa"/>
          </w:tcPr>
          <w:p w14:paraId="0D2CCED5" w14:textId="77777777" w:rsidR="006D7D39" w:rsidRPr="002943CA" w:rsidRDefault="006D7D39" w:rsidP="005C24E3">
            <w:pPr>
              <w:contextualSpacing/>
              <w:rPr>
                <w:rFonts w:ascii="Times New Roman" w:hAnsi="Times New Roman" w:cs="Times New Roman"/>
                <w:b/>
              </w:rPr>
            </w:pPr>
          </w:p>
        </w:tc>
        <w:tc>
          <w:tcPr>
            <w:tcW w:w="4786" w:type="dxa"/>
          </w:tcPr>
          <w:p w14:paraId="0B077E39" w14:textId="6DC05D47" w:rsidR="006D7D39" w:rsidRPr="002943CA" w:rsidRDefault="006D7D39" w:rsidP="005C24E3">
            <w:pPr>
              <w:rPr>
                <w:rFonts w:ascii="Times New Roman" w:hAnsi="Times New Roman" w:cs="Times New Roman"/>
                <w:b/>
              </w:rPr>
            </w:pPr>
            <w:r w:rsidRPr="002943CA">
              <w:rPr>
                <w:rFonts w:ascii="Times New Roman" w:hAnsi="Times New Roman" w:cs="Times New Roman"/>
                <w:color w:val="000000"/>
              </w:rPr>
              <w:t>МБУДО «Центр дополнительного образования «Исток» г. Суздаль</w:t>
            </w:r>
          </w:p>
        </w:tc>
      </w:tr>
      <w:tr w:rsidR="006D7D39" w:rsidRPr="002943CA" w14:paraId="6ED7FB9D" w14:textId="77777777" w:rsidTr="00BB4C1F">
        <w:tc>
          <w:tcPr>
            <w:tcW w:w="4785" w:type="dxa"/>
          </w:tcPr>
          <w:p w14:paraId="4EBBB028" w14:textId="77777777" w:rsidR="006D7D39" w:rsidRPr="002943CA" w:rsidRDefault="006D7D39" w:rsidP="005C24E3">
            <w:pPr>
              <w:contextualSpacing/>
              <w:rPr>
                <w:rFonts w:ascii="Times New Roman" w:hAnsi="Times New Roman" w:cs="Times New Roman"/>
                <w:b/>
              </w:rPr>
            </w:pPr>
          </w:p>
        </w:tc>
        <w:tc>
          <w:tcPr>
            <w:tcW w:w="4786" w:type="dxa"/>
          </w:tcPr>
          <w:p w14:paraId="1161C53A" w14:textId="55495E0F" w:rsidR="006D7D39" w:rsidRPr="002943CA" w:rsidRDefault="006D7D39" w:rsidP="005C24E3">
            <w:pPr>
              <w:rPr>
                <w:rFonts w:ascii="Times New Roman" w:hAnsi="Times New Roman" w:cs="Times New Roman"/>
                <w:b/>
              </w:rPr>
            </w:pPr>
            <w:r w:rsidRPr="002943CA">
              <w:rPr>
                <w:rFonts w:ascii="Times New Roman" w:hAnsi="Times New Roman" w:cs="Times New Roman"/>
                <w:color w:val="000000"/>
              </w:rPr>
              <w:t>МБУ г.Владимира «Спортивная школа олимпийского резер</w:t>
            </w:r>
            <w:r w:rsidR="001C7489" w:rsidRPr="002943CA">
              <w:rPr>
                <w:rFonts w:ascii="Times New Roman" w:hAnsi="Times New Roman" w:cs="Times New Roman"/>
                <w:color w:val="000000"/>
              </w:rPr>
              <w:t>в</w:t>
            </w:r>
            <w:r w:rsidRPr="002943CA">
              <w:rPr>
                <w:rFonts w:ascii="Times New Roman" w:hAnsi="Times New Roman" w:cs="Times New Roman"/>
                <w:color w:val="000000"/>
              </w:rPr>
              <w:t>а»</w:t>
            </w:r>
          </w:p>
        </w:tc>
      </w:tr>
      <w:tr w:rsidR="006D7D39" w:rsidRPr="002943CA" w14:paraId="35C6A7B5" w14:textId="77777777" w:rsidTr="00BB4C1F">
        <w:tc>
          <w:tcPr>
            <w:tcW w:w="4785" w:type="dxa"/>
          </w:tcPr>
          <w:p w14:paraId="6EDCA30E" w14:textId="77777777" w:rsidR="006D7D39" w:rsidRPr="002943CA" w:rsidRDefault="006D7D39" w:rsidP="005C24E3">
            <w:pPr>
              <w:contextualSpacing/>
              <w:rPr>
                <w:rFonts w:ascii="Times New Roman" w:hAnsi="Times New Roman" w:cs="Times New Roman"/>
                <w:b/>
              </w:rPr>
            </w:pPr>
          </w:p>
        </w:tc>
        <w:tc>
          <w:tcPr>
            <w:tcW w:w="4786" w:type="dxa"/>
          </w:tcPr>
          <w:p w14:paraId="21683504" w14:textId="128A5795" w:rsidR="006D7D39" w:rsidRPr="002943CA" w:rsidRDefault="006D7D39" w:rsidP="005C24E3">
            <w:pPr>
              <w:rPr>
                <w:rFonts w:ascii="Times New Roman" w:hAnsi="Times New Roman" w:cs="Times New Roman"/>
                <w:b/>
              </w:rPr>
            </w:pPr>
            <w:r w:rsidRPr="002943CA">
              <w:rPr>
                <w:rFonts w:ascii="Times New Roman" w:hAnsi="Times New Roman" w:cs="Times New Roman"/>
                <w:color w:val="000000"/>
              </w:rPr>
              <w:t>ГБПОУ ВО Владимирский авиамеханический колледж»</w:t>
            </w:r>
          </w:p>
        </w:tc>
      </w:tr>
      <w:tr w:rsidR="006D7D39" w:rsidRPr="002943CA" w14:paraId="13A5B701" w14:textId="77777777" w:rsidTr="00BB4C1F">
        <w:tc>
          <w:tcPr>
            <w:tcW w:w="4785" w:type="dxa"/>
          </w:tcPr>
          <w:p w14:paraId="211C88A6" w14:textId="77777777" w:rsidR="006D7D39" w:rsidRPr="002943CA" w:rsidRDefault="006D7D39" w:rsidP="005C24E3">
            <w:pPr>
              <w:contextualSpacing/>
              <w:rPr>
                <w:rFonts w:ascii="Times New Roman" w:hAnsi="Times New Roman" w:cs="Times New Roman"/>
                <w:b/>
              </w:rPr>
            </w:pPr>
          </w:p>
        </w:tc>
        <w:tc>
          <w:tcPr>
            <w:tcW w:w="4786" w:type="dxa"/>
          </w:tcPr>
          <w:p w14:paraId="5EB2FD21" w14:textId="426515A1" w:rsidR="006D7D39" w:rsidRPr="002943CA" w:rsidRDefault="006D7D39" w:rsidP="005C24E3">
            <w:pPr>
              <w:rPr>
                <w:rFonts w:ascii="Times New Roman" w:hAnsi="Times New Roman" w:cs="Times New Roman"/>
                <w:b/>
              </w:rPr>
            </w:pPr>
            <w:r w:rsidRPr="002943CA">
              <w:rPr>
                <w:rFonts w:ascii="Times New Roman" w:hAnsi="Times New Roman" w:cs="Times New Roman"/>
                <w:color w:val="000000"/>
              </w:rPr>
              <w:t>ГБПОУ ВО «Владимирский политехнический колледж»</w:t>
            </w:r>
          </w:p>
        </w:tc>
      </w:tr>
      <w:tr w:rsidR="006D7D39" w:rsidRPr="002943CA" w14:paraId="081079A0" w14:textId="77777777" w:rsidTr="00BB4C1F">
        <w:tc>
          <w:tcPr>
            <w:tcW w:w="4785" w:type="dxa"/>
          </w:tcPr>
          <w:p w14:paraId="576A56F0" w14:textId="77777777" w:rsidR="006D7D39" w:rsidRPr="002943CA" w:rsidRDefault="006D7D39" w:rsidP="005C24E3">
            <w:pPr>
              <w:contextualSpacing/>
              <w:rPr>
                <w:rFonts w:ascii="Times New Roman" w:hAnsi="Times New Roman" w:cs="Times New Roman"/>
                <w:b/>
              </w:rPr>
            </w:pPr>
          </w:p>
        </w:tc>
        <w:tc>
          <w:tcPr>
            <w:tcW w:w="4786" w:type="dxa"/>
          </w:tcPr>
          <w:p w14:paraId="25960A28" w14:textId="616E9817" w:rsidR="006D7D39" w:rsidRPr="002943CA" w:rsidRDefault="006D7D39" w:rsidP="005C24E3">
            <w:pPr>
              <w:rPr>
                <w:rFonts w:ascii="Times New Roman" w:hAnsi="Times New Roman" w:cs="Times New Roman"/>
                <w:b/>
              </w:rPr>
            </w:pPr>
            <w:r w:rsidRPr="002943CA">
              <w:rPr>
                <w:rFonts w:ascii="Times New Roman" w:hAnsi="Times New Roman" w:cs="Times New Roman"/>
                <w:color w:val="000000"/>
              </w:rPr>
              <w:t>ГБПОУ ВО "Владимирский индустриальный колледж"</w:t>
            </w:r>
          </w:p>
        </w:tc>
      </w:tr>
      <w:tr w:rsidR="006D7D39" w:rsidRPr="002943CA" w14:paraId="0D6BB582" w14:textId="77777777" w:rsidTr="00BB4C1F">
        <w:tc>
          <w:tcPr>
            <w:tcW w:w="4785" w:type="dxa"/>
          </w:tcPr>
          <w:p w14:paraId="7B16A179" w14:textId="77777777" w:rsidR="006D7D39" w:rsidRPr="002943CA" w:rsidRDefault="006D7D39" w:rsidP="005C24E3">
            <w:pPr>
              <w:contextualSpacing/>
              <w:rPr>
                <w:rFonts w:ascii="Times New Roman" w:hAnsi="Times New Roman" w:cs="Times New Roman"/>
                <w:b/>
              </w:rPr>
            </w:pPr>
          </w:p>
        </w:tc>
        <w:tc>
          <w:tcPr>
            <w:tcW w:w="4786" w:type="dxa"/>
          </w:tcPr>
          <w:p w14:paraId="2E3DA18F" w14:textId="0FF57C22" w:rsidR="006D7D39" w:rsidRPr="002943CA" w:rsidRDefault="006D7D39" w:rsidP="005C24E3">
            <w:pPr>
              <w:rPr>
                <w:rFonts w:ascii="Times New Roman" w:eastAsia="Times New Roman" w:hAnsi="Times New Roman" w:cs="Times New Roman"/>
                <w:lang w:eastAsia="ru-RU"/>
              </w:rPr>
            </w:pPr>
            <w:r w:rsidRPr="002943CA">
              <w:rPr>
                <w:rFonts w:ascii="Times New Roman" w:eastAsia="Times New Roman" w:hAnsi="Times New Roman" w:cs="Times New Roman"/>
                <w:color w:val="000000"/>
                <w:lang w:eastAsia="ru-RU"/>
              </w:rPr>
              <w:t xml:space="preserve">ГБПОУ ВО "Владимирский технологический колледж", </w:t>
            </w:r>
          </w:p>
        </w:tc>
      </w:tr>
      <w:tr w:rsidR="006D7D39" w:rsidRPr="002943CA" w14:paraId="54B3FA41" w14:textId="77777777" w:rsidTr="00BB4C1F">
        <w:tc>
          <w:tcPr>
            <w:tcW w:w="4785" w:type="dxa"/>
          </w:tcPr>
          <w:p w14:paraId="781EE56F" w14:textId="77777777" w:rsidR="006D7D39" w:rsidRPr="002943CA" w:rsidRDefault="006D7D39" w:rsidP="005C24E3">
            <w:pPr>
              <w:contextualSpacing/>
              <w:rPr>
                <w:rFonts w:ascii="Times New Roman" w:hAnsi="Times New Roman" w:cs="Times New Roman"/>
                <w:b/>
              </w:rPr>
            </w:pPr>
          </w:p>
        </w:tc>
        <w:tc>
          <w:tcPr>
            <w:tcW w:w="4786" w:type="dxa"/>
          </w:tcPr>
          <w:p w14:paraId="5454CFC7" w14:textId="2AAB7D5F" w:rsidR="006D7D39" w:rsidRPr="002943CA" w:rsidRDefault="006D7D39" w:rsidP="005C24E3">
            <w:pPr>
              <w:ind w:left="993" w:hanging="993"/>
              <w:rPr>
                <w:rFonts w:ascii="Times New Roman" w:hAnsi="Times New Roman" w:cs="Times New Roman"/>
                <w:b/>
              </w:rPr>
            </w:pPr>
            <w:r w:rsidRPr="002943CA">
              <w:rPr>
                <w:rFonts w:ascii="Times New Roman" w:hAnsi="Times New Roman" w:cs="Times New Roman"/>
                <w:color w:val="000000"/>
              </w:rPr>
              <w:t xml:space="preserve">ГБПОУ ВО </w:t>
            </w:r>
            <w:r w:rsidRPr="002943CA">
              <w:rPr>
                <w:rFonts w:ascii="Times New Roman" w:eastAsia="Times New Roman" w:hAnsi="Times New Roman" w:cs="Times New Roman"/>
                <w:color w:val="000000"/>
                <w:lang w:eastAsia="ru-RU"/>
              </w:rPr>
              <w:t>"Владимирский политехнический колледж"</w:t>
            </w:r>
          </w:p>
        </w:tc>
      </w:tr>
    </w:tbl>
    <w:p w14:paraId="17947E36" w14:textId="77777777" w:rsidR="00B2471F" w:rsidRPr="002943CA" w:rsidRDefault="00B2471F" w:rsidP="005C24E3">
      <w:pPr>
        <w:spacing w:after="0" w:line="240" w:lineRule="auto"/>
        <w:ind w:left="644"/>
        <w:rPr>
          <w:rFonts w:ascii="Times New Roman" w:hAnsi="Times New Roman" w:cs="Times New Roman"/>
          <w:b/>
        </w:rPr>
      </w:pPr>
    </w:p>
    <w:p w14:paraId="36BA94FD" w14:textId="77777777" w:rsidR="005C68CD" w:rsidRPr="002943CA" w:rsidRDefault="005C68CD" w:rsidP="005C24E3">
      <w:pPr>
        <w:spacing w:after="0" w:line="240" w:lineRule="auto"/>
        <w:contextualSpacing/>
        <w:jc w:val="center"/>
        <w:rPr>
          <w:rFonts w:ascii="Times New Roman" w:hAnsi="Times New Roman" w:cs="Times New Roman"/>
          <w:b/>
        </w:rPr>
      </w:pPr>
      <w:r w:rsidRPr="002943CA">
        <w:rPr>
          <w:rFonts w:ascii="Times New Roman" w:hAnsi="Times New Roman" w:cs="Times New Roman"/>
          <w:b/>
        </w:rPr>
        <w:t>Единый федеральный электронный портал ДПО</w:t>
      </w:r>
    </w:p>
    <w:p w14:paraId="2EF290AB" w14:textId="77777777" w:rsidR="007843D6" w:rsidRPr="002943CA" w:rsidRDefault="007843D6" w:rsidP="005C24E3">
      <w:pPr>
        <w:spacing w:after="0" w:line="240" w:lineRule="auto"/>
        <w:contextualSpacing/>
        <w:jc w:val="center"/>
        <w:rPr>
          <w:rFonts w:ascii="Times New Roman" w:hAnsi="Times New Roman" w:cs="Times New Roman"/>
          <w:b/>
        </w:rPr>
      </w:pPr>
    </w:p>
    <w:p w14:paraId="1EBE9E5A" w14:textId="79A7571D" w:rsidR="001C7489" w:rsidRPr="002943CA" w:rsidRDefault="005C68CD" w:rsidP="001C7489">
      <w:pPr>
        <w:spacing w:after="0" w:line="240" w:lineRule="auto"/>
        <w:ind w:firstLine="708"/>
        <w:contextualSpacing/>
        <w:jc w:val="both"/>
        <w:rPr>
          <w:rFonts w:ascii="Times New Roman" w:hAnsi="Times New Roman" w:cs="Times New Roman"/>
          <w:shd w:val="clear" w:color="auto" w:fill="F5F5F5"/>
        </w:rPr>
      </w:pPr>
      <w:r w:rsidRPr="002943CA">
        <w:rPr>
          <w:rFonts w:ascii="Times New Roman" w:hAnsi="Times New Roman" w:cs="Times New Roman"/>
        </w:rPr>
        <w:t>В 202</w:t>
      </w:r>
      <w:r w:rsidR="0036598C" w:rsidRPr="002943CA">
        <w:rPr>
          <w:rFonts w:ascii="Times New Roman" w:hAnsi="Times New Roman" w:cs="Times New Roman"/>
        </w:rPr>
        <w:t>1</w:t>
      </w:r>
      <w:r w:rsidRPr="002943CA">
        <w:rPr>
          <w:rFonts w:ascii="Times New Roman" w:hAnsi="Times New Roman" w:cs="Times New Roman"/>
        </w:rPr>
        <w:t xml:space="preserve"> г. </w:t>
      </w:r>
      <w:r w:rsidR="001C7489" w:rsidRPr="002943CA">
        <w:rPr>
          <w:rFonts w:ascii="Times New Roman" w:hAnsi="Times New Roman" w:cs="Times New Roman"/>
        </w:rPr>
        <w:t>Институт направил на</w:t>
      </w:r>
      <w:r w:rsidR="001C7489" w:rsidRPr="002943CA">
        <w:t xml:space="preserve"> </w:t>
      </w:r>
      <w:r w:rsidR="001C7489" w:rsidRPr="002943CA">
        <w:rPr>
          <w:rFonts w:ascii="Times New Roman" w:hAnsi="Times New Roman" w:cs="Times New Roman"/>
        </w:rPr>
        <w:t xml:space="preserve">профессионально-общественную экспертизу </w:t>
      </w:r>
      <w:r w:rsidR="001C7489" w:rsidRPr="002943CA">
        <w:rPr>
          <w:rFonts w:ascii="Times New Roman" w:hAnsi="Times New Roman" w:cs="Times New Roman"/>
          <w:shd w:val="clear" w:color="auto" w:fill="F5F5F5"/>
        </w:rPr>
        <w:t xml:space="preserve">16 программ дополнительного профессионального образования (повышения квалификации).  Из них </w:t>
      </w:r>
      <w:r w:rsidR="001C7489" w:rsidRPr="002943CA">
        <w:rPr>
          <w:rFonts w:ascii="Times New Roman" w:hAnsi="Times New Roman" w:cs="Times New Roman"/>
        </w:rPr>
        <w:t>6 программ</w:t>
      </w:r>
      <w:r w:rsidR="001C7489" w:rsidRPr="002943CA">
        <w:rPr>
          <w:rFonts w:ascii="Times New Roman" w:hAnsi="Times New Roman" w:cs="Times New Roman"/>
          <w:shd w:val="clear" w:color="auto" w:fill="F5F5F5"/>
        </w:rPr>
        <w:t xml:space="preserve"> вошли в Федеральный реестр дополнительных профессиональных программ педагогического образования</w:t>
      </w:r>
      <w:r w:rsidR="001C7489" w:rsidRPr="002943CA">
        <w:rPr>
          <w:rFonts w:ascii="Arimo" w:hAnsi="Arimo"/>
          <w:color w:val="314190"/>
          <w:shd w:val="clear" w:color="auto" w:fill="F5F5F5"/>
        </w:rPr>
        <w:t xml:space="preserve">  </w:t>
      </w:r>
      <w:r w:rsidR="001C7489" w:rsidRPr="002943CA">
        <w:rPr>
          <w:rFonts w:ascii="Times New Roman" w:hAnsi="Times New Roman" w:cs="Times New Roman"/>
          <w:shd w:val="clear" w:color="auto" w:fill="F5F5F5"/>
        </w:rPr>
        <w:t>предназначенных для обучения педагогических работников и управленческих кадров субъектов Российской Федерации, что составляет 38%.</w:t>
      </w:r>
    </w:p>
    <w:p w14:paraId="24D04D53" w14:textId="77777777" w:rsidR="0036598C" w:rsidRPr="002943CA" w:rsidRDefault="0036598C" w:rsidP="00FD7339">
      <w:pPr>
        <w:spacing w:after="0" w:line="240" w:lineRule="auto"/>
        <w:contextualSpacing/>
        <w:jc w:val="both"/>
        <w:rPr>
          <w:rFonts w:ascii="Times New Roman" w:hAnsi="Times New Roman" w:cs="Times New Roman"/>
        </w:rPr>
      </w:pPr>
    </w:p>
    <w:p w14:paraId="26B12A7B" w14:textId="7A2F5A5C" w:rsidR="00153D5A" w:rsidRPr="002943CA" w:rsidRDefault="00153D5A"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t>- «</w:t>
      </w:r>
      <w:r w:rsidR="0036598C" w:rsidRPr="002943CA">
        <w:rPr>
          <w:rFonts w:ascii="Times New Roman" w:eastAsia="Times New Roman" w:hAnsi="Times New Roman" w:cs="Times New Roman"/>
          <w:lang w:eastAsia="ru-RU"/>
        </w:rPr>
        <w:t>Сопровождение деятельности школьников по разработке индивидуального проекта в системе электронного и дистанционного обучения (СЭДО)</w:t>
      </w:r>
      <w:r w:rsidRPr="002943CA">
        <w:rPr>
          <w:rFonts w:ascii="Times New Roman" w:hAnsi="Times New Roman" w:cs="Times New Roman"/>
        </w:rPr>
        <w:t xml:space="preserve">» (автор </w:t>
      </w:r>
      <w:r w:rsidR="0036598C" w:rsidRPr="002943CA">
        <w:rPr>
          <w:rFonts w:ascii="Times New Roman" w:hAnsi="Times New Roman" w:cs="Times New Roman"/>
        </w:rPr>
        <w:t>Е.И.</w:t>
      </w:r>
      <w:r w:rsidR="00874CB1" w:rsidRPr="002943CA">
        <w:rPr>
          <w:rFonts w:ascii="Times New Roman" w:hAnsi="Times New Roman" w:cs="Times New Roman"/>
        </w:rPr>
        <w:t xml:space="preserve"> </w:t>
      </w:r>
      <w:r w:rsidR="0036598C" w:rsidRPr="002943CA">
        <w:rPr>
          <w:rFonts w:ascii="Times New Roman" w:hAnsi="Times New Roman" w:cs="Times New Roman"/>
        </w:rPr>
        <w:t>Антонова</w:t>
      </w:r>
      <w:r w:rsidRPr="002943CA">
        <w:rPr>
          <w:rFonts w:ascii="Times New Roman" w:hAnsi="Times New Roman" w:cs="Times New Roman"/>
        </w:rPr>
        <w:t>)</w:t>
      </w:r>
    </w:p>
    <w:p w14:paraId="75B77F5B" w14:textId="5CD533C1" w:rsidR="00153D5A" w:rsidRPr="002943CA" w:rsidRDefault="00153D5A"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t>- «</w:t>
      </w:r>
      <w:r w:rsidR="008B4533" w:rsidRPr="002943CA">
        <w:rPr>
          <w:rFonts w:ascii="Times New Roman" w:eastAsia="Times New Roman" w:hAnsi="Times New Roman" w:cs="Times New Roman"/>
          <w:lang w:eastAsia="ru-RU"/>
        </w:rPr>
        <w:t>Проектирование и разработка дистанционного курса в современной школе</w:t>
      </w:r>
      <w:r w:rsidRPr="002943CA">
        <w:rPr>
          <w:rFonts w:ascii="Times New Roman" w:hAnsi="Times New Roman" w:cs="Times New Roman"/>
        </w:rPr>
        <w:t xml:space="preserve">» (автор </w:t>
      </w:r>
      <w:r w:rsidR="008B4533" w:rsidRPr="002943CA">
        <w:rPr>
          <w:rFonts w:ascii="Times New Roman" w:hAnsi="Times New Roman" w:cs="Times New Roman"/>
        </w:rPr>
        <w:t>Д.В.</w:t>
      </w:r>
      <w:r w:rsidR="00874CB1" w:rsidRPr="002943CA">
        <w:rPr>
          <w:rFonts w:ascii="Times New Roman" w:hAnsi="Times New Roman" w:cs="Times New Roman"/>
        </w:rPr>
        <w:t xml:space="preserve"> </w:t>
      </w:r>
      <w:r w:rsidR="008B4533" w:rsidRPr="002943CA">
        <w:rPr>
          <w:rFonts w:ascii="Times New Roman" w:hAnsi="Times New Roman" w:cs="Times New Roman"/>
        </w:rPr>
        <w:t>Мишин</w:t>
      </w:r>
      <w:r w:rsidRPr="002943CA">
        <w:rPr>
          <w:rFonts w:ascii="Times New Roman" w:hAnsi="Times New Roman" w:cs="Times New Roman"/>
        </w:rPr>
        <w:t>)</w:t>
      </w:r>
    </w:p>
    <w:p w14:paraId="186C0236" w14:textId="5E361BCB" w:rsidR="008B4533" w:rsidRPr="002943CA" w:rsidRDefault="00153D5A" w:rsidP="008B4533">
      <w:pPr>
        <w:spacing w:after="0" w:line="240" w:lineRule="auto"/>
        <w:contextualSpacing/>
        <w:jc w:val="both"/>
        <w:rPr>
          <w:rFonts w:ascii="Times New Roman" w:hAnsi="Times New Roman" w:cs="Times New Roman"/>
        </w:rPr>
      </w:pPr>
      <w:r w:rsidRPr="002943CA">
        <w:rPr>
          <w:rFonts w:ascii="Times New Roman" w:hAnsi="Times New Roman" w:cs="Times New Roman"/>
        </w:rPr>
        <w:t xml:space="preserve">- </w:t>
      </w:r>
      <w:r w:rsidR="00533407" w:rsidRPr="002943CA">
        <w:rPr>
          <w:rFonts w:ascii="Times New Roman" w:hAnsi="Times New Roman" w:cs="Times New Roman"/>
        </w:rPr>
        <w:t>«</w:t>
      </w:r>
      <w:r w:rsidR="008B4533" w:rsidRPr="002943CA">
        <w:rPr>
          <w:rFonts w:ascii="Times New Roman" w:eastAsia="Times New Roman" w:hAnsi="Times New Roman" w:cs="Times New Roman"/>
          <w:lang w:eastAsia="ru-RU"/>
        </w:rPr>
        <w:t>Цифровые риски и безопасность современного педагога в Интернет</w:t>
      </w:r>
      <w:r w:rsidR="00533407" w:rsidRPr="002943CA">
        <w:rPr>
          <w:rFonts w:ascii="Times New Roman" w:hAnsi="Times New Roman" w:cs="Times New Roman"/>
        </w:rPr>
        <w:t xml:space="preserve">» </w:t>
      </w:r>
      <w:r w:rsidR="008B4533" w:rsidRPr="002943CA">
        <w:rPr>
          <w:rFonts w:ascii="Times New Roman" w:hAnsi="Times New Roman" w:cs="Times New Roman"/>
        </w:rPr>
        <w:t>(автор Д.В.</w:t>
      </w:r>
      <w:r w:rsidR="00874CB1" w:rsidRPr="002943CA">
        <w:rPr>
          <w:rFonts w:ascii="Times New Roman" w:hAnsi="Times New Roman" w:cs="Times New Roman"/>
        </w:rPr>
        <w:t xml:space="preserve"> </w:t>
      </w:r>
      <w:r w:rsidR="008B4533" w:rsidRPr="002943CA">
        <w:rPr>
          <w:rFonts w:ascii="Times New Roman" w:hAnsi="Times New Roman" w:cs="Times New Roman"/>
        </w:rPr>
        <w:t>Мишин)</w:t>
      </w:r>
    </w:p>
    <w:p w14:paraId="3CB83B6F" w14:textId="63198084" w:rsidR="008B4533" w:rsidRPr="002943CA" w:rsidRDefault="008B4533" w:rsidP="008B4533">
      <w:pPr>
        <w:spacing w:after="0" w:line="240" w:lineRule="auto"/>
        <w:contextualSpacing/>
        <w:jc w:val="both"/>
        <w:rPr>
          <w:rFonts w:ascii="Times New Roman" w:hAnsi="Times New Roman" w:cs="Times New Roman"/>
        </w:rPr>
      </w:pPr>
      <w:r w:rsidRPr="002943CA">
        <w:rPr>
          <w:rFonts w:ascii="Times New Roman" w:hAnsi="Times New Roman" w:cs="Times New Roman"/>
        </w:rPr>
        <w:t>- «</w:t>
      </w:r>
      <w:r w:rsidRPr="002943CA">
        <w:rPr>
          <w:rFonts w:ascii="Times New Roman" w:eastAsia="Times New Roman" w:hAnsi="Times New Roman" w:cs="Times New Roman"/>
          <w:lang w:eastAsia="ru-RU"/>
        </w:rPr>
        <w:t>Приемы и практики безопасной работы в сети Интернет (Основы кибергигиены современного педагога)</w:t>
      </w:r>
      <w:r w:rsidRPr="002943CA">
        <w:rPr>
          <w:rFonts w:ascii="Times New Roman" w:hAnsi="Times New Roman" w:cs="Times New Roman"/>
        </w:rPr>
        <w:t>» (автор Д.В.</w:t>
      </w:r>
      <w:r w:rsidR="00874CB1" w:rsidRPr="002943CA">
        <w:rPr>
          <w:rFonts w:ascii="Times New Roman" w:hAnsi="Times New Roman" w:cs="Times New Roman"/>
        </w:rPr>
        <w:t xml:space="preserve"> </w:t>
      </w:r>
      <w:r w:rsidRPr="002943CA">
        <w:rPr>
          <w:rFonts w:ascii="Times New Roman" w:hAnsi="Times New Roman" w:cs="Times New Roman"/>
        </w:rPr>
        <w:t>Мишин)</w:t>
      </w:r>
    </w:p>
    <w:p w14:paraId="3EB8018D" w14:textId="64642A55" w:rsidR="008B4533" w:rsidRPr="002943CA" w:rsidRDefault="008B4533" w:rsidP="008B4533">
      <w:pPr>
        <w:spacing w:after="0" w:line="240" w:lineRule="auto"/>
        <w:contextualSpacing/>
        <w:jc w:val="both"/>
        <w:rPr>
          <w:rFonts w:ascii="Times New Roman" w:hAnsi="Times New Roman" w:cs="Times New Roman"/>
        </w:rPr>
      </w:pPr>
      <w:r w:rsidRPr="002943CA">
        <w:rPr>
          <w:rFonts w:ascii="Times New Roman" w:hAnsi="Times New Roman" w:cs="Times New Roman"/>
        </w:rPr>
        <w:t>- «</w:t>
      </w:r>
      <w:r w:rsidRPr="002943CA">
        <w:rPr>
          <w:rFonts w:ascii="Times New Roman" w:eastAsia="Times New Roman" w:hAnsi="Times New Roman" w:cs="Times New Roman"/>
          <w:lang w:eastAsia="ru-RU"/>
        </w:rPr>
        <w:t xml:space="preserve">Проектирования современного урока обществознания в контексте интеграции различных предметов </w:t>
      </w:r>
      <w:r w:rsidRPr="002943CA">
        <w:rPr>
          <w:rFonts w:ascii="Times New Roman" w:hAnsi="Times New Roman" w:cs="Times New Roman"/>
        </w:rPr>
        <w:t>» (автор С.А.</w:t>
      </w:r>
      <w:r w:rsidR="00874CB1" w:rsidRPr="002943CA">
        <w:rPr>
          <w:rFonts w:ascii="Times New Roman" w:hAnsi="Times New Roman" w:cs="Times New Roman"/>
        </w:rPr>
        <w:t xml:space="preserve"> </w:t>
      </w:r>
      <w:r w:rsidRPr="002943CA">
        <w:rPr>
          <w:rFonts w:ascii="Times New Roman" w:hAnsi="Times New Roman" w:cs="Times New Roman"/>
        </w:rPr>
        <w:t>Курасов)</w:t>
      </w:r>
    </w:p>
    <w:p w14:paraId="476107B9" w14:textId="71B8EBAC" w:rsidR="008B4533" w:rsidRPr="002943CA" w:rsidRDefault="008B4533" w:rsidP="008B4533">
      <w:pPr>
        <w:spacing w:after="0" w:line="240" w:lineRule="auto"/>
        <w:contextualSpacing/>
        <w:jc w:val="both"/>
        <w:rPr>
          <w:rFonts w:ascii="Times New Roman" w:eastAsia="Times New Roman" w:hAnsi="Times New Roman" w:cs="Times New Roman"/>
          <w:lang w:eastAsia="ru-RU"/>
        </w:rPr>
      </w:pPr>
      <w:r w:rsidRPr="002943CA">
        <w:rPr>
          <w:rFonts w:ascii="Times New Roman" w:hAnsi="Times New Roman" w:cs="Times New Roman"/>
        </w:rPr>
        <w:t xml:space="preserve">- </w:t>
      </w:r>
      <w:r w:rsidRPr="002943CA">
        <w:rPr>
          <w:rFonts w:ascii="Times New Roman" w:eastAsia="Times New Roman" w:hAnsi="Times New Roman" w:cs="Times New Roman"/>
          <w:lang w:eastAsia="ru-RU"/>
        </w:rPr>
        <w:t>«Образовательная робототехника на базе lego-конструкторов» (автор Т.Ю.</w:t>
      </w:r>
      <w:r w:rsidR="00874CB1" w:rsidRPr="002943CA">
        <w:rPr>
          <w:rFonts w:ascii="Times New Roman" w:eastAsia="Times New Roman" w:hAnsi="Times New Roman" w:cs="Times New Roman"/>
          <w:lang w:eastAsia="ru-RU"/>
        </w:rPr>
        <w:t xml:space="preserve"> </w:t>
      </w:r>
      <w:r w:rsidRPr="002943CA">
        <w:rPr>
          <w:rFonts w:ascii="Times New Roman" w:eastAsia="Times New Roman" w:hAnsi="Times New Roman" w:cs="Times New Roman"/>
          <w:lang w:eastAsia="ru-RU"/>
        </w:rPr>
        <w:t>Еременкова)</w:t>
      </w:r>
    </w:p>
    <w:p w14:paraId="2BDDC780" w14:textId="77777777" w:rsidR="008B4533" w:rsidRPr="002943CA" w:rsidRDefault="008B4533" w:rsidP="008B4533">
      <w:pPr>
        <w:spacing w:after="0" w:line="240" w:lineRule="auto"/>
        <w:contextualSpacing/>
        <w:jc w:val="both"/>
        <w:rPr>
          <w:rFonts w:ascii="Times New Roman" w:hAnsi="Times New Roman" w:cs="Times New Roman"/>
        </w:rPr>
      </w:pPr>
    </w:p>
    <w:p w14:paraId="0D339C74" w14:textId="029D7DC1" w:rsidR="005C68CD" w:rsidRPr="002943CA" w:rsidRDefault="005C68CD" w:rsidP="000E013C">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 xml:space="preserve">Федеральный портал цифровой среды ДПО предоставляет открытый доступ для всех пользователей и размещен по адресу: </w:t>
      </w:r>
      <w:hyperlink r:id="rId14" w:history="1">
        <w:r w:rsidRPr="002943CA">
          <w:rPr>
            <w:rStyle w:val="a4"/>
            <w:rFonts w:ascii="Times New Roman" w:hAnsi="Times New Roman" w:cs="Times New Roman"/>
            <w:color w:val="auto"/>
          </w:rPr>
          <w:t>https://dppo.edu.ru</w:t>
        </w:r>
      </w:hyperlink>
      <w:r w:rsidRPr="002943CA">
        <w:rPr>
          <w:rFonts w:ascii="Times New Roman" w:hAnsi="Times New Roman" w:cs="Times New Roman"/>
        </w:rPr>
        <w:t>.</w:t>
      </w:r>
    </w:p>
    <w:p w14:paraId="1005D1E1" w14:textId="77777777" w:rsidR="005C68CD" w:rsidRPr="002943CA" w:rsidRDefault="005C68CD" w:rsidP="005C24E3">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 xml:space="preserve">Портал позволяет: </w:t>
      </w:r>
    </w:p>
    <w:p w14:paraId="4A516002" w14:textId="77777777" w:rsidR="005C68CD" w:rsidRPr="002943CA" w:rsidRDefault="005C68CD"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объединить образовательные потре</w:t>
      </w:r>
      <w:r w:rsidR="00AC1CE8" w:rsidRPr="002943CA">
        <w:rPr>
          <w:rFonts w:ascii="Times New Roman" w:hAnsi="Times New Roman" w:cs="Times New Roman"/>
        </w:rPr>
        <w:t>бности участников системы ДППО;</w:t>
      </w:r>
    </w:p>
    <w:p w14:paraId="2EDCFA34" w14:textId="77777777" w:rsidR="005C68CD" w:rsidRPr="002943CA" w:rsidRDefault="005C68CD"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унифицировать подходы к разработке и профессионально</w:t>
      </w:r>
      <w:r w:rsidR="00B2471F" w:rsidRPr="002943CA">
        <w:rPr>
          <w:rFonts w:ascii="Times New Roman" w:hAnsi="Times New Roman" w:cs="Times New Roman"/>
        </w:rPr>
        <w:t>-</w:t>
      </w:r>
      <w:r w:rsidRPr="002943CA">
        <w:rPr>
          <w:rFonts w:ascii="Times New Roman" w:hAnsi="Times New Roman" w:cs="Times New Roman"/>
        </w:rPr>
        <w:t xml:space="preserve">общественной экспертизе программ ДПО; </w:t>
      </w:r>
    </w:p>
    <w:p w14:paraId="6E776FAF" w14:textId="77777777" w:rsidR="005C68CD" w:rsidRPr="002943CA" w:rsidRDefault="005C68CD"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проводить профессионально-общественную экспертизу программ ДПО и размещать их в Федеральном реестре образовательных программ ДПО; </w:t>
      </w:r>
    </w:p>
    <w:p w14:paraId="770481C2" w14:textId="77777777" w:rsidR="005C68CD" w:rsidRPr="002943CA" w:rsidRDefault="005C68CD"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координировать деятельность образовательных организаций ДППО субъектов РФ;</w:t>
      </w:r>
    </w:p>
    <w:p w14:paraId="02F2F2FB" w14:textId="77777777" w:rsidR="005C68CD" w:rsidRPr="002943CA" w:rsidRDefault="005C68CD" w:rsidP="005C24E3">
      <w:pPr>
        <w:spacing w:after="0" w:line="240" w:lineRule="auto"/>
        <w:contextualSpacing/>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проводить обучение федеральных экспертов и региональных операторов; </w:t>
      </w:r>
    </w:p>
    <w:p w14:paraId="3D603245" w14:textId="77777777" w:rsidR="005C68CD" w:rsidRPr="002943CA" w:rsidRDefault="005C68CD" w:rsidP="005C24E3">
      <w:pPr>
        <w:spacing w:after="0" w:line="240" w:lineRule="auto"/>
        <w:contextualSpacing/>
        <w:jc w:val="both"/>
        <w:rPr>
          <w:rFonts w:ascii="Times New Roman" w:hAnsi="Times New Roman" w:cs="Times New Roman"/>
        </w:rPr>
      </w:pPr>
      <w:r w:rsidRPr="002943CA">
        <w:rPr>
          <w:rFonts w:ascii="Times New Roman" w:hAnsi="Times New Roman" w:cs="Times New Roman"/>
        </w:rPr>
        <w:sym w:font="Symbol" w:char="F0B7"/>
      </w:r>
      <w:r w:rsidRPr="002943CA">
        <w:rPr>
          <w:rFonts w:ascii="Times New Roman" w:hAnsi="Times New Roman" w:cs="Times New Roman"/>
        </w:rPr>
        <w:t xml:space="preserve"> обеспечить функционирование Банка данных лучших электронных образовательных программ и ресурсов (далее – Банк лучших электронных программ). </w:t>
      </w:r>
    </w:p>
    <w:p w14:paraId="2E75458E" w14:textId="77777777" w:rsidR="005C68CD" w:rsidRPr="002943CA" w:rsidRDefault="005C68CD" w:rsidP="005C24E3">
      <w:pPr>
        <w:spacing w:after="0" w:line="240" w:lineRule="auto"/>
        <w:contextualSpacing/>
        <w:rPr>
          <w:rFonts w:ascii="Times New Roman" w:hAnsi="Times New Roman" w:cs="Times New Roman"/>
        </w:rPr>
      </w:pPr>
    </w:p>
    <w:p w14:paraId="63FA23D0" w14:textId="77777777" w:rsidR="005C68CD" w:rsidRPr="002943CA" w:rsidRDefault="00320632" w:rsidP="00B2471F">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13</w:t>
      </w:r>
      <w:r w:rsidR="0066711C" w:rsidRPr="002943CA">
        <w:rPr>
          <w:rFonts w:ascii="Times New Roman" w:hAnsi="Times New Roman" w:cs="Times New Roman"/>
        </w:rPr>
        <w:t xml:space="preserve"> </w:t>
      </w:r>
      <w:r w:rsidR="005C68CD" w:rsidRPr="002943CA">
        <w:rPr>
          <w:rFonts w:ascii="Times New Roman" w:hAnsi="Times New Roman" w:cs="Times New Roman"/>
        </w:rPr>
        <w:t>преподавателей Института вошли в состав федеральных экспертов федерального портала цифровой среды ДПО</w:t>
      </w:r>
      <w:r w:rsidR="00AC1CE8" w:rsidRPr="002943CA">
        <w:rPr>
          <w:rFonts w:ascii="Times New Roman" w:hAnsi="Times New Roman" w:cs="Times New Roman"/>
        </w:rPr>
        <w:t>.</w:t>
      </w:r>
    </w:p>
    <w:p w14:paraId="0E3CCA7E" w14:textId="77777777" w:rsidR="003136DE" w:rsidRPr="002943CA" w:rsidRDefault="003136DE" w:rsidP="005C24E3">
      <w:pPr>
        <w:spacing w:after="0" w:line="240" w:lineRule="auto"/>
        <w:contextualSpacing/>
        <w:rPr>
          <w:rFonts w:ascii="Times New Roman" w:hAnsi="Times New Roman" w:cs="Times New Roman"/>
          <w:i/>
        </w:rPr>
      </w:pPr>
    </w:p>
    <w:p w14:paraId="4D30F4C7" w14:textId="77777777" w:rsidR="003136DE" w:rsidRPr="002943CA" w:rsidRDefault="008A4C8D" w:rsidP="005C24E3">
      <w:pPr>
        <w:spacing w:after="0" w:line="240" w:lineRule="auto"/>
        <w:contextualSpacing/>
        <w:jc w:val="center"/>
        <w:rPr>
          <w:rFonts w:ascii="Times New Roman" w:hAnsi="Times New Roman" w:cs="Times New Roman"/>
          <w:b/>
        </w:rPr>
      </w:pPr>
      <w:r w:rsidRPr="002943CA">
        <w:rPr>
          <w:rFonts w:ascii="Times New Roman" w:hAnsi="Times New Roman" w:cs="Times New Roman"/>
          <w:b/>
        </w:rPr>
        <w:t xml:space="preserve">4.2. </w:t>
      </w:r>
      <w:r w:rsidR="003136DE" w:rsidRPr="002943CA">
        <w:rPr>
          <w:rFonts w:ascii="Times New Roman" w:hAnsi="Times New Roman" w:cs="Times New Roman"/>
          <w:b/>
        </w:rPr>
        <w:t>Оценка учебно-методического и библиотечно-информационного обеспечения реализуемых дополнительных профессиональных программ (ДПП)</w:t>
      </w:r>
    </w:p>
    <w:p w14:paraId="53291A4F" w14:textId="77777777" w:rsidR="00874CB1" w:rsidRPr="002943CA" w:rsidRDefault="00874CB1" w:rsidP="00874CB1">
      <w:pPr>
        <w:spacing w:after="0" w:line="240" w:lineRule="auto"/>
        <w:ind w:firstLine="708"/>
        <w:contextualSpacing/>
        <w:jc w:val="both"/>
        <w:rPr>
          <w:rFonts w:ascii="Times New Roman" w:hAnsi="Times New Roman" w:cs="Times New Roman"/>
        </w:rPr>
      </w:pPr>
      <w:r w:rsidRPr="002943CA">
        <w:rPr>
          <w:rFonts w:ascii="Times New Roman" w:hAnsi="Times New Roman" w:cs="Times New Roman"/>
        </w:rPr>
        <w:t>За отчетный период продолжилось совершенствование обеспеченности ДПП учебно-методическими комплексами. Техническая оснащенность аудиторного фонда Института позволяет активно развивать и совершенствовать современные технологии: кейстехнологии, ИКТ, развивающее обучение, деятельностный метод, проектный метод и др. Также в образовательном процессе используются электронные образовательные ресурсы (ЭОР), осваиваются «облачные» информационные технологии. Профессорско-преподавательский состав Института разрабатывает электронные пособия. В процессе повышения квалификации по реализуемым программам используется следующее учебно-методическое обеспечение:</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6"/>
        <w:gridCol w:w="1134"/>
        <w:gridCol w:w="1141"/>
        <w:gridCol w:w="1099"/>
        <w:gridCol w:w="984"/>
        <w:gridCol w:w="1312"/>
      </w:tblGrid>
      <w:tr w:rsidR="00874CB1" w:rsidRPr="002943CA" w14:paraId="73A10A65" w14:textId="77777777" w:rsidTr="006B1D98">
        <w:trPr>
          <w:trHeight w:hRule="exact" w:val="288"/>
        </w:trPr>
        <w:tc>
          <w:tcPr>
            <w:tcW w:w="3696" w:type="dxa"/>
            <w:vMerge w:val="restart"/>
            <w:shd w:val="clear" w:color="auto" w:fill="FFFFFF"/>
            <w:vAlign w:val="center"/>
          </w:tcPr>
          <w:p w14:paraId="6AE3235C"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Кафедра</w:t>
            </w:r>
          </w:p>
        </w:tc>
        <w:tc>
          <w:tcPr>
            <w:tcW w:w="4358" w:type="dxa"/>
            <w:gridSpan w:val="4"/>
            <w:shd w:val="clear" w:color="auto" w:fill="FFFFFF"/>
            <w:vAlign w:val="bottom"/>
          </w:tcPr>
          <w:p w14:paraId="26D07862"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 xml:space="preserve">Количество изданий </w:t>
            </w:r>
          </w:p>
        </w:tc>
        <w:tc>
          <w:tcPr>
            <w:tcW w:w="1312" w:type="dxa"/>
            <w:shd w:val="clear" w:color="auto" w:fill="FFFFFF"/>
            <w:vAlign w:val="bottom"/>
          </w:tcPr>
          <w:p w14:paraId="26A71A1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Всего</w:t>
            </w:r>
          </w:p>
        </w:tc>
      </w:tr>
      <w:tr w:rsidR="00874CB1" w:rsidRPr="002943CA" w14:paraId="5D244063" w14:textId="77777777" w:rsidTr="006B1D98">
        <w:trPr>
          <w:trHeight w:hRule="exact" w:val="1082"/>
        </w:trPr>
        <w:tc>
          <w:tcPr>
            <w:tcW w:w="3696" w:type="dxa"/>
            <w:vMerge/>
            <w:shd w:val="clear" w:color="auto" w:fill="FFFFFF"/>
            <w:vAlign w:val="center"/>
          </w:tcPr>
          <w:p w14:paraId="0418B251" w14:textId="77777777" w:rsidR="00874CB1" w:rsidRPr="002943CA" w:rsidRDefault="00874CB1" w:rsidP="006B1D98">
            <w:pPr>
              <w:spacing w:after="0" w:line="240" w:lineRule="auto"/>
              <w:rPr>
                <w:rFonts w:ascii="Times New Roman" w:eastAsia="Calibri" w:hAnsi="Times New Roman" w:cs="Times New Roman"/>
              </w:rPr>
            </w:pPr>
          </w:p>
        </w:tc>
        <w:tc>
          <w:tcPr>
            <w:tcW w:w="1134" w:type="dxa"/>
            <w:shd w:val="clear" w:color="auto" w:fill="FFFFFF"/>
            <w:vAlign w:val="center"/>
          </w:tcPr>
          <w:p w14:paraId="427D7703"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 xml:space="preserve">Мет. </w:t>
            </w:r>
          </w:p>
          <w:p w14:paraId="624B80A9"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рек-ии</w:t>
            </w:r>
          </w:p>
        </w:tc>
        <w:tc>
          <w:tcPr>
            <w:tcW w:w="1141" w:type="dxa"/>
            <w:shd w:val="clear" w:color="auto" w:fill="FFFFFF"/>
            <w:vAlign w:val="bottom"/>
          </w:tcPr>
          <w:p w14:paraId="0593B3A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Сборники</w:t>
            </w:r>
          </w:p>
          <w:p w14:paraId="0E60DD5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 xml:space="preserve"> , в т.ч. электронные</w:t>
            </w:r>
          </w:p>
        </w:tc>
        <w:tc>
          <w:tcPr>
            <w:tcW w:w="1099" w:type="dxa"/>
            <w:shd w:val="clear" w:color="auto" w:fill="FFFFFF"/>
            <w:vAlign w:val="center"/>
          </w:tcPr>
          <w:p w14:paraId="35186F95"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Статьи</w:t>
            </w:r>
          </w:p>
        </w:tc>
        <w:tc>
          <w:tcPr>
            <w:tcW w:w="984" w:type="dxa"/>
            <w:shd w:val="clear" w:color="auto" w:fill="FFFFFF"/>
            <w:vAlign w:val="center"/>
          </w:tcPr>
          <w:p w14:paraId="057D6F37"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НМЖ:</w:t>
            </w:r>
          </w:p>
          <w:p w14:paraId="38203A6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Наша новая школа</w:t>
            </w:r>
          </w:p>
        </w:tc>
        <w:tc>
          <w:tcPr>
            <w:tcW w:w="1312" w:type="dxa"/>
            <w:shd w:val="clear" w:color="auto" w:fill="FFFFFF"/>
          </w:tcPr>
          <w:p w14:paraId="476DDF81"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2020/21уч. г.</w:t>
            </w:r>
          </w:p>
        </w:tc>
      </w:tr>
      <w:tr w:rsidR="00874CB1" w:rsidRPr="002943CA" w14:paraId="4F3F3219" w14:textId="77777777" w:rsidTr="006B1D98">
        <w:trPr>
          <w:trHeight w:hRule="exact" w:val="562"/>
        </w:trPr>
        <w:tc>
          <w:tcPr>
            <w:tcW w:w="3696" w:type="dxa"/>
            <w:shd w:val="clear" w:color="auto" w:fill="FFFFFF"/>
            <w:vAlign w:val="center"/>
          </w:tcPr>
          <w:p w14:paraId="52C6FEB7"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Психологии и педагогики здоровья</w:t>
            </w:r>
          </w:p>
        </w:tc>
        <w:tc>
          <w:tcPr>
            <w:tcW w:w="1134" w:type="dxa"/>
            <w:shd w:val="clear" w:color="auto" w:fill="FFFFFF"/>
            <w:vAlign w:val="center"/>
          </w:tcPr>
          <w:p w14:paraId="372689C6"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9</w:t>
            </w:r>
          </w:p>
        </w:tc>
        <w:tc>
          <w:tcPr>
            <w:tcW w:w="1141" w:type="dxa"/>
            <w:shd w:val="clear" w:color="auto" w:fill="FFFFFF"/>
            <w:vAlign w:val="center"/>
          </w:tcPr>
          <w:p w14:paraId="5C803BD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099" w:type="dxa"/>
            <w:shd w:val="clear" w:color="auto" w:fill="FFFFFF"/>
            <w:vAlign w:val="center"/>
          </w:tcPr>
          <w:p w14:paraId="3E8532F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984" w:type="dxa"/>
            <w:shd w:val="clear" w:color="auto" w:fill="FFFFFF"/>
            <w:vAlign w:val="center"/>
          </w:tcPr>
          <w:p w14:paraId="1701624F"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4</w:t>
            </w:r>
          </w:p>
        </w:tc>
        <w:tc>
          <w:tcPr>
            <w:tcW w:w="1312" w:type="dxa"/>
            <w:shd w:val="clear" w:color="auto" w:fill="FFFFFF"/>
            <w:vAlign w:val="center"/>
          </w:tcPr>
          <w:p w14:paraId="2B254119"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13</w:t>
            </w:r>
          </w:p>
        </w:tc>
      </w:tr>
      <w:tr w:rsidR="00874CB1" w:rsidRPr="002943CA" w14:paraId="29A3FAB0" w14:textId="77777777" w:rsidTr="006B1D98">
        <w:trPr>
          <w:trHeight w:hRule="exact" w:val="562"/>
        </w:trPr>
        <w:tc>
          <w:tcPr>
            <w:tcW w:w="3696" w:type="dxa"/>
            <w:shd w:val="clear" w:color="auto" w:fill="FFFFFF"/>
          </w:tcPr>
          <w:p w14:paraId="4671D700"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Дошкольного  образования</w:t>
            </w:r>
          </w:p>
        </w:tc>
        <w:tc>
          <w:tcPr>
            <w:tcW w:w="1134" w:type="dxa"/>
            <w:shd w:val="clear" w:color="auto" w:fill="FFFFFF"/>
            <w:vAlign w:val="center"/>
          </w:tcPr>
          <w:p w14:paraId="185206C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1141" w:type="dxa"/>
            <w:shd w:val="clear" w:color="auto" w:fill="FFFFFF"/>
            <w:vAlign w:val="center"/>
          </w:tcPr>
          <w:p w14:paraId="1DD9AEDF"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12</w:t>
            </w:r>
          </w:p>
        </w:tc>
        <w:tc>
          <w:tcPr>
            <w:tcW w:w="1099" w:type="dxa"/>
            <w:shd w:val="clear" w:color="auto" w:fill="FFFFFF"/>
            <w:vAlign w:val="center"/>
          </w:tcPr>
          <w:p w14:paraId="4316608D"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10</w:t>
            </w:r>
          </w:p>
        </w:tc>
        <w:tc>
          <w:tcPr>
            <w:tcW w:w="984" w:type="dxa"/>
            <w:shd w:val="clear" w:color="auto" w:fill="FFFFFF"/>
            <w:vAlign w:val="center"/>
          </w:tcPr>
          <w:p w14:paraId="4C82DC4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312" w:type="dxa"/>
            <w:shd w:val="clear" w:color="auto" w:fill="FFFFFF"/>
            <w:vAlign w:val="center"/>
          </w:tcPr>
          <w:p w14:paraId="5348C46A"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25</w:t>
            </w:r>
          </w:p>
        </w:tc>
      </w:tr>
      <w:tr w:rsidR="00874CB1" w:rsidRPr="002943CA" w14:paraId="3F819318" w14:textId="77777777" w:rsidTr="006B1D98">
        <w:trPr>
          <w:trHeight w:hRule="exact" w:val="562"/>
        </w:trPr>
        <w:tc>
          <w:tcPr>
            <w:tcW w:w="3696" w:type="dxa"/>
            <w:shd w:val="clear" w:color="auto" w:fill="FFFFFF"/>
          </w:tcPr>
          <w:p w14:paraId="12D50629" w14:textId="77777777" w:rsidR="00874CB1" w:rsidRPr="002943CA" w:rsidRDefault="00874CB1" w:rsidP="006B1D98">
            <w:pPr>
              <w:widowControl w:val="0"/>
              <w:spacing w:after="0" w:line="240" w:lineRule="auto"/>
              <w:ind w:left="120"/>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Начального общего образования</w:t>
            </w:r>
          </w:p>
        </w:tc>
        <w:tc>
          <w:tcPr>
            <w:tcW w:w="1134" w:type="dxa"/>
            <w:shd w:val="clear" w:color="auto" w:fill="FFFFFF"/>
            <w:vAlign w:val="center"/>
          </w:tcPr>
          <w:p w14:paraId="115A0CA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46A4B152"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w:t>
            </w:r>
          </w:p>
        </w:tc>
        <w:tc>
          <w:tcPr>
            <w:tcW w:w="1099" w:type="dxa"/>
            <w:shd w:val="clear" w:color="auto" w:fill="FFFFFF"/>
            <w:vAlign w:val="center"/>
          </w:tcPr>
          <w:p w14:paraId="37336F4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8</w:t>
            </w:r>
          </w:p>
        </w:tc>
        <w:tc>
          <w:tcPr>
            <w:tcW w:w="984" w:type="dxa"/>
            <w:shd w:val="clear" w:color="auto" w:fill="FFFFFF"/>
            <w:vAlign w:val="center"/>
          </w:tcPr>
          <w:p w14:paraId="4B40E47D"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312" w:type="dxa"/>
            <w:shd w:val="clear" w:color="auto" w:fill="FFFFFF"/>
            <w:vAlign w:val="center"/>
          </w:tcPr>
          <w:p w14:paraId="138A6641"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13</w:t>
            </w:r>
          </w:p>
        </w:tc>
      </w:tr>
      <w:tr w:rsidR="00874CB1" w:rsidRPr="002943CA" w14:paraId="09A10DC4" w14:textId="77777777" w:rsidTr="006B1D98">
        <w:trPr>
          <w:trHeight w:hRule="exact" w:val="562"/>
        </w:trPr>
        <w:tc>
          <w:tcPr>
            <w:tcW w:w="3696" w:type="dxa"/>
            <w:shd w:val="clear" w:color="auto" w:fill="FFFFFF"/>
          </w:tcPr>
          <w:p w14:paraId="68F4E47F"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Естественно-математического образования</w:t>
            </w:r>
          </w:p>
        </w:tc>
        <w:tc>
          <w:tcPr>
            <w:tcW w:w="1134" w:type="dxa"/>
            <w:shd w:val="clear" w:color="auto" w:fill="FFFFFF"/>
            <w:vAlign w:val="center"/>
          </w:tcPr>
          <w:p w14:paraId="15EEC1B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6</w:t>
            </w:r>
          </w:p>
        </w:tc>
        <w:tc>
          <w:tcPr>
            <w:tcW w:w="1141" w:type="dxa"/>
            <w:shd w:val="clear" w:color="auto" w:fill="FFFFFF"/>
            <w:vAlign w:val="center"/>
          </w:tcPr>
          <w:p w14:paraId="038B5531"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099" w:type="dxa"/>
            <w:shd w:val="clear" w:color="auto" w:fill="FFFFFF"/>
            <w:vAlign w:val="center"/>
          </w:tcPr>
          <w:p w14:paraId="134FF10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984" w:type="dxa"/>
            <w:shd w:val="clear" w:color="auto" w:fill="FFFFFF"/>
            <w:vAlign w:val="center"/>
          </w:tcPr>
          <w:p w14:paraId="7CDD495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312" w:type="dxa"/>
            <w:shd w:val="clear" w:color="auto" w:fill="FFFFFF"/>
            <w:vAlign w:val="center"/>
          </w:tcPr>
          <w:p w14:paraId="50528ABB"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11</w:t>
            </w:r>
          </w:p>
        </w:tc>
      </w:tr>
      <w:tr w:rsidR="00874CB1" w:rsidRPr="002943CA" w14:paraId="4B01AE98" w14:textId="77777777" w:rsidTr="006B1D98">
        <w:trPr>
          <w:trHeight w:hRule="exact" w:val="562"/>
        </w:trPr>
        <w:tc>
          <w:tcPr>
            <w:tcW w:w="3696" w:type="dxa"/>
            <w:shd w:val="clear" w:color="auto" w:fill="FFFFFF"/>
          </w:tcPr>
          <w:p w14:paraId="0299C5EA"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Педагогического менеджмента</w:t>
            </w:r>
          </w:p>
        </w:tc>
        <w:tc>
          <w:tcPr>
            <w:tcW w:w="1134" w:type="dxa"/>
            <w:shd w:val="clear" w:color="auto" w:fill="FFFFFF"/>
            <w:vAlign w:val="center"/>
          </w:tcPr>
          <w:p w14:paraId="604A4DD7"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1D9914E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14</w:t>
            </w:r>
          </w:p>
        </w:tc>
        <w:tc>
          <w:tcPr>
            <w:tcW w:w="1099" w:type="dxa"/>
            <w:shd w:val="clear" w:color="auto" w:fill="FFFFFF"/>
            <w:vAlign w:val="center"/>
          </w:tcPr>
          <w:p w14:paraId="14C41D64"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4</w:t>
            </w:r>
          </w:p>
        </w:tc>
        <w:tc>
          <w:tcPr>
            <w:tcW w:w="984" w:type="dxa"/>
            <w:shd w:val="clear" w:color="auto" w:fill="FFFFFF"/>
            <w:vAlign w:val="center"/>
          </w:tcPr>
          <w:p w14:paraId="42A84AA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4D4429BA"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20</w:t>
            </w:r>
          </w:p>
        </w:tc>
      </w:tr>
      <w:tr w:rsidR="00874CB1" w:rsidRPr="002943CA" w14:paraId="5BAE7A68" w14:textId="77777777" w:rsidTr="006B1D98">
        <w:trPr>
          <w:trHeight w:hRule="exact" w:val="562"/>
        </w:trPr>
        <w:tc>
          <w:tcPr>
            <w:tcW w:w="3696" w:type="dxa"/>
            <w:shd w:val="clear" w:color="auto" w:fill="FFFFFF"/>
            <w:vAlign w:val="center"/>
          </w:tcPr>
          <w:p w14:paraId="1A93D7E2"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Профессионального образования</w:t>
            </w:r>
          </w:p>
        </w:tc>
        <w:tc>
          <w:tcPr>
            <w:tcW w:w="1134" w:type="dxa"/>
            <w:shd w:val="clear" w:color="auto" w:fill="FFFFFF"/>
            <w:vAlign w:val="center"/>
          </w:tcPr>
          <w:p w14:paraId="34CDCAB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5</w:t>
            </w:r>
          </w:p>
        </w:tc>
        <w:tc>
          <w:tcPr>
            <w:tcW w:w="1141" w:type="dxa"/>
            <w:shd w:val="clear" w:color="auto" w:fill="FFFFFF"/>
            <w:vAlign w:val="center"/>
          </w:tcPr>
          <w:p w14:paraId="55E6077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0</w:t>
            </w:r>
          </w:p>
        </w:tc>
        <w:tc>
          <w:tcPr>
            <w:tcW w:w="1099" w:type="dxa"/>
            <w:shd w:val="clear" w:color="auto" w:fill="FFFFFF"/>
            <w:vAlign w:val="center"/>
          </w:tcPr>
          <w:p w14:paraId="74B8991F"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984" w:type="dxa"/>
            <w:shd w:val="clear" w:color="auto" w:fill="FFFFFF"/>
            <w:vAlign w:val="center"/>
          </w:tcPr>
          <w:p w14:paraId="68D72C0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21BFF1DD"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7</w:t>
            </w:r>
          </w:p>
        </w:tc>
      </w:tr>
      <w:tr w:rsidR="00874CB1" w:rsidRPr="002943CA" w14:paraId="7C946106" w14:textId="77777777" w:rsidTr="006B1D98">
        <w:trPr>
          <w:trHeight w:hRule="exact" w:val="562"/>
        </w:trPr>
        <w:tc>
          <w:tcPr>
            <w:tcW w:w="3696" w:type="dxa"/>
            <w:shd w:val="clear" w:color="auto" w:fill="FFFFFF"/>
          </w:tcPr>
          <w:p w14:paraId="4F9AE0CA"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Кафедра гуманитарного  образования</w:t>
            </w:r>
          </w:p>
        </w:tc>
        <w:tc>
          <w:tcPr>
            <w:tcW w:w="1134" w:type="dxa"/>
            <w:shd w:val="clear" w:color="auto" w:fill="FFFFFF"/>
            <w:vAlign w:val="center"/>
          </w:tcPr>
          <w:p w14:paraId="03AE8CA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5A56083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1099" w:type="dxa"/>
            <w:shd w:val="clear" w:color="auto" w:fill="FFFFFF"/>
            <w:vAlign w:val="center"/>
          </w:tcPr>
          <w:p w14:paraId="3186900F"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w:t>
            </w:r>
          </w:p>
        </w:tc>
        <w:tc>
          <w:tcPr>
            <w:tcW w:w="984" w:type="dxa"/>
            <w:shd w:val="clear" w:color="auto" w:fill="FFFFFF"/>
            <w:vAlign w:val="center"/>
          </w:tcPr>
          <w:p w14:paraId="1251540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5510B248"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6</w:t>
            </w:r>
          </w:p>
        </w:tc>
      </w:tr>
      <w:tr w:rsidR="00874CB1" w:rsidRPr="002943CA" w14:paraId="2639D6CB" w14:textId="77777777" w:rsidTr="006B1D98">
        <w:trPr>
          <w:trHeight w:hRule="exact" w:val="288"/>
        </w:trPr>
        <w:tc>
          <w:tcPr>
            <w:tcW w:w="3696" w:type="dxa"/>
            <w:shd w:val="clear" w:color="auto" w:fill="FFFFFF"/>
          </w:tcPr>
          <w:p w14:paraId="635B2075"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Цифровой трансформации  образования </w:t>
            </w:r>
          </w:p>
        </w:tc>
        <w:tc>
          <w:tcPr>
            <w:tcW w:w="1134" w:type="dxa"/>
            <w:shd w:val="clear" w:color="auto" w:fill="FFFFFF"/>
            <w:vAlign w:val="center"/>
          </w:tcPr>
          <w:p w14:paraId="39F91D51"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0</w:t>
            </w:r>
          </w:p>
        </w:tc>
        <w:tc>
          <w:tcPr>
            <w:tcW w:w="1141" w:type="dxa"/>
            <w:shd w:val="clear" w:color="auto" w:fill="FFFFFF"/>
            <w:vAlign w:val="bottom"/>
          </w:tcPr>
          <w:p w14:paraId="24E68D16"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099" w:type="dxa"/>
            <w:shd w:val="clear" w:color="auto" w:fill="FFFFFF"/>
            <w:vAlign w:val="bottom"/>
          </w:tcPr>
          <w:p w14:paraId="3BBF449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26</w:t>
            </w:r>
          </w:p>
        </w:tc>
        <w:tc>
          <w:tcPr>
            <w:tcW w:w="984" w:type="dxa"/>
            <w:shd w:val="clear" w:color="auto" w:fill="FFFFFF"/>
            <w:vAlign w:val="bottom"/>
          </w:tcPr>
          <w:p w14:paraId="33B7D051"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bottom"/>
          </w:tcPr>
          <w:p w14:paraId="2DBF7D62"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28</w:t>
            </w:r>
          </w:p>
        </w:tc>
      </w:tr>
      <w:tr w:rsidR="00874CB1" w:rsidRPr="002943CA" w14:paraId="7E69AF0C" w14:textId="77777777" w:rsidTr="006B1D98">
        <w:trPr>
          <w:trHeight w:hRule="exact" w:val="288"/>
        </w:trPr>
        <w:tc>
          <w:tcPr>
            <w:tcW w:w="3696" w:type="dxa"/>
            <w:shd w:val="clear" w:color="auto" w:fill="FFFFFF"/>
          </w:tcPr>
          <w:p w14:paraId="13F1FA72"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Теории и методики воспитания</w:t>
            </w:r>
          </w:p>
        </w:tc>
        <w:tc>
          <w:tcPr>
            <w:tcW w:w="1134" w:type="dxa"/>
            <w:shd w:val="clear" w:color="auto" w:fill="FFFFFF"/>
            <w:vAlign w:val="center"/>
          </w:tcPr>
          <w:p w14:paraId="4521B2F1"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2</w:t>
            </w:r>
          </w:p>
        </w:tc>
        <w:tc>
          <w:tcPr>
            <w:tcW w:w="1141" w:type="dxa"/>
            <w:shd w:val="clear" w:color="auto" w:fill="FFFFFF"/>
            <w:vAlign w:val="bottom"/>
          </w:tcPr>
          <w:p w14:paraId="38DAA4FD"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3</w:t>
            </w:r>
          </w:p>
        </w:tc>
        <w:tc>
          <w:tcPr>
            <w:tcW w:w="1099" w:type="dxa"/>
            <w:shd w:val="clear" w:color="auto" w:fill="FFFFFF"/>
            <w:vAlign w:val="bottom"/>
          </w:tcPr>
          <w:p w14:paraId="36F844CB"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20</w:t>
            </w:r>
          </w:p>
        </w:tc>
        <w:tc>
          <w:tcPr>
            <w:tcW w:w="984" w:type="dxa"/>
            <w:shd w:val="clear" w:color="auto" w:fill="FFFFFF"/>
            <w:vAlign w:val="bottom"/>
          </w:tcPr>
          <w:p w14:paraId="6D73F324"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p>
        </w:tc>
        <w:tc>
          <w:tcPr>
            <w:tcW w:w="1312" w:type="dxa"/>
            <w:shd w:val="clear" w:color="auto" w:fill="FFFFFF"/>
            <w:vAlign w:val="bottom"/>
          </w:tcPr>
          <w:p w14:paraId="14438C4A" w14:textId="77777777" w:rsidR="00874CB1" w:rsidRPr="002943CA" w:rsidRDefault="00874CB1" w:rsidP="006B1D98">
            <w:pPr>
              <w:widowControl w:val="0"/>
              <w:spacing w:after="0" w:line="240" w:lineRule="auto"/>
              <w:jc w:val="center"/>
              <w:rPr>
                <w:rFonts w:ascii="Times New Roman" w:eastAsia="Times New Roman" w:hAnsi="Times New Roman" w:cs="Times New Roman"/>
                <w:bCs/>
                <w:i/>
                <w:color w:val="000000"/>
                <w:shd w:val="clear" w:color="auto" w:fill="FFFFFF"/>
                <w:lang w:eastAsia="ru-RU" w:bidi="ru-RU"/>
              </w:rPr>
            </w:pPr>
            <w:r w:rsidRPr="002943CA">
              <w:rPr>
                <w:rFonts w:ascii="Times New Roman" w:eastAsia="Times New Roman" w:hAnsi="Times New Roman" w:cs="Times New Roman"/>
                <w:bCs/>
                <w:i/>
                <w:color w:val="000000"/>
                <w:shd w:val="clear" w:color="auto" w:fill="FFFFFF"/>
                <w:lang w:eastAsia="ru-RU" w:bidi="ru-RU"/>
              </w:rPr>
              <w:t>25</w:t>
            </w:r>
          </w:p>
        </w:tc>
      </w:tr>
      <w:tr w:rsidR="00874CB1" w:rsidRPr="002943CA" w14:paraId="400B9208" w14:textId="77777777" w:rsidTr="006B1D98">
        <w:trPr>
          <w:trHeight w:hRule="exact" w:val="288"/>
        </w:trPr>
        <w:tc>
          <w:tcPr>
            <w:tcW w:w="3696" w:type="dxa"/>
            <w:shd w:val="clear" w:color="auto" w:fill="FFFFFF"/>
            <w:vAlign w:val="bottom"/>
          </w:tcPr>
          <w:p w14:paraId="376D5A18"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Образовательных технологий</w:t>
            </w:r>
          </w:p>
        </w:tc>
        <w:tc>
          <w:tcPr>
            <w:tcW w:w="1134" w:type="dxa"/>
            <w:shd w:val="clear" w:color="auto" w:fill="FFFFFF"/>
            <w:vAlign w:val="center"/>
          </w:tcPr>
          <w:p w14:paraId="7926126C"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1141" w:type="dxa"/>
            <w:shd w:val="clear" w:color="auto" w:fill="FFFFFF"/>
            <w:vAlign w:val="bottom"/>
          </w:tcPr>
          <w:p w14:paraId="449DB2EB"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1099" w:type="dxa"/>
            <w:shd w:val="clear" w:color="auto" w:fill="FFFFFF"/>
            <w:vAlign w:val="bottom"/>
          </w:tcPr>
          <w:p w14:paraId="70E5BA9C"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984" w:type="dxa"/>
            <w:shd w:val="clear" w:color="auto" w:fill="FFFFFF"/>
            <w:vAlign w:val="bottom"/>
          </w:tcPr>
          <w:p w14:paraId="3834D953"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p>
        </w:tc>
        <w:tc>
          <w:tcPr>
            <w:tcW w:w="1312" w:type="dxa"/>
            <w:shd w:val="clear" w:color="auto" w:fill="FFFFFF"/>
            <w:vAlign w:val="bottom"/>
          </w:tcPr>
          <w:p w14:paraId="5E821925" w14:textId="77777777" w:rsidR="00874CB1" w:rsidRPr="002943CA" w:rsidRDefault="00874CB1" w:rsidP="006B1D98">
            <w:pPr>
              <w:widowControl w:val="0"/>
              <w:spacing w:after="0" w:line="240" w:lineRule="auto"/>
              <w:jc w:val="center"/>
              <w:rPr>
                <w:rFonts w:ascii="Times New Roman" w:eastAsia="Times New Roman" w:hAnsi="Times New Roman" w:cs="Times New Roman"/>
                <w:bCs/>
                <w:i/>
                <w:color w:val="000000"/>
                <w:shd w:val="clear" w:color="auto" w:fill="FFFFFF"/>
                <w:lang w:eastAsia="ru-RU" w:bidi="ru-RU"/>
              </w:rPr>
            </w:pPr>
            <w:r w:rsidRPr="002943CA">
              <w:rPr>
                <w:rFonts w:ascii="Times New Roman" w:eastAsia="Times New Roman" w:hAnsi="Times New Roman" w:cs="Times New Roman"/>
                <w:bCs/>
                <w:i/>
                <w:color w:val="000000"/>
                <w:shd w:val="clear" w:color="auto" w:fill="FFFFFF"/>
                <w:lang w:eastAsia="ru-RU" w:bidi="ru-RU"/>
              </w:rPr>
              <w:t>0</w:t>
            </w:r>
          </w:p>
        </w:tc>
      </w:tr>
      <w:tr w:rsidR="00874CB1" w:rsidRPr="00B5087E" w14:paraId="44068DF0" w14:textId="77777777" w:rsidTr="006B1D98">
        <w:trPr>
          <w:trHeight w:hRule="exact" w:val="288"/>
        </w:trPr>
        <w:tc>
          <w:tcPr>
            <w:tcW w:w="3696" w:type="dxa"/>
            <w:shd w:val="clear" w:color="auto" w:fill="FFFFFF"/>
            <w:vAlign w:val="bottom"/>
          </w:tcPr>
          <w:p w14:paraId="16EE24D6"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Всего:</w:t>
            </w:r>
          </w:p>
        </w:tc>
        <w:tc>
          <w:tcPr>
            <w:tcW w:w="1134" w:type="dxa"/>
            <w:shd w:val="clear" w:color="auto" w:fill="FFFFFF"/>
            <w:vAlign w:val="center"/>
          </w:tcPr>
          <w:p w14:paraId="4907D6BF" w14:textId="77777777" w:rsidR="00874CB1" w:rsidRPr="002943CA" w:rsidRDefault="00874CB1" w:rsidP="006B1D98">
            <w:pPr>
              <w:widowControl w:val="0"/>
              <w:spacing w:after="0" w:line="240" w:lineRule="auto"/>
              <w:jc w:val="center"/>
              <w:rPr>
                <w:rFonts w:ascii="Times New Roman" w:eastAsia="Times New Roman" w:hAnsi="Times New Roman" w:cs="Times New Roman"/>
                <w:b/>
                <w:bCs/>
                <w:i/>
                <w:color w:val="000000"/>
                <w:shd w:val="clear" w:color="auto" w:fill="FFFFFF"/>
                <w:lang w:eastAsia="ru-RU" w:bidi="ru-RU"/>
              </w:rPr>
            </w:pPr>
            <w:r w:rsidRPr="002943CA">
              <w:rPr>
                <w:rFonts w:ascii="Times New Roman" w:eastAsia="Times New Roman" w:hAnsi="Times New Roman" w:cs="Times New Roman"/>
                <w:b/>
                <w:bCs/>
                <w:i/>
                <w:color w:val="000000"/>
                <w:shd w:val="clear" w:color="auto" w:fill="FFFFFF"/>
                <w:lang w:eastAsia="ru-RU" w:bidi="ru-RU"/>
              </w:rPr>
              <w:t>31</w:t>
            </w:r>
          </w:p>
        </w:tc>
        <w:tc>
          <w:tcPr>
            <w:tcW w:w="1141" w:type="dxa"/>
            <w:shd w:val="clear" w:color="auto" w:fill="FFFFFF"/>
            <w:vAlign w:val="bottom"/>
          </w:tcPr>
          <w:p w14:paraId="4CC62F48" w14:textId="77777777" w:rsidR="00874CB1" w:rsidRPr="002943CA" w:rsidRDefault="00874CB1" w:rsidP="006B1D98">
            <w:pPr>
              <w:widowControl w:val="0"/>
              <w:spacing w:after="0" w:line="240" w:lineRule="auto"/>
              <w:jc w:val="center"/>
              <w:rPr>
                <w:rFonts w:ascii="Times New Roman" w:eastAsia="Times New Roman" w:hAnsi="Times New Roman" w:cs="Times New Roman"/>
                <w:b/>
                <w:bCs/>
                <w:i/>
                <w:color w:val="000000"/>
                <w:shd w:val="clear" w:color="auto" w:fill="FFFFFF"/>
                <w:lang w:eastAsia="ru-RU" w:bidi="ru-RU"/>
              </w:rPr>
            </w:pPr>
            <w:r w:rsidRPr="002943CA">
              <w:rPr>
                <w:rFonts w:ascii="Times New Roman" w:eastAsia="Times New Roman" w:hAnsi="Times New Roman" w:cs="Times New Roman"/>
                <w:b/>
                <w:bCs/>
                <w:i/>
                <w:color w:val="000000"/>
                <w:shd w:val="clear" w:color="auto" w:fill="FFFFFF"/>
                <w:lang w:eastAsia="ru-RU" w:bidi="ru-RU"/>
              </w:rPr>
              <w:t>37</w:t>
            </w:r>
          </w:p>
        </w:tc>
        <w:tc>
          <w:tcPr>
            <w:tcW w:w="1099" w:type="dxa"/>
            <w:shd w:val="clear" w:color="auto" w:fill="FFFFFF"/>
            <w:vAlign w:val="bottom"/>
          </w:tcPr>
          <w:p w14:paraId="6A10CB73"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74</w:t>
            </w:r>
          </w:p>
        </w:tc>
        <w:tc>
          <w:tcPr>
            <w:tcW w:w="984" w:type="dxa"/>
            <w:shd w:val="clear" w:color="auto" w:fill="FFFFFF"/>
            <w:vAlign w:val="bottom"/>
          </w:tcPr>
          <w:p w14:paraId="2159E301"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6</w:t>
            </w:r>
          </w:p>
        </w:tc>
        <w:tc>
          <w:tcPr>
            <w:tcW w:w="1312" w:type="dxa"/>
            <w:shd w:val="clear" w:color="auto" w:fill="FFFFFF"/>
            <w:vAlign w:val="bottom"/>
          </w:tcPr>
          <w:p w14:paraId="10666A3E" w14:textId="77777777" w:rsidR="00874CB1" w:rsidRPr="00B5087E" w:rsidRDefault="00874CB1" w:rsidP="006B1D98">
            <w:pPr>
              <w:widowControl w:val="0"/>
              <w:spacing w:after="0" w:line="240" w:lineRule="auto"/>
              <w:jc w:val="center"/>
              <w:rPr>
                <w:rFonts w:ascii="Times New Roman" w:eastAsia="Times New Roman" w:hAnsi="Times New Roman" w:cs="Times New Roman"/>
                <w:b/>
                <w:bCs/>
                <w:color w:val="000000"/>
                <w:shd w:val="clear" w:color="auto" w:fill="FFFFFF"/>
                <w:lang w:eastAsia="ru-RU" w:bidi="ru-RU"/>
              </w:rPr>
            </w:pPr>
            <w:r w:rsidRPr="002943CA">
              <w:rPr>
                <w:rFonts w:ascii="Times New Roman" w:eastAsia="Times New Roman" w:hAnsi="Times New Roman" w:cs="Times New Roman"/>
                <w:b/>
                <w:bCs/>
                <w:color w:val="000000"/>
                <w:shd w:val="clear" w:color="auto" w:fill="FFFFFF"/>
                <w:lang w:eastAsia="ru-RU" w:bidi="ru-RU"/>
              </w:rPr>
              <w:t>148</w:t>
            </w:r>
          </w:p>
        </w:tc>
      </w:tr>
    </w:tbl>
    <w:p w14:paraId="4A7FF99E" w14:textId="77777777" w:rsidR="00874CB1" w:rsidRPr="00FA1A98" w:rsidRDefault="00874CB1" w:rsidP="00874CB1">
      <w:pPr>
        <w:spacing w:after="0" w:line="240" w:lineRule="auto"/>
        <w:ind w:firstLine="708"/>
        <w:contextualSpacing/>
        <w:jc w:val="both"/>
        <w:rPr>
          <w:rFonts w:ascii="Times New Roman" w:hAnsi="Times New Roman" w:cs="Times New Roman"/>
        </w:rPr>
      </w:pPr>
    </w:p>
    <w:p w14:paraId="6FCDDA56" w14:textId="77777777" w:rsidR="008A4C8D" w:rsidRPr="006805A6" w:rsidRDefault="008A4C8D" w:rsidP="008A4C8D">
      <w:pPr>
        <w:spacing w:after="0" w:line="240" w:lineRule="auto"/>
        <w:ind w:left="360"/>
        <w:jc w:val="center"/>
        <w:rPr>
          <w:rFonts w:ascii="Times New Roman" w:hAnsi="Times New Roman" w:cs="Times New Roman"/>
        </w:rPr>
      </w:pPr>
      <w:r w:rsidRPr="006805A6">
        <w:rPr>
          <w:rFonts w:ascii="Times New Roman" w:hAnsi="Times New Roman" w:cs="Times New Roman"/>
          <w:b/>
        </w:rPr>
        <w:t xml:space="preserve">4.3. Информация  о  реализуемых  дополнительных  общеобразовательных  программах  для детей,  их  содержании качестве  подготовки, ориентированной на заказ потребителя </w:t>
      </w:r>
    </w:p>
    <w:p w14:paraId="473E1AEA" w14:textId="77777777" w:rsidR="008A4C8D" w:rsidRPr="006805A6" w:rsidRDefault="008A4C8D" w:rsidP="008A4C8D">
      <w:pPr>
        <w:pStyle w:val="1"/>
        <w:keepLines/>
        <w:spacing w:before="0" w:beforeAutospacing="0" w:after="0" w:afterAutospacing="0"/>
        <w:jc w:val="center"/>
        <w:rPr>
          <w:b w:val="0"/>
          <w:sz w:val="22"/>
          <w:szCs w:val="22"/>
        </w:rPr>
      </w:pPr>
      <w:r w:rsidRPr="006805A6">
        <w:rPr>
          <w:sz w:val="22"/>
          <w:szCs w:val="22"/>
        </w:rPr>
        <w:t>4.3.1. Образовательная деятельность</w:t>
      </w:r>
    </w:p>
    <w:p w14:paraId="21FE999A"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Реализация дополнительного образования детей – одно из направлений деятельности института.</w:t>
      </w:r>
    </w:p>
    <w:p w14:paraId="3F577034"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В структуре института:</w:t>
      </w:r>
    </w:p>
    <w:p w14:paraId="18784AC4"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xml:space="preserve">- Региональный модельный центр дополнительного образования детей Владимирской области; </w:t>
      </w:r>
    </w:p>
    <w:p w14:paraId="59D90CCE"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Центр поддержки одаренных детей;</w:t>
      </w:r>
    </w:p>
    <w:p w14:paraId="76CD1F3D"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Ресурсный центр Владимирского регионального отделения Общероссийской общественно-государственной детско-юношеской организации «Российское движение школьников»;</w:t>
      </w:r>
    </w:p>
    <w:p w14:paraId="36345049"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Региональный центр детско-юношеского туризма и краеведения;</w:t>
      </w:r>
    </w:p>
    <w:p w14:paraId="0FF8D45E"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эколого-биологический сектор;</w:t>
      </w:r>
    </w:p>
    <w:p w14:paraId="57F7D770"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Детский технопарк «Кванториум - 33» и  2 Мобильных технопарка «Кванториум».</w:t>
      </w:r>
    </w:p>
    <w:p w14:paraId="69D6711A"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
          <w:sz w:val="22"/>
          <w:szCs w:val="22"/>
          <w:u w:val="single"/>
        </w:rPr>
        <w:t xml:space="preserve">Центр  поддержки одаренных детей </w:t>
      </w:r>
      <w:r w:rsidRPr="006805A6">
        <w:rPr>
          <w:bCs/>
          <w:color w:val="000000"/>
          <w:sz w:val="22"/>
          <w:szCs w:val="22"/>
          <w:lang w:eastAsia="ru-RU" w:bidi="ru-RU"/>
        </w:rPr>
        <w:t>занимается вопросами выявления, развития и сопровождения одаренных детей региона, нацеленных на достижение значительных успехов в различных направлениях научной и творческой деятельности.</w:t>
      </w:r>
    </w:p>
    <w:p w14:paraId="62BDE875" w14:textId="4F64142D"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Центр поддержки одаренных детей осуществляет информационно-методическое сопровождение образовательных организаций и педагогов области по работе с одаренными детьми; разработку, апробацию и тиражирование инновационных практик; развитие сетевого, межведомственного и межрегионального взаимодействия в сфере выявления и поддержки талантливой молодежи.</w:t>
      </w:r>
    </w:p>
    <w:p w14:paraId="2A8BAD91" w14:textId="4D3B18AB"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 xml:space="preserve">Всего в 2021 учебном году </w:t>
      </w:r>
      <w:r w:rsidR="00D65891" w:rsidRPr="00D65891">
        <w:rPr>
          <w:rFonts w:ascii="Times New Roman" w:hAnsi="Times New Roman" w:cs="Times New Roman"/>
          <w:sz w:val="22"/>
        </w:rPr>
        <w:t xml:space="preserve">Центр поддержки одаренных детей </w:t>
      </w:r>
      <w:r w:rsidRPr="006805A6">
        <w:rPr>
          <w:rFonts w:ascii="Times New Roman" w:hAnsi="Times New Roman" w:cs="Times New Roman"/>
          <w:sz w:val="22"/>
        </w:rPr>
        <w:t xml:space="preserve">было реализовано 28  программ дополнительного образования детей. </w:t>
      </w:r>
    </w:p>
    <w:p w14:paraId="4B8E5E14"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Организовано конкурсов, олимпиад и отборочных турниров: 18.</w:t>
      </w:r>
    </w:p>
    <w:p w14:paraId="2FBC0D44"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Среди них:  8 всероссийского уровня,  10 регионального уровня.</w:t>
      </w:r>
    </w:p>
    <w:p w14:paraId="5C55C809"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Проведено мероприятий  с участием  от 60  до 100 человек:</w:t>
      </w:r>
    </w:p>
    <w:p w14:paraId="61E7F568"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- 2 семинара (в рамках конкурсов «Большие вызовы», «Отечество»),</w:t>
      </w:r>
    </w:p>
    <w:p w14:paraId="1ABE8574"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 xml:space="preserve">- 7 конференций,  полуфиналов или финалов конкурсов. </w:t>
      </w:r>
    </w:p>
    <w:p w14:paraId="1A12717C"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 xml:space="preserve">В мае 2021 года завершился </w:t>
      </w:r>
      <w:r w:rsidRPr="006805A6">
        <w:rPr>
          <w:rFonts w:ascii="Times New Roman" w:hAnsi="Times New Roman" w:cs="Times New Roman"/>
          <w:sz w:val="22"/>
          <w:lang w:val="en-US"/>
        </w:rPr>
        <w:t>III</w:t>
      </w:r>
      <w:r w:rsidRPr="006805A6">
        <w:rPr>
          <w:rFonts w:ascii="Times New Roman" w:hAnsi="Times New Roman" w:cs="Times New Roman"/>
          <w:sz w:val="22"/>
        </w:rPr>
        <w:t xml:space="preserve"> областной конкурс для педагогов и образовательных организаций по мониторингу и диссеминации опыта работы с одаренными детьми «Одаренный ребенок: точки роста» (впервые приняли участие  117 педагогов).</w:t>
      </w:r>
    </w:p>
    <w:p w14:paraId="50985A51"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Охват обучающихся в мероприятиях очного формата –  364</w:t>
      </w:r>
      <w:r w:rsidRPr="006805A6">
        <w:rPr>
          <w:rFonts w:ascii="Times New Roman" w:hAnsi="Times New Roman" w:cs="Times New Roman"/>
          <w:b/>
          <w:sz w:val="22"/>
        </w:rPr>
        <w:t xml:space="preserve"> </w:t>
      </w:r>
      <w:r w:rsidRPr="006805A6">
        <w:rPr>
          <w:rFonts w:ascii="Times New Roman" w:hAnsi="Times New Roman" w:cs="Times New Roman"/>
          <w:sz w:val="22"/>
        </w:rPr>
        <w:t xml:space="preserve"> чел.</w:t>
      </w:r>
    </w:p>
    <w:p w14:paraId="7FCDBF12" w14:textId="77777777" w:rsidR="006805A6" w:rsidRPr="006805A6" w:rsidRDefault="006805A6" w:rsidP="006805A6">
      <w:pPr>
        <w:pStyle w:val="af5"/>
        <w:spacing w:after="0" w:line="240" w:lineRule="auto"/>
        <w:ind w:left="119" w:right="119" w:firstLine="710"/>
        <w:jc w:val="both"/>
        <w:rPr>
          <w:rFonts w:ascii="Times New Roman" w:hAnsi="Times New Roman" w:cs="Times New Roman"/>
          <w:sz w:val="22"/>
        </w:rPr>
      </w:pPr>
      <w:r w:rsidRPr="006805A6">
        <w:rPr>
          <w:rFonts w:ascii="Times New Roman" w:hAnsi="Times New Roman" w:cs="Times New Roman"/>
          <w:sz w:val="22"/>
        </w:rPr>
        <w:t xml:space="preserve">Охват обучающихся в мероприятиях дистанционного формата –  </w:t>
      </w:r>
      <w:r w:rsidRPr="006805A6">
        <w:rPr>
          <w:rFonts w:ascii="Times New Roman" w:hAnsi="Times New Roman" w:cs="Times New Roman"/>
          <w:b/>
          <w:sz w:val="22"/>
        </w:rPr>
        <w:t>6059</w:t>
      </w:r>
      <w:r w:rsidRPr="006805A6">
        <w:rPr>
          <w:rFonts w:ascii="Times New Roman" w:hAnsi="Times New Roman" w:cs="Times New Roman"/>
          <w:sz w:val="22"/>
        </w:rPr>
        <w:t xml:space="preserve"> человек  </w:t>
      </w:r>
    </w:p>
    <w:p w14:paraId="13281A17" w14:textId="77777777" w:rsidR="006805A6" w:rsidRPr="006805A6" w:rsidRDefault="006805A6" w:rsidP="006805A6">
      <w:pPr>
        <w:adjustRightInd w:val="0"/>
        <w:spacing w:after="0" w:line="240" w:lineRule="auto"/>
        <w:ind w:firstLine="720"/>
        <w:jc w:val="both"/>
        <w:rPr>
          <w:rFonts w:ascii="Times New Roman" w:hAnsi="Times New Roman" w:cs="Times New Roman"/>
          <w:iCs/>
        </w:rPr>
      </w:pPr>
      <w:r w:rsidRPr="006805A6">
        <w:rPr>
          <w:rFonts w:ascii="Times New Roman" w:hAnsi="Times New Roman" w:cs="Times New Roman"/>
          <w:iCs/>
        </w:rPr>
        <w:t>С 12 января  по 25 февраля 2021 года состоялся региональный  этап всероссийской  олимпиады  школьников по 21  общеобразовательному предмету: астрономии, английскому языку, французскому языку, географии, литературе, информатике и ИКТ, физике, истории, биологии, физической культуре, обществознанию, математике, химии, русскому языку, праву, немецкому языку, экономике, экологии,  искусству (мировой  художественной  культуре), основам безопасности  жизнедеятельности, технологии.</w:t>
      </w:r>
    </w:p>
    <w:p w14:paraId="047DA446" w14:textId="77777777" w:rsidR="006805A6" w:rsidRPr="006805A6" w:rsidRDefault="006805A6" w:rsidP="006805A6">
      <w:pPr>
        <w:spacing w:after="0" w:line="240" w:lineRule="auto"/>
        <w:jc w:val="both"/>
        <w:rPr>
          <w:rFonts w:ascii="Times New Roman" w:hAnsi="Times New Roman" w:cs="Times New Roman"/>
        </w:rPr>
      </w:pPr>
      <w:r w:rsidRPr="006805A6">
        <w:rPr>
          <w:rFonts w:ascii="Times New Roman" w:hAnsi="Times New Roman" w:cs="Times New Roman"/>
        </w:rPr>
        <w:tab/>
        <w:t xml:space="preserve">В 2021 году </w:t>
      </w:r>
      <w:r w:rsidRPr="006805A6">
        <w:rPr>
          <w:rFonts w:ascii="Times New Roman" w:hAnsi="Times New Roman" w:cs="Times New Roman"/>
          <w:iCs/>
        </w:rPr>
        <w:t xml:space="preserve">региональный  этап всероссийской  олимпиады  школьников был проведен в новом очно-дистанционном формате. </w:t>
      </w:r>
      <w:r w:rsidRPr="006805A6">
        <w:rPr>
          <w:rFonts w:ascii="Times New Roman" w:hAnsi="Times New Roman" w:cs="Times New Roman"/>
        </w:rPr>
        <w:t>Владимирский институт развития образования имени Л.И. Новиковой создал информационную систему с личными кабинетами для каждого участника регионального этапа всероссийской олимпиады</w:t>
      </w:r>
      <w:r w:rsidRPr="006805A6">
        <w:rPr>
          <w:rFonts w:ascii="Times New Roman" w:hAnsi="Times New Roman" w:cs="Times New Roman"/>
          <w:iCs/>
        </w:rPr>
        <w:t xml:space="preserve"> школьников.  </w:t>
      </w:r>
    </w:p>
    <w:p w14:paraId="6313C295"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iCs/>
        </w:rPr>
        <w:t>Письменные и практические туры проведены в очном формате.</w:t>
      </w:r>
      <w:r w:rsidRPr="006805A6">
        <w:rPr>
          <w:rFonts w:ascii="Times New Roman" w:hAnsi="Times New Roman" w:cs="Times New Roman"/>
        </w:rPr>
        <w:t xml:space="preserve"> Личный кабинет позволил каждому участнику олимпиады в удобное время ознакомиться с результатами проверки своей работы и критериями оценки, просмотреть видеоролик с анализом выполненных работ членами жюри и, при необходимости, подать заявление на апелляцию и принять участие в работе апелляционной комиссии в формате </w:t>
      </w:r>
      <w:r w:rsidRPr="006805A6">
        <w:rPr>
          <w:rFonts w:ascii="Times New Roman" w:hAnsi="Times New Roman" w:cs="Times New Roman"/>
          <w:lang w:val="en-US"/>
        </w:rPr>
        <w:t>Zoom</w:t>
      </w:r>
      <w:r w:rsidRPr="006805A6">
        <w:rPr>
          <w:rFonts w:ascii="Times New Roman" w:hAnsi="Times New Roman" w:cs="Times New Roman"/>
        </w:rPr>
        <w:t>-конференции.</w:t>
      </w:r>
    </w:p>
    <w:p w14:paraId="081CADF7"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В региональном этапе приняли участие 648 обучающихся 8-11 классов – победителей и призёров муниципального этапа из всех муниципальных образований области. 7 школьников стали победителями и призерами заключительного этапа всероссийской олимпиады школьников.</w:t>
      </w:r>
    </w:p>
    <w:p w14:paraId="4F4A9C6B" w14:textId="55DE265F"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С апреля 2021 года  по ноябрь 2021 года  Центр поддержки одаренных детей реализовал проект «Телешкола».</w:t>
      </w:r>
    </w:p>
    <w:p w14:paraId="7C5F9DD8"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В общей сложности количество слушателей «Телешколы» осенью составило 2 684 человек. Весной 2021 года  «Телешкола» впервые была посвященная психологии. </w:t>
      </w:r>
    </w:p>
    <w:p w14:paraId="7B3753A9"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В 2021 году Центр провел  большое количество конкурсов, отборочных соревнований, викторин и олимпиад регионального уровня. Среди них  «Вектор познания» (117  участников), математический конкурс «Фрактал» (105 человек), викторина «Математическая мозаика» (1803 участника), Х проект «Тайны натурального ряда чисел» (210 школьников), Онлайн-викторины «Математическое многоборье» и «Математический турнир» (116 участников). </w:t>
      </w:r>
    </w:p>
    <w:p w14:paraId="149185B0" w14:textId="20A78676" w:rsidR="006805A6" w:rsidRPr="006805A6" w:rsidRDefault="006805A6" w:rsidP="006805A6">
      <w:pPr>
        <w:spacing w:after="0" w:line="240" w:lineRule="auto"/>
        <w:ind w:firstLine="425"/>
        <w:jc w:val="both"/>
        <w:rPr>
          <w:rFonts w:ascii="Times New Roman" w:hAnsi="Times New Roman" w:cs="Times New Roman"/>
        </w:rPr>
      </w:pPr>
      <w:r w:rsidRPr="006805A6">
        <w:rPr>
          <w:rFonts w:ascii="Times New Roman" w:hAnsi="Times New Roman" w:cs="Times New Roman"/>
        </w:rPr>
        <w:t xml:space="preserve">    Ц</w:t>
      </w:r>
      <w:r w:rsidR="00D65891">
        <w:rPr>
          <w:rFonts w:ascii="Times New Roman" w:hAnsi="Times New Roman" w:cs="Times New Roman"/>
        </w:rPr>
        <w:t>ентр поддержки одаренных детей</w:t>
      </w:r>
      <w:r w:rsidRPr="006805A6">
        <w:rPr>
          <w:rFonts w:ascii="Times New Roman" w:hAnsi="Times New Roman" w:cs="Times New Roman"/>
        </w:rPr>
        <w:t xml:space="preserve"> является региональным оператором всероссийских соревнований и конкурсов. Среди них Турнир имени М.В. Ломоносова,   Химический турнир (совместно с МГУ), Физико-математическая олимпиада МИЭТ, отборочные туры в ОЦ «Сириус», Московская астрономическая олимпиада, Лингвистическая олимпиада. </w:t>
      </w:r>
    </w:p>
    <w:p w14:paraId="2DC27E31"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В рамках сотрудничества с  ОЦ Сириус ЦПОД ежегодно организует региональный трек  конкурса научно-технологических проектов «Большие вызовы». В 2021 году в нем  приняли участие более 50 человек. Лучшими проектами признаны 6 работ. </w:t>
      </w:r>
    </w:p>
    <w:p w14:paraId="196FDBB2"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Ежегодный областной конкурс исследовательских краеведческих работ школьников участников туристско-краеведческого движения "ОТЕЧЕСТВО" (организатором которого является ЦПОД),  дал хорошие результаты на заключительном этапе в апреле-мае 2021 года.  По итогам заключительного этапа, который проходил в г. Москве победителем признана Кузнецова Валерия, ученица 10 класса МБОУ «лицей №1» о. Муром, с работой «Полет длиною в 76 лет: Судьба курсанта Вязниковской школы пилотов Кирея И. П.» в секции «Военная история». </w:t>
      </w:r>
    </w:p>
    <w:p w14:paraId="734BF07C"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22 мая 2021 года на базе Владимирского института развития образования имени Л.И. Новиковой состоялся финал региональной гуманитарной олимпиады «Умники и умницы земли Владимирской», которая проводится в нашей области уже седьмой год. По итогам региональной олимпиады  Юрий Павлович Вяземский  пригласил четверых финалистов принять участие в телевизионном интеллект-шоу «Умницы и умники» на Первом канале. </w:t>
      </w:r>
    </w:p>
    <w:p w14:paraId="4355C76C"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В 2021 году продолжил активную работу и </w:t>
      </w:r>
      <w:r w:rsidRPr="006805A6">
        <w:rPr>
          <w:rFonts w:ascii="Times New Roman" w:hAnsi="Times New Roman" w:cs="Times New Roman"/>
          <w:b/>
          <w:u w:val="single"/>
        </w:rPr>
        <w:t xml:space="preserve">ресурсный центр Российского движения школьников </w:t>
      </w:r>
      <w:r w:rsidRPr="006805A6">
        <w:rPr>
          <w:rFonts w:ascii="Times New Roman" w:hAnsi="Times New Roman" w:cs="Times New Roman"/>
        </w:rPr>
        <w:t>(РДШ). Во Владимирской области деятельностью Российского движения школьников охвачены 232 образовательные организации.</w:t>
      </w:r>
    </w:p>
    <w:p w14:paraId="4CD0562C"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Структура регионального отделения РДШ включает в себя: Совет регионального отделения, региональный детско-юношеский Совет, региональный детский пресс-центр,</w:t>
      </w:r>
      <w:r w:rsidRPr="006805A6">
        <w:rPr>
          <w:rFonts w:ascii="Times New Roman" w:hAnsi="Times New Roman" w:cs="Times New Roman"/>
          <w:b/>
        </w:rPr>
        <w:t xml:space="preserve"> </w:t>
      </w:r>
      <w:r w:rsidRPr="006805A6">
        <w:rPr>
          <w:rFonts w:ascii="Times New Roman" w:hAnsi="Times New Roman" w:cs="Times New Roman"/>
        </w:rPr>
        <w:t>132</w:t>
      </w:r>
      <w:r w:rsidRPr="006805A6">
        <w:rPr>
          <w:rFonts w:ascii="Times New Roman" w:hAnsi="Times New Roman" w:cs="Times New Roman"/>
          <w:b/>
        </w:rPr>
        <w:t xml:space="preserve"> </w:t>
      </w:r>
      <w:r w:rsidRPr="006805A6">
        <w:rPr>
          <w:rFonts w:ascii="Times New Roman" w:hAnsi="Times New Roman" w:cs="Times New Roman"/>
        </w:rPr>
        <w:t>первичных отделений.</w:t>
      </w:r>
    </w:p>
    <w:p w14:paraId="6F86AAF3"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Ресурсный центр РДШ осуществляет деятельность по организационно-методической поддержке регионального отделения РДШ, сопровождению федеральных и региональных проектов РДШ, подготовке лидеров и руководителей первичных и местных отделений РДШ, школьных кураторов РДШ к осуществлению деятельности, направленной на достижений целей движения.</w:t>
      </w:r>
    </w:p>
    <w:p w14:paraId="1C592BBC"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Региональным отделением РДШ организовано взаимодействие с партнерами: движение «Доброштаб», ВОД «Волонтёры Победы», Волонтёры медики, «Россоюзспас», эколого-биологический центр, Российское географическое общество, движение «Юнармия», «Форсайт школа для молодых предпринимателей». Партнёры Организации приглашаются на заседания Совета регионального отделения, мероприятия, фестивали, слеты, смены регионального отделения.</w:t>
      </w:r>
    </w:p>
    <w:p w14:paraId="23EF7DBA" w14:textId="77777777" w:rsidR="006805A6" w:rsidRPr="006805A6" w:rsidRDefault="006805A6" w:rsidP="006805A6">
      <w:pPr>
        <w:pStyle w:val="a7"/>
        <w:spacing w:after="0" w:line="240" w:lineRule="auto"/>
        <w:ind w:left="0" w:firstLine="709"/>
        <w:jc w:val="both"/>
        <w:rPr>
          <w:rFonts w:ascii="Times New Roman" w:hAnsi="Times New Roman" w:cs="Times New Roman"/>
          <w:bCs/>
        </w:rPr>
      </w:pPr>
      <w:r w:rsidRPr="006805A6">
        <w:rPr>
          <w:rFonts w:ascii="Times New Roman" w:hAnsi="Times New Roman" w:cs="Times New Roman"/>
        </w:rPr>
        <w:t xml:space="preserve">За 2021 год Ресурсным центром РДШ проведено 46 региональных мероприятий, среди которых </w:t>
      </w:r>
      <w:r w:rsidRPr="006805A6">
        <w:rPr>
          <w:rFonts w:ascii="Times New Roman" w:hAnsi="Times New Roman" w:cs="Times New Roman"/>
          <w:bCs/>
        </w:rPr>
        <w:t xml:space="preserve">Региональный фестиваль детских общественных организаций и школ РДШ Владимирской области «Краски детства » (375 участников), Церемония награждения «Юный доброволец Владимирской области  (452 участника), </w:t>
      </w:r>
      <w:r w:rsidRPr="006805A6">
        <w:rPr>
          <w:rFonts w:ascii="Times New Roman" w:hAnsi="Times New Roman" w:cs="Times New Roman"/>
          <w:bCs/>
          <w:lang w:val="en-US"/>
        </w:rPr>
        <w:t>VI</w:t>
      </w:r>
      <w:r w:rsidRPr="006805A6">
        <w:rPr>
          <w:rFonts w:ascii="Times New Roman" w:hAnsi="Times New Roman" w:cs="Times New Roman"/>
          <w:bCs/>
        </w:rPr>
        <w:t xml:space="preserve"> Слёт регионального отделения РДШ  (278 участников).</w:t>
      </w:r>
    </w:p>
    <w:p w14:paraId="35B7056A" w14:textId="77777777" w:rsidR="006805A6" w:rsidRPr="006805A6" w:rsidRDefault="006805A6" w:rsidP="006805A6">
      <w:pPr>
        <w:pStyle w:val="a7"/>
        <w:spacing w:after="0" w:line="240" w:lineRule="auto"/>
        <w:ind w:left="0" w:firstLine="709"/>
        <w:jc w:val="both"/>
        <w:rPr>
          <w:rFonts w:ascii="Times New Roman" w:hAnsi="Times New Roman" w:cs="Times New Roman"/>
        </w:rPr>
      </w:pPr>
      <w:r w:rsidRPr="006805A6">
        <w:rPr>
          <w:rFonts w:ascii="Times New Roman" w:hAnsi="Times New Roman" w:cs="Times New Roman"/>
        </w:rPr>
        <w:t xml:space="preserve">В регионе достаточный уровень профессиональной подготовки кадров для повышения качества и расширения масштабов деятельности Организации. 30% педагогов, реализующих мероприятия РДШ, прошли обучение по базовой программе Корпоративного университета, овладев механизмами интеграции содержания работы Организации  в программы школы, учреждений дополнительного образования. </w:t>
      </w:r>
    </w:p>
    <w:p w14:paraId="495779DE" w14:textId="77777777" w:rsidR="006805A6" w:rsidRPr="006805A6" w:rsidRDefault="006805A6" w:rsidP="006805A6">
      <w:pPr>
        <w:pStyle w:val="a7"/>
        <w:spacing w:after="0" w:line="240" w:lineRule="auto"/>
        <w:ind w:left="0" w:firstLine="709"/>
        <w:jc w:val="both"/>
        <w:rPr>
          <w:rFonts w:ascii="Times New Roman" w:hAnsi="Times New Roman" w:cs="Times New Roman"/>
        </w:rPr>
      </w:pPr>
      <w:r w:rsidRPr="006805A6">
        <w:rPr>
          <w:rFonts w:ascii="Times New Roman" w:hAnsi="Times New Roman" w:cs="Times New Roman"/>
        </w:rPr>
        <w:t>212 обучающихся 8-11 классов различных муниципальных образований области проходили обучение в областных профильных школах: социального лидерства (63 человека), юных корреспондентов (60 человек), художественного слова (25 человек),  школа памяти (64 человек).</w:t>
      </w:r>
    </w:p>
    <w:p w14:paraId="3BEB02A1" w14:textId="77777777" w:rsidR="006805A6" w:rsidRPr="006805A6" w:rsidRDefault="006805A6" w:rsidP="006805A6">
      <w:pPr>
        <w:spacing w:after="0" w:line="240" w:lineRule="auto"/>
        <w:ind w:firstLine="567"/>
        <w:jc w:val="both"/>
        <w:rPr>
          <w:rFonts w:ascii="Times New Roman" w:hAnsi="Times New Roman" w:cs="Times New Roman"/>
        </w:rPr>
      </w:pPr>
      <w:r w:rsidRPr="006805A6">
        <w:rPr>
          <w:rFonts w:ascii="Times New Roman" w:hAnsi="Times New Roman" w:cs="Times New Roman"/>
        </w:rPr>
        <w:t>Таким образом, в регионе создано единое информационное пространство для активистов РДШ региона, обеспечена на системной основе методическая поддержка муниципальных кураторов РДШ, увеличилось количество участников мероприятий и проектов РДШ. Региональное отделение укрепило свои позиции среди общественных организаций Владимирской области, что выразилось в привлечении представителей регионального отделения в качестве экспертов мероприятий областного и межрегионального уровней.</w:t>
      </w:r>
    </w:p>
    <w:p w14:paraId="41D0B12E"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 Во Владимирской области современное </w:t>
      </w:r>
      <w:r w:rsidRPr="006805A6">
        <w:rPr>
          <w:rFonts w:ascii="Times New Roman" w:hAnsi="Times New Roman" w:cs="Times New Roman"/>
          <w:b/>
          <w:u w:val="single"/>
        </w:rPr>
        <w:t>дополнительное образование и воспитание детей естественнонаучной направленности</w:t>
      </w:r>
      <w:r w:rsidRPr="006805A6">
        <w:rPr>
          <w:rFonts w:ascii="Times New Roman" w:hAnsi="Times New Roman" w:cs="Times New Roman"/>
          <w:b/>
        </w:rPr>
        <w:t xml:space="preserve"> </w:t>
      </w:r>
      <w:r w:rsidRPr="006805A6">
        <w:rPr>
          <w:rFonts w:ascii="Times New Roman" w:hAnsi="Times New Roman" w:cs="Times New Roman"/>
        </w:rPr>
        <w:t>охватывает различные сферы деятельности и интересов - образование, сельское хозяйство, лесное хозяйство, природопользование, медицину, краеведение, биотехнологии:</w:t>
      </w:r>
    </w:p>
    <w:p w14:paraId="7E2A119E" w14:textId="77777777" w:rsidR="006805A6" w:rsidRPr="006805A6" w:rsidRDefault="006805A6" w:rsidP="006805A6">
      <w:pPr>
        <w:spacing w:after="0" w:line="240" w:lineRule="auto"/>
        <w:ind w:firstLine="709"/>
        <w:jc w:val="both"/>
        <w:rPr>
          <w:rFonts w:ascii="Times New Roman" w:eastAsia="Calibri" w:hAnsi="Times New Roman" w:cs="Times New Roman"/>
        </w:rPr>
      </w:pPr>
      <w:r w:rsidRPr="006805A6">
        <w:rPr>
          <w:rFonts w:ascii="Times New Roman" w:eastAsia="Calibri" w:hAnsi="Times New Roman" w:cs="Times New Roman"/>
        </w:rPr>
        <w:t>- на базе учреждений дополнительного образования в 2021году работали 241 объединение эколого-биологического направления с охватом 2869 детей;</w:t>
      </w:r>
    </w:p>
    <w:p w14:paraId="2EF2C76C" w14:textId="77777777" w:rsidR="006805A6" w:rsidRPr="006805A6" w:rsidRDefault="006805A6" w:rsidP="006805A6">
      <w:pPr>
        <w:spacing w:after="0" w:line="240" w:lineRule="auto"/>
        <w:ind w:firstLine="709"/>
        <w:jc w:val="both"/>
        <w:rPr>
          <w:rFonts w:ascii="Times New Roman" w:eastAsia="Calibri" w:hAnsi="Times New Roman" w:cs="Times New Roman"/>
        </w:rPr>
      </w:pPr>
      <w:r w:rsidRPr="006805A6">
        <w:rPr>
          <w:rFonts w:ascii="Times New Roman" w:eastAsia="Calibri" w:hAnsi="Times New Roman" w:cs="Times New Roman"/>
        </w:rPr>
        <w:t>- на базе школ действует 27 школьных лесничеств;</w:t>
      </w:r>
    </w:p>
    <w:p w14:paraId="32D938CD" w14:textId="77777777" w:rsidR="006805A6" w:rsidRPr="006805A6" w:rsidRDefault="006805A6" w:rsidP="006805A6">
      <w:pPr>
        <w:spacing w:after="0" w:line="240" w:lineRule="auto"/>
        <w:ind w:firstLine="709"/>
        <w:jc w:val="both"/>
        <w:rPr>
          <w:rFonts w:ascii="Times New Roman" w:eastAsia="Calibri" w:hAnsi="Times New Roman" w:cs="Times New Roman"/>
        </w:rPr>
      </w:pPr>
      <w:r w:rsidRPr="006805A6">
        <w:rPr>
          <w:rFonts w:ascii="Times New Roman" w:eastAsia="Calibri" w:hAnsi="Times New Roman" w:cs="Times New Roman"/>
        </w:rPr>
        <w:t xml:space="preserve">- обучающиеся успешно занимаются учебно-исследовательской, проектной деятельностью: работает 116 научных обществ учащихся, в которых занимается более 3507 обучающихся; </w:t>
      </w:r>
    </w:p>
    <w:p w14:paraId="5264DDA6" w14:textId="77777777" w:rsidR="006805A6" w:rsidRPr="006805A6" w:rsidRDefault="006805A6" w:rsidP="006805A6">
      <w:pPr>
        <w:pStyle w:val="af9"/>
        <w:spacing w:after="0" w:line="240" w:lineRule="auto"/>
        <w:ind w:left="0" w:firstLine="708"/>
        <w:jc w:val="both"/>
        <w:rPr>
          <w:rFonts w:ascii="Times New Roman" w:hAnsi="Times New Roman" w:cs="Times New Roman"/>
        </w:rPr>
      </w:pPr>
      <w:r w:rsidRPr="006805A6">
        <w:rPr>
          <w:rFonts w:ascii="Times New Roman" w:eastAsia="Calibri" w:hAnsi="Times New Roman" w:cs="Times New Roman"/>
        </w:rPr>
        <w:t>- школьники принимали активное участие в эколого-просветительской, общественно-значимой природоохранной практической деятельности, волонтерском движении: участвовали в 200 эколого-краеведческих экспедициях по комплексному изучению природных объектов, взяли под охрану 93 памятников природы, 123 родников,</w:t>
      </w:r>
      <w:r w:rsidRPr="006805A6">
        <w:rPr>
          <w:rFonts w:ascii="Times New Roman" w:hAnsi="Times New Roman" w:cs="Times New Roman"/>
        </w:rPr>
        <w:t xml:space="preserve"> руками владимирских волонтеров высажено более 40000 деревьев и 2500 кустарников.</w:t>
      </w:r>
    </w:p>
    <w:p w14:paraId="02980698" w14:textId="77777777" w:rsidR="006805A6" w:rsidRPr="006805A6" w:rsidRDefault="006805A6" w:rsidP="006805A6">
      <w:pPr>
        <w:spacing w:after="0" w:line="240" w:lineRule="auto"/>
        <w:ind w:firstLine="709"/>
        <w:jc w:val="both"/>
        <w:rPr>
          <w:rFonts w:ascii="Times New Roman" w:hAnsi="Times New Roman" w:cs="Times New Roman"/>
          <w:b/>
        </w:rPr>
      </w:pPr>
      <w:r w:rsidRPr="006805A6">
        <w:rPr>
          <w:rFonts w:ascii="Times New Roman" w:hAnsi="Times New Roman" w:cs="Times New Roman"/>
        </w:rPr>
        <w:t>Мониторинг реализации экологических конкурсов, позволил оценить их ход и результаты.</w:t>
      </w:r>
      <w:r w:rsidRPr="006805A6">
        <w:rPr>
          <w:rFonts w:ascii="Times New Roman" w:hAnsi="Times New Roman" w:cs="Times New Roman"/>
          <w:b/>
        </w:rPr>
        <w:t xml:space="preserve"> </w:t>
      </w:r>
      <w:r w:rsidRPr="006805A6">
        <w:rPr>
          <w:rFonts w:ascii="Times New Roman" w:hAnsi="Times New Roman" w:cs="Times New Roman"/>
        </w:rPr>
        <w:t>За 2021 год проведено и организовано участие в 41 массовом мероприятии естественнонаучной направленности (19 областных, 21 всероссийских, 1 международное), в которых приняли участие 77363 обучающихся и 678 педагогов области.</w:t>
      </w:r>
      <w:r w:rsidRPr="006805A6">
        <w:rPr>
          <w:rFonts w:ascii="Times New Roman" w:hAnsi="Times New Roman" w:cs="Times New Roman"/>
          <w:b/>
        </w:rPr>
        <w:t xml:space="preserve"> </w:t>
      </w:r>
    </w:p>
    <w:p w14:paraId="1D41AE2B"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Наиболее массовыми мероприятиями в 2021 году по количеству участников были:</w:t>
      </w:r>
    </w:p>
    <w:p w14:paraId="7BC35CE5" w14:textId="77777777" w:rsidR="006805A6" w:rsidRPr="006805A6" w:rsidRDefault="006805A6" w:rsidP="006805A6">
      <w:pPr>
        <w:spacing w:after="0" w:line="240" w:lineRule="auto"/>
        <w:ind w:firstLine="709"/>
        <w:jc w:val="both"/>
        <w:rPr>
          <w:rFonts w:ascii="Times New Roman" w:hAnsi="Times New Roman" w:cs="Times New Roman"/>
          <w:b/>
        </w:rPr>
      </w:pPr>
      <w:r w:rsidRPr="006805A6">
        <w:rPr>
          <w:rFonts w:ascii="Times New Roman" w:hAnsi="Times New Roman" w:cs="Times New Roman"/>
        </w:rPr>
        <w:t>- Всероссийские акции, проводимые в рамках «Дни единых действий»:</w:t>
      </w:r>
    </w:p>
    <w:p w14:paraId="10CFB3A8" w14:textId="77777777" w:rsidR="006805A6" w:rsidRPr="006805A6" w:rsidRDefault="006805A6" w:rsidP="006805A6">
      <w:pPr>
        <w:spacing w:after="0" w:line="240" w:lineRule="auto"/>
        <w:jc w:val="both"/>
        <w:rPr>
          <w:rFonts w:ascii="Times New Roman" w:hAnsi="Times New Roman" w:cs="Times New Roman"/>
        </w:rPr>
      </w:pPr>
      <w:r w:rsidRPr="006805A6">
        <w:rPr>
          <w:rFonts w:ascii="Times New Roman" w:hAnsi="Times New Roman" w:cs="Times New Roman"/>
        </w:rPr>
        <w:t>«День леса» (24545 чел.), «День птиц» (17300 чел.), «День Земли» (чел.), «День эколога в России</w:t>
      </w:r>
      <w:r w:rsidRPr="006805A6">
        <w:rPr>
          <w:rFonts w:ascii="Times New Roman" w:hAnsi="Times New Roman" w:cs="Times New Roman"/>
          <w:b/>
        </w:rPr>
        <w:t>»</w:t>
      </w:r>
      <w:r w:rsidRPr="006805A6">
        <w:rPr>
          <w:rFonts w:ascii="Times New Roman" w:hAnsi="Times New Roman" w:cs="Times New Roman"/>
        </w:rPr>
        <w:t xml:space="preserve"> (7900 чел.), «День рождения юннатского движения в России»</w:t>
      </w:r>
      <w:r w:rsidRPr="006805A6">
        <w:rPr>
          <w:rFonts w:ascii="Times New Roman" w:hAnsi="Times New Roman" w:cs="Times New Roman"/>
          <w:b/>
        </w:rPr>
        <w:t xml:space="preserve"> </w:t>
      </w:r>
      <w:r w:rsidRPr="006805A6">
        <w:rPr>
          <w:rFonts w:ascii="Times New Roman" w:hAnsi="Times New Roman" w:cs="Times New Roman"/>
        </w:rPr>
        <w:t>(5100 чел.); «День урожая» (10100 чел.), «День сбора макулатуры» (20000 чел.);</w:t>
      </w:r>
    </w:p>
    <w:p w14:paraId="0B2BEE41" w14:textId="77777777" w:rsidR="006805A6" w:rsidRPr="006805A6" w:rsidRDefault="006805A6" w:rsidP="006805A6">
      <w:pPr>
        <w:spacing w:after="0" w:line="240" w:lineRule="auto"/>
        <w:ind w:firstLine="709"/>
        <w:jc w:val="both"/>
        <w:rPr>
          <w:rFonts w:ascii="Times New Roman" w:hAnsi="Times New Roman" w:cs="Times New Roman"/>
        </w:rPr>
      </w:pPr>
      <w:r w:rsidRPr="006805A6">
        <w:rPr>
          <w:rFonts w:ascii="Times New Roman" w:hAnsi="Times New Roman" w:cs="Times New Roman"/>
        </w:rPr>
        <w:t xml:space="preserve">- Всероссийские уроки: Урок генетики (8500 чел.), Урок Арктики (14000 чел.), Петровский урок, (10600 чел.), Урок Победы (40260 чел.). </w:t>
      </w:r>
    </w:p>
    <w:p w14:paraId="2F5FEC43" w14:textId="77777777" w:rsidR="006805A6" w:rsidRPr="006805A6" w:rsidRDefault="006805A6" w:rsidP="006805A6">
      <w:pPr>
        <w:pStyle w:val="a9"/>
        <w:spacing w:before="0" w:beforeAutospacing="0" w:after="0" w:afterAutospacing="0"/>
        <w:ind w:firstLine="708"/>
        <w:jc w:val="both"/>
        <w:rPr>
          <w:sz w:val="22"/>
          <w:szCs w:val="22"/>
        </w:rPr>
      </w:pPr>
      <w:r w:rsidRPr="006805A6">
        <w:rPr>
          <w:sz w:val="22"/>
          <w:szCs w:val="22"/>
        </w:rPr>
        <w:t xml:space="preserve">- Всероссийский экологический диктант (59990 человек: 735 чел. (1,2%) стали победителями </w:t>
      </w:r>
      <w:r w:rsidRPr="006805A6">
        <w:rPr>
          <w:sz w:val="22"/>
          <w:szCs w:val="22"/>
          <w:lang w:val="en-US"/>
        </w:rPr>
        <w:t>I</w:t>
      </w:r>
      <w:r w:rsidRPr="006805A6">
        <w:rPr>
          <w:sz w:val="22"/>
          <w:szCs w:val="22"/>
        </w:rPr>
        <w:t xml:space="preserve"> степени; 26728 человек (44,6%) - победителями </w:t>
      </w:r>
      <w:r w:rsidRPr="006805A6">
        <w:rPr>
          <w:sz w:val="22"/>
          <w:szCs w:val="22"/>
          <w:lang w:val="en-US"/>
        </w:rPr>
        <w:t>I</w:t>
      </w:r>
      <w:r w:rsidRPr="006805A6">
        <w:rPr>
          <w:sz w:val="22"/>
          <w:szCs w:val="22"/>
        </w:rPr>
        <w:t xml:space="preserve">, </w:t>
      </w:r>
      <w:r w:rsidRPr="006805A6">
        <w:rPr>
          <w:sz w:val="22"/>
          <w:szCs w:val="22"/>
          <w:lang w:val="en-US"/>
        </w:rPr>
        <w:t>II</w:t>
      </w:r>
      <w:r w:rsidRPr="006805A6">
        <w:rPr>
          <w:sz w:val="22"/>
          <w:szCs w:val="22"/>
        </w:rPr>
        <w:t xml:space="preserve">, </w:t>
      </w:r>
      <w:r w:rsidRPr="006805A6">
        <w:rPr>
          <w:sz w:val="22"/>
          <w:szCs w:val="22"/>
          <w:lang w:val="en-US"/>
        </w:rPr>
        <w:t>III</w:t>
      </w:r>
      <w:r w:rsidRPr="006805A6">
        <w:rPr>
          <w:sz w:val="22"/>
          <w:szCs w:val="22"/>
        </w:rPr>
        <w:t xml:space="preserve"> степени; 44,6% получили статус участника).</w:t>
      </w:r>
    </w:p>
    <w:p w14:paraId="0DF7861B" w14:textId="77777777" w:rsidR="006805A6" w:rsidRPr="006805A6" w:rsidRDefault="006805A6" w:rsidP="006805A6">
      <w:pPr>
        <w:spacing w:after="0" w:line="240" w:lineRule="auto"/>
        <w:ind w:firstLine="708"/>
        <w:jc w:val="both"/>
        <w:rPr>
          <w:rFonts w:ascii="Times New Roman" w:hAnsi="Times New Roman" w:cs="Times New Roman"/>
        </w:rPr>
      </w:pPr>
      <w:r w:rsidRPr="006805A6">
        <w:rPr>
          <w:rFonts w:ascii="Times New Roman" w:hAnsi="Times New Roman" w:cs="Times New Roman"/>
        </w:rPr>
        <w:t>Юные экологи и педагоги Владимирской области стали победителями и призерами 15 значимых Всероссийских конкурсов и проектов</w:t>
      </w:r>
      <w:r w:rsidRPr="006805A6">
        <w:rPr>
          <w:rFonts w:ascii="Times New Roman" w:hAnsi="Times New Roman" w:cs="Times New Roman"/>
          <w:bCs/>
        </w:rPr>
        <w:t>, что подтверждает их огромный творческий потенциал в детском экологическом движении</w:t>
      </w:r>
      <w:r w:rsidRPr="006805A6">
        <w:rPr>
          <w:rFonts w:ascii="Times New Roman" w:hAnsi="Times New Roman" w:cs="Times New Roman"/>
        </w:rPr>
        <w:t xml:space="preserve">: юниорский лесной конкурс «Подрост», конкурс юных исследователей окружающей среды «Открытия 2030», «Юннат», «Моя малая Родина: природа, культура, этнос», которые проводятся в рамках реализации федерального проекта «Успех каждого ребенка» национального проекта «Образование». </w:t>
      </w:r>
    </w:p>
    <w:p w14:paraId="6BE08363" w14:textId="77777777" w:rsidR="006805A6" w:rsidRPr="006805A6" w:rsidRDefault="006805A6" w:rsidP="006805A6">
      <w:pPr>
        <w:spacing w:after="0" w:line="240" w:lineRule="auto"/>
        <w:ind w:firstLine="708"/>
        <w:jc w:val="both"/>
        <w:rPr>
          <w:rFonts w:ascii="Times New Roman" w:hAnsi="Times New Roman" w:cs="Times New Roman"/>
        </w:rPr>
      </w:pPr>
      <w:r w:rsidRPr="006805A6">
        <w:rPr>
          <w:rFonts w:ascii="Times New Roman" w:hAnsi="Times New Roman" w:cs="Times New Roman"/>
        </w:rPr>
        <w:t>В 2021 году победителями и призерами Всероссийских массовых мероприятий стали 153 обучающихся. 6 педагогов области стали победителями, призерами и лауреатами в номинациях «Лучшие образовательные практики» Всероссийских конкурсов «Подрост», «Моя малая родина - природа, экология, этнос», БиоТоп ПРОФИ, ПРОметод, «Фестиваль педагогического мастерства».</w:t>
      </w:r>
    </w:p>
    <w:p w14:paraId="1F1D550B" w14:textId="77777777" w:rsidR="006805A6" w:rsidRPr="006805A6" w:rsidRDefault="006805A6" w:rsidP="006805A6">
      <w:pPr>
        <w:spacing w:after="0" w:line="240" w:lineRule="auto"/>
        <w:ind w:firstLine="567"/>
        <w:jc w:val="both"/>
        <w:rPr>
          <w:rFonts w:ascii="Times New Roman" w:hAnsi="Times New Roman" w:cs="Times New Roman"/>
        </w:rPr>
      </w:pPr>
      <w:r w:rsidRPr="006805A6">
        <w:rPr>
          <w:rFonts w:ascii="Times New Roman" w:hAnsi="Times New Roman" w:cs="Times New Roman"/>
        </w:rPr>
        <w:t>Опыт работы руководителей школьных лесничеств Кузнецовой А.В., Черной С.П., Череминой О.А. как лучшие практики «Школьные лесничества России» размещены на национальном портале дополнительного образования детей Минпросвещения России. А исследовательские работы владимирских школьников - победителей конкурсов регулярно публикуются в информационно-методических журналах ФЦДО «Юннатский вестник» (ресурс, представляющий юннатское движение России).</w:t>
      </w:r>
    </w:p>
    <w:p w14:paraId="43544603" w14:textId="79850FB4" w:rsidR="006805A6" w:rsidRPr="006805A6" w:rsidRDefault="006805A6" w:rsidP="006805A6">
      <w:pPr>
        <w:spacing w:after="0" w:line="240" w:lineRule="auto"/>
        <w:ind w:right="-142" w:firstLine="709"/>
        <w:jc w:val="both"/>
        <w:rPr>
          <w:rFonts w:ascii="Times New Roman" w:hAnsi="Times New Roman" w:cs="Times New Roman"/>
        </w:rPr>
      </w:pPr>
      <w:r w:rsidRPr="006805A6">
        <w:rPr>
          <w:rFonts w:ascii="Times New Roman" w:hAnsi="Times New Roman" w:cs="Times New Roman"/>
          <w:b/>
          <w:u w:val="single"/>
        </w:rPr>
        <w:t>Региональный центр детско-юношеского туризма, краеведения</w:t>
      </w:r>
      <w:r w:rsidRPr="006805A6">
        <w:rPr>
          <w:rFonts w:ascii="Times New Roman" w:hAnsi="Times New Roman" w:cs="Times New Roman"/>
        </w:rPr>
        <w:t xml:space="preserve"> является координационным центром деятельности образовательных организаций Владимирской области  в сфере туристско-краеведческой деятельности</w:t>
      </w:r>
      <w:r w:rsidR="00D65891">
        <w:rPr>
          <w:rFonts w:ascii="Times New Roman" w:hAnsi="Times New Roman" w:cs="Times New Roman"/>
        </w:rPr>
        <w:t xml:space="preserve">. </w:t>
      </w:r>
      <w:r w:rsidR="00D65891" w:rsidRPr="00D65891">
        <w:rPr>
          <w:rFonts w:ascii="Times New Roman" w:hAnsi="Times New Roman" w:cs="Times New Roman"/>
          <w:b/>
          <w:u w:val="single"/>
        </w:rPr>
        <w:t>Сектор детского спорта</w:t>
      </w:r>
      <w:r w:rsidR="00D65891">
        <w:rPr>
          <w:rFonts w:ascii="Times New Roman" w:hAnsi="Times New Roman" w:cs="Times New Roman"/>
        </w:rPr>
        <w:t xml:space="preserve"> является структурным подразделением Института.</w:t>
      </w:r>
    </w:p>
    <w:p w14:paraId="130EB1B7" w14:textId="77777777" w:rsidR="006805A6" w:rsidRPr="006805A6" w:rsidRDefault="006805A6" w:rsidP="006805A6">
      <w:pPr>
        <w:spacing w:after="0" w:line="240" w:lineRule="auto"/>
        <w:ind w:right="-142" w:firstLine="709"/>
        <w:jc w:val="both"/>
        <w:rPr>
          <w:rFonts w:ascii="Times New Roman" w:hAnsi="Times New Roman" w:cs="Times New Roman"/>
        </w:rPr>
      </w:pPr>
      <w:r w:rsidRPr="006805A6">
        <w:rPr>
          <w:rFonts w:ascii="Times New Roman" w:hAnsi="Times New Roman" w:cs="Times New Roman"/>
        </w:rPr>
        <w:t>В целях  повышения уровня физической подготовленности, увеличения  числа занимающихся физической культурой и спортом проведена областная Спартакиада обучающихся общеобразовательных организаций, в которой приняли участие 940</w:t>
      </w:r>
      <w:r w:rsidRPr="006805A6">
        <w:rPr>
          <w:rFonts w:ascii="Times New Roman" w:hAnsi="Times New Roman" w:cs="Times New Roman"/>
          <w:color w:val="FF0000"/>
        </w:rPr>
        <w:t xml:space="preserve"> </w:t>
      </w:r>
      <w:r w:rsidRPr="006805A6">
        <w:rPr>
          <w:rFonts w:ascii="Times New Roman" w:hAnsi="Times New Roman" w:cs="Times New Roman"/>
        </w:rPr>
        <w:t>школьников.</w:t>
      </w:r>
    </w:p>
    <w:p w14:paraId="35C47E0A" w14:textId="77777777" w:rsidR="006805A6" w:rsidRPr="006805A6" w:rsidRDefault="006805A6" w:rsidP="006805A6">
      <w:pPr>
        <w:spacing w:after="0" w:line="240" w:lineRule="auto"/>
        <w:ind w:right="-142" w:firstLine="709"/>
        <w:jc w:val="both"/>
        <w:rPr>
          <w:rFonts w:ascii="Times New Roman" w:hAnsi="Times New Roman" w:cs="Times New Roman"/>
        </w:rPr>
      </w:pPr>
      <w:r w:rsidRPr="006805A6">
        <w:rPr>
          <w:rFonts w:ascii="Times New Roman" w:hAnsi="Times New Roman" w:cs="Times New Roman"/>
        </w:rPr>
        <w:t>В течение 2021 года подготовлены и проведены 10 первенств области  среди воспитанников учреждений дополнительного образования по видам спорта, среди которых  баскетбол, волейбол, легкая атлетика  в закрытых помещениях, шахматы.</w:t>
      </w:r>
    </w:p>
    <w:p w14:paraId="4E242730" w14:textId="77777777" w:rsidR="006805A6" w:rsidRPr="006805A6" w:rsidRDefault="006805A6" w:rsidP="006805A6">
      <w:pPr>
        <w:spacing w:after="0" w:line="240" w:lineRule="auto"/>
        <w:ind w:right="-142" w:firstLine="709"/>
        <w:jc w:val="both"/>
        <w:rPr>
          <w:rFonts w:ascii="Times New Roman" w:hAnsi="Times New Roman" w:cs="Times New Roman"/>
        </w:rPr>
      </w:pPr>
      <w:r w:rsidRPr="006805A6">
        <w:rPr>
          <w:rFonts w:ascii="Times New Roman" w:hAnsi="Times New Roman" w:cs="Times New Roman"/>
        </w:rPr>
        <w:t xml:space="preserve">В мае проведен региональный этап Всероссийских спортивных соревнований школьников </w:t>
      </w:r>
      <w:r w:rsidRPr="006805A6">
        <w:rPr>
          <w:rFonts w:ascii="Times New Roman" w:hAnsi="Times New Roman" w:cs="Times New Roman"/>
          <w:b/>
          <w:i/>
        </w:rPr>
        <w:t>«</w:t>
      </w:r>
      <w:r w:rsidRPr="006805A6">
        <w:rPr>
          <w:rFonts w:ascii="Times New Roman" w:hAnsi="Times New Roman" w:cs="Times New Roman"/>
        </w:rPr>
        <w:t>Президентские состязания» и  «Президентские спортивные игры</w:t>
      </w:r>
      <w:r w:rsidRPr="006805A6">
        <w:rPr>
          <w:rFonts w:ascii="Times New Roman" w:hAnsi="Times New Roman" w:cs="Times New Roman"/>
          <w:b/>
          <w:i/>
        </w:rPr>
        <w:t>»,</w:t>
      </w:r>
      <w:r w:rsidRPr="006805A6">
        <w:rPr>
          <w:rFonts w:ascii="Times New Roman" w:hAnsi="Times New Roman" w:cs="Times New Roman"/>
        </w:rPr>
        <w:t xml:space="preserve"> в которых приняли участие 591 обучающийся.</w:t>
      </w:r>
    </w:p>
    <w:p w14:paraId="5C00494F" w14:textId="77777777" w:rsidR="006805A6" w:rsidRPr="006805A6" w:rsidRDefault="006805A6" w:rsidP="006805A6">
      <w:pPr>
        <w:spacing w:after="0" w:line="240" w:lineRule="auto"/>
        <w:ind w:right="-143" w:firstLine="709"/>
        <w:contextualSpacing/>
        <w:jc w:val="both"/>
        <w:rPr>
          <w:rFonts w:ascii="Times New Roman" w:eastAsiaTheme="minorEastAsia" w:hAnsi="Times New Roman" w:cs="Times New Roman"/>
          <w:i/>
          <w:lang w:eastAsia="ru-RU"/>
        </w:rPr>
      </w:pPr>
      <w:r w:rsidRPr="006805A6">
        <w:rPr>
          <w:rFonts w:ascii="Times New Roman" w:eastAsiaTheme="minorEastAsia" w:hAnsi="Times New Roman" w:cs="Times New Roman"/>
          <w:lang w:eastAsia="ru-RU"/>
        </w:rPr>
        <w:t xml:space="preserve">Совместно с Федерацией спортивного туризма, рафтинга и гребного слалома Владимирской создана и развивается система туристско-краеведческих мероприятий, система соревнований по спортивному туризму. </w:t>
      </w:r>
    </w:p>
    <w:p w14:paraId="1209329F" w14:textId="77777777" w:rsidR="006805A6" w:rsidRPr="006805A6" w:rsidRDefault="006805A6" w:rsidP="006805A6">
      <w:pPr>
        <w:spacing w:after="0" w:line="240" w:lineRule="auto"/>
        <w:ind w:right="-1" w:firstLine="709"/>
        <w:contextualSpacing/>
        <w:jc w:val="both"/>
        <w:rPr>
          <w:rFonts w:ascii="Times New Roman" w:eastAsiaTheme="minorEastAsia" w:hAnsi="Times New Roman" w:cs="Times New Roman"/>
          <w:lang w:eastAsia="ru-RU"/>
        </w:rPr>
      </w:pPr>
      <w:r w:rsidRPr="006805A6">
        <w:rPr>
          <w:rFonts w:ascii="Times New Roman" w:eastAsiaTheme="minorEastAsia" w:hAnsi="Times New Roman" w:cs="Times New Roman"/>
          <w:lang w:eastAsia="ru-RU"/>
        </w:rPr>
        <w:t>Ежегодно проводятся соревнования «Дистанция-пешеходная-группа»,  «Дистанция-пешеходная-связка», «Дистанция-лыжная-группа», «Дистанция-лыжная-лично», «Дистанция-пешеходная-лично Кубок губернатора Владимирской области». В соревнованиях приняли участие юноши и девушки 8-18 лет (633 человека).</w:t>
      </w:r>
    </w:p>
    <w:p w14:paraId="05E7A5DA" w14:textId="77777777" w:rsidR="006805A6" w:rsidRPr="006805A6" w:rsidRDefault="006805A6" w:rsidP="006805A6">
      <w:pPr>
        <w:widowControl w:val="0"/>
        <w:autoSpaceDE w:val="0"/>
        <w:autoSpaceDN w:val="0"/>
        <w:adjustRightInd w:val="0"/>
        <w:spacing w:after="0" w:line="240" w:lineRule="auto"/>
        <w:ind w:right="-142" w:firstLine="709"/>
        <w:jc w:val="both"/>
        <w:rPr>
          <w:rFonts w:ascii="Times New Roman" w:eastAsiaTheme="minorEastAsia" w:hAnsi="Times New Roman" w:cs="Times New Roman"/>
          <w:lang w:eastAsia="ru-RU"/>
        </w:rPr>
      </w:pPr>
      <w:r w:rsidRPr="006805A6">
        <w:rPr>
          <w:rFonts w:ascii="Times New Roman" w:eastAsiaTheme="minorEastAsia" w:hAnsi="Times New Roman" w:cs="Times New Roman"/>
          <w:lang w:eastAsia="ru-RU"/>
        </w:rPr>
        <w:t xml:space="preserve">В июне проведены областные соревнования обучающихся «Школа безопасности», в которых приняли участие 220 человек. </w:t>
      </w:r>
    </w:p>
    <w:p w14:paraId="22D2567E" w14:textId="77777777" w:rsidR="006805A6" w:rsidRPr="006805A6" w:rsidRDefault="006805A6" w:rsidP="006805A6">
      <w:pPr>
        <w:widowControl w:val="0"/>
        <w:autoSpaceDE w:val="0"/>
        <w:autoSpaceDN w:val="0"/>
        <w:adjustRightInd w:val="0"/>
        <w:spacing w:after="0" w:line="240" w:lineRule="auto"/>
        <w:ind w:right="-142" w:firstLine="709"/>
        <w:jc w:val="both"/>
        <w:rPr>
          <w:rFonts w:ascii="Times New Roman" w:eastAsiaTheme="minorEastAsia" w:hAnsi="Times New Roman" w:cs="Times New Roman"/>
          <w:lang w:eastAsia="ru-RU"/>
        </w:rPr>
      </w:pPr>
      <w:r w:rsidRPr="006805A6">
        <w:rPr>
          <w:rFonts w:ascii="Times New Roman" w:eastAsiaTheme="minorEastAsia" w:hAnsi="Times New Roman" w:cs="Times New Roman"/>
          <w:lang w:eastAsia="ru-RU"/>
        </w:rPr>
        <w:t>В целях обеспечения безопасности и  формирования системного подхода к организации походно-экскурсионной деятельности с обучающимися в образовательных организациях, расположенных во Владимирской области, в институте в марте 2021 года создана маршрутно-квалификационная комиссия</w:t>
      </w:r>
      <w:r w:rsidRPr="006805A6">
        <w:rPr>
          <w:rFonts w:ascii="Times New Roman" w:eastAsiaTheme="minorEastAsia" w:hAnsi="Times New Roman" w:cs="Times New Roman"/>
          <w:b/>
          <w:lang w:eastAsia="ru-RU"/>
        </w:rPr>
        <w:t xml:space="preserve"> </w:t>
      </w:r>
      <w:r w:rsidRPr="006805A6">
        <w:rPr>
          <w:rFonts w:ascii="Times New Roman" w:eastAsiaTheme="minorEastAsia" w:hAnsi="Times New Roman" w:cs="Times New Roman"/>
          <w:lang w:eastAsia="ru-RU"/>
        </w:rPr>
        <w:t>(МКК).</w:t>
      </w:r>
    </w:p>
    <w:p w14:paraId="27391B59" w14:textId="77777777" w:rsidR="004F7498" w:rsidRDefault="004F7498" w:rsidP="00430C76">
      <w:pPr>
        <w:spacing w:after="0" w:line="240" w:lineRule="auto"/>
        <w:ind w:firstLine="720"/>
        <w:jc w:val="both"/>
        <w:rPr>
          <w:rFonts w:ascii="Times New Roman" w:hAnsi="Times New Roman" w:cs="Times New Roman"/>
          <w:highlight w:val="yellow"/>
        </w:rPr>
      </w:pPr>
    </w:p>
    <w:p w14:paraId="5C9F806B" w14:textId="77777777" w:rsidR="00430C76" w:rsidRPr="002943CA" w:rsidRDefault="00430C76" w:rsidP="00430C76">
      <w:pPr>
        <w:spacing w:after="0" w:line="240" w:lineRule="auto"/>
        <w:ind w:firstLine="720"/>
        <w:jc w:val="both"/>
        <w:rPr>
          <w:rFonts w:ascii="Times New Roman" w:hAnsi="Times New Roman" w:cs="Times New Roman"/>
        </w:rPr>
      </w:pPr>
      <w:r w:rsidRPr="002943CA">
        <w:rPr>
          <w:rFonts w:ascii="Times New Roman" w:hAnsi="Times New Roman" w:cs="Times New Roman"/>
        </w:rPr>
        <w:t xml:space="preserve">В 2021 году в Детском технопарке «Кванториум-33» по общеразвивающим программам дополнительного образования обучилось </w:t>
      </w:r>
      <w:r w:rsidRPr="002943CA">
        <w:rPr>
          <w:rFonts w:ascii="Times New Roman" w:hAnsi="Times New Roman" w:cs="Times New Roman"/>
          <w:b/>
        </w:rPr>
        <w:t>1426 человека</w:t>
      </w:r>
      <w:r w:rsidRPr="002943CA">
        <w:rPr>
          <w:rFonts w:ascii="Times New Roman" w:hAnsi="Times New Roman" w:cs="Times New Roman"/>
        </w:rPr>
        <w:t xml:space="preserve">. Из них: </w:t>
      </w:r>
      <w:r w:rsidRPr="002943CA">
        <w:rPr>
          <w:rFonts w:ascii="Times New Roman" w:hAnsi="Times New Roman" w:cs="Times New Roman"/>
          <w:b/>
        </w:rPr>
        <w:t>1069 человек -</w:t>
      </w:r>
      <w:r w:rsidRPr="002943CA">
        <w:rPr>
          <w:rFonts w:ascii="Times New Roman" w:hAnsi="Times New Roman" w:cs="Times New Roman"/>
        </w:rPr>
        <w:t xml:space="preserve"> неповторяющиеся обучающиеся, </w:t>
      </w:r>
      <w:r w:rsidRPr="002943CA">
        <w:rPr>
          <w:rFonts w:ascii="Times New Roman" w:hAnsi="Times New Roman" w:cs="Times New Roman"/>
          <w:b/>
        </w:rPr>
        <w:t>357 человек</w:t>
      </w:r>
      <w:r w:rsidRPr="002943CA">
        <w:rPr>
          <w:rFonts w:ascii="Times New Roman" w:hAnsi="Times New Roman" w:cs="Times New Roman"/>
        </w:rPr>
        <w:t xml:space="preserve"> - обучающиеся проектных групп.</w:t>
      </w:r>
    </w:p>
    <w:p w14:paraId="6E0E83AD" w14:textId="77777777" w:rsidR="00430C76" w:rsidRPr="002943CA" w:rsidRDefault="00430C76" w:rsidP="00430C76">
      <w:pPr>
        <w:spacing w:after="0" w:line="240" w:lineRule="auto"/>
        <w:ind w:firstLine="720"/>
        <w:jc w:val="both"/>
        <w:rPr>
          <w:rFonts w:ascii="Times New Roman" w:hAnsi="Times New Roman" w:cs="Times New Roman"/>
        </w:rPr>
      </w:pPr>
      <w:r w:rsidRPr="002943CA">
        <w:rPr>
          <w:rFonts w:ascii="Times New Roman" w:hAnsi="Times New Roman" w:cs="Times New Roman"/>
        </w:rPr>
        <w:t>Количество обученных детей по программам технической направленности: «Промробоквантум» - 354 человека; «Виртуальная и дополненная реальность» - 173 человека; «Аэроквантум» - 94 человека; «Промдизайнквантум» - 316 человек; «Медиажурналистика» - 124 человека; «Прототипирование» - 70 человек.</w:t>
      </w:r>
    </w:p>
    <w:p w14:paraId="3DDE78E3" w14:textId="77777777" w:rsidR="00430C76" w:rsidRPr="002943CA" w:rsidRDefault="00430C76" w:rsidP="00430C76">
      <w:pPr>
        <w:spacing w:after="0" w:line="240" w:lineRule="auto"/>
        <w:ind w:firstLine="720"/>
        <w:jc w:val="both"/>
        <w:rPr>
          <w:rFonts w:ascii="Times New Roman" w:hAnsi="Times New Roman" w:cs="Times New Roman"/>
        </w:rPr>
      </w:pPr>
      <w:r w:rsidRPr="002943CA">
        <w:rPr>
          <w:rFonts w:ascii="Times New Roman" w:hAnsi="Times New Roman" w:cs="Times New Roman"/>
        </w:rPr>
        <w:t>Количество обученных детей по программам естественнонаучной направленности: (биоквантум) - 235 человек, Квантоматематика - 60 человек, физкультурно-спортивной: шахматы - 30 человек.</w:t>
      </w:r>
    </w:p>
    <w:p w14:paraId="340B1B75"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В 2021 году мобильный технопарк «Кванториум» охватил 12 районов Владимирской области и работал на базе 12 агломераций:</w:t>
      </w:r>
    </w:p>
    <w:p w14:paraId="29293970"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w:t>
      </w:r>
      <w:r w:rsidRPr="002943CA">
        <w:t xml:space="preserve"> </w:t>
      </w:r>
      <w:r w:rsidRPr="002943CA">
        <w:rPr>
          <w:rFonts w:ascii="Times New Roman" w:eastAsia="Times New Roman" w:hAnsi="Times New Roman" w:cs="Times New Roman"/>
        </w:rPr>
        <w:t xml:space="preserve">МБОУ «Садовая средняя школа» Суздальского района </w:t>
      </w:r>
      <w:r w:rsidRPr="002943CA">
        <w:rPr>
          <w:rFonts w:ascii="Times New Roman" w:eastAsia="Times New Roman" w:hAnsi="Times New Roman" w:cs="Times New Roman"/>
          <w:b/>
        </w:rPr>
        <w:t>(всего 127 чел.);</w:t>
      </w:r>
    </w:p>
    <w:p w14:paraId="2D8D40AD"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№7 им. Н.К. Крупской» г. Кольчугино </w:t>
      </w:r>
      <w:r w:rsidRPr="002943CA">
        <w:rPr>
          <w:rFonts w:ascii="Times New Roman" w:eastAsia="Times New Roman" w:hAnsi="Times New Roman" w:cs="Times New Roman"/>
          <w:b/>
        </w:rPr>
        <w:t>(всего 159 чел.);</w:t>
      </w:r>
    </w:p>
    <w:p w14:paraId="1EF6EF29"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«Андреевская СОШ» Судогодского района </w:t>
      </w:r>
      <w:r w:rsidRPr="002943CA">
        <w:rPr>
          <w:rFonts w:ascii="Times New Roman" w:eastAsia="Times New Roman" w:hAnsi="Times New Roman" w:cs="Times New Roman"/>
          <w:b/>
        </w:rPr>
        <w:t>(всего 206 чел.);</w:t>
      </w:r>
    </w:p>
    <w:p w14:paraId="0241C839"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№1» ЗАТО г. Радужный </w:t>
      </w:r>
      <w:r w:rsidRPr="002943CA">
        <w:rPr>
          <w:rFonts w:ascii="Times New Roman" w:eastAsia="Times New Roman" w:hAnsi="Times New Roman" w:cs="Times New Roman"/>
          <w:b/>
        </w:rPr>
        <w:t>(всего 168 чел.);</w:t>
      </w:r>
    </w:p>
    <w:p w14:paraId="30AADB65"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«Лицей им. ак. И.А. Бакулова» п. Вольгинский </w:t>
      </w:r>
      <w:r w:rsidRPr="002943CA">
        <w:rPr>
          <w:rFonts w:ascii="Times New Roman" w:eastAsia="Times New Roman" w:hAnsi="Times New Roman" w:cs="Times New Roman"/>
          <w:b/>
        </w:rPr>
        <w:t>(всего 101 чел.);</w:t>
      </w:r>
    </w:p>
    <w:p w14:paraId="25AF7D60"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№4» г. Вязники </w:t>
      </w:r>
      <w:r w:rsidRPr="002943CA">
        <w:rPr>
          <w:rFonts w:ascii="Times New Roman" w:eastAsia="Times New Roman" w:hAnsi="Times New Roman" w:cs="Times New Roman"/>
          <w:b/>
        </w:rPr>
        <w:t>(всего 192 чел.);</w:t>
      </w:r>
    </w:p>
    <w:p w14:paraId="58698186"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№4» г. Собинка </w:t>
      </w:r>
      <w:r w:rsidRPr="002943CA">
        <w:rPr>
          <w:rFonts w:ascii="Times New Roman" w:eastAsia="Times New Roman" w:hAnsi="Times New Roman" w:cs="Times New Roman"/>
          <w:b/>
        </w:rPr>
        <w:t>(всего 187 чел.);</w:t>
      </w:r>
    </w:p>
    <w:p w14:paraId="629ACD9D"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«Красноэховская СОШ» Гусь-Хрустального района (2 школы на подвозе) </w:t>
      </w:r>
      <w:r w:rsidRPr="002943CA">
        <w:rPr>
          <w:rFonts w:ascii="Times New Roman" w:eastAsia="Times New Roman" w:hAnsi="Times New Roman" w:cs="Times New Roman"/>
          <w:b/>
        </w:rPr>
        <w:t>(всего 173 чел.);</w:t>
      </w:r>
    </w:p>
    <w:p w14:paraId="67CEFB5D"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 1» г. Петушки </w:t>
      </w:r>
      <w:r w:rsidRPr="002943CA">
        <w:rPr>
          <w:rFonts w:ascii="Times New Roman" w:eastAsia="Times New Roman" w:hAnsi="Times New Roman" w:cs="Times New Roman"/>
          <w:b/>
        </w:rPr>
        <w:t>(всего 175 чел.);</w:t>
      </w:r>
    </w:p>
    <w:p w14:paraId="0A8E1E3E"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«СОШ №2» г. Лакинск Собинского района </w:t>
      </w:r>
      <w:r w:rsidRPr="002943CA">
        <w:rPr>
          <w:rFonts w:ascii="Times New Roman" w:eastAsia="Times New Roman" w:hAnsi="Times New Roman" w:cs="Times New Roman"/>
          <w:b/>
        </w:rPr>
        <w:t>(всего 187 чел.);</w:t>
      </w:r>
    </w:p>
    <w:p w14:paraId="092AE2E1"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«Костеревская СОШ №2» Петушинского района </w:t>
      </w:r>
      <w:r w:rsidRPr="002943CA">
        <w:rPr>
          <w:rFonts w:ascii="Times New Roman" w:eastAsia="Times New Roman" w:hAnsi="Times New Roman" w:cs="Times New Roman"/>
          <w:b/>
        </w:rPr>
        <w:t>(всего 133 чел.);</w:t>
      </w:r>
    </w:p>
    <w:p w14:paraId="4D4E879C"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МБОУ «Вахромеевская СОШ» Камешковского района (1 школа на подвозе) </w:t>
      </w:r>
      <w:r w:rsidRPr="002943CA">
        <w:rPr>
          <w:rFonts w:ascii="Times New Roman" w:eastAsia="Times New Roman" w:hAnsi="Times New Roman" w:cs="Times New Roman"/>
          <w:b/>
        </w:rPr>
        <w:t>(всего 155 чел.).</w:t>
      </w:r>
    </w:p>
    <w:p w14:paraId="40AAFC8F" w14:textId="77777777"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Учащиеся агломераций обучались по образовательным программам дополнительного образования в рамках проекта «Урок технологии» в мобильном технопарке «Кванториум», а также по дополнительным общеразвивающим программам технической направленности в количестве 36 часов. </w:t>
      </w:r>
    </w:p>
    <w:p w14:paraId="7AA7D429" w14:textId="70E89F6D" w:rsidR="004F7498" w:rsidRPr="002943CA"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Дополнительно учащиеся г. Владимира и Владимирской области с 1 по 11 класс прошли обучение на дистанционных курсах по 6 направлениям (3</w:t>
      </w:r>
      <w:r w:rsidRPr="002943CA">
        <w:rPr>
          <w:rFonts w:ascii="Times New Roman" w:eastAsia="Times New Roman" w:hAnsi="Times New Roman" w:cs="Times New Roman"/>
          <w:lang w:val="en-US"/>
        </w:rPr>
        <w:t>D</w:t>
      </w:r>
      <w:r w:rsidRPr="002943CA">
        <w:rPr>
          <w:rFonts w:ascii="Times New Roman" w:eastAsia="Times New Roman" w:hAnsi="Times New Roman" w:cs="Times New Roman"/>
        </w:rPr>
        <w:t xml:space="preserve">-моделирование в </w:t>
      </w:r>
      <w:r w:rsidRPr="002943CA">
        <w:rPr>
          <w:rFonts w:ascii="Times New Roman" w:eastAsia="Times New Roman" w:hAnsi="Times New Roman" w:cs="Times New Roman"/>
          <w:lang w:val="en-US"/>
        </w:rPr>
        <w:t>Blender</w:t>
      </w:r>
      <w:r w:rsidRPr="002943CA">
        <w:rPr>
          <w:rFonts w:ascii="Times New Roman" w:eastAsia="Times New Roman" w:hAnsi="Times New Roman" w:cs="Times New Roman"/>
        </w:rPr>
        <w:t xml:space="preserve">, инженерная графика в </w:t>
      </w:r>
      <w:r w:rsidRPr="002943CA">
        <w:rPr>
          <w:rFonts w:ascii="Times New Roman" w:eastAsia="Times New Roman" w:hAnsi="Times New Roman" w:cs="Times New Roman"/>
          <w:lang w:val="en-US"/>
        </w:rPr>
        <w:t>Inventor</w:t>
      </w:r>
      <w:r w:rsidRPr="002943CA">
        <w:rPr>
          <w:rFonts w:ascii="Times New Roman" w:eastAsia="Times New Roman" w:hAnsi="Times New Roman" w:cs="Times New Roman"/>
        </w:rPr>
        <w:t xml:space="preserve">, скетчинг маркерами, программирование в </w:t>
      </w:r>
      <w:r w:rsidRPr="002943CA">
        <w:rPr>
          <w:rFonts w:ascii="Times New Roman" w:eastAsia="Times New Roman" w:hAnsi="Times New Roman" w:cs="Times New Roman"/>
          <w:lang w:val="en-US"/>
        </w:rPr>
        <w:t>Scratch</w:t>
      </w:r>
      <w:r w:rsidRPr="002943CA">
        <w:rPr>
          <w:rFonts w:ascii="Times New Roman" w:eastAsia="Times New Roman" w:hAnsi="Times New Roman" w:cs="Times New Roman"/>
        </w:rPr>
        <w:t xml:space="preserve">, </w:t>
      </w:r>
      <w:r w:rsidRPr="002943CA">
        <w:rPr>
          <w:rFonts w:ascii="Times New Roman" w:eastAsia="Times New Roman" w:hAnsi="Times New Roman" w:cs="Times New Roman"/>
          <w:lang w:val="en-US"/>
        </w:rPr>
        <w:t>Python</w:t>
      </w:r>
      <w:r w:rsidRPr="002943CA">
        <w:rPr>
          <w:rFonts w:ascii="Times New Roman" w:eastAsia="Times New Roman" w:hAnsi="Times New Roman" w:cs="Times New Roman"/>
        </w:rPr>
        <w:t xml:space="preserve"> и изучение геоинформационных технологий) продолжительностью </w:t>
      </w:r>
      <w:r w:rsidRPr="002943CA">
        <w:rPr>
          <w:rFonts w:ascii="Times New Roman" w:eastAsia="Times New Roman" w:hAnsi="Times New Roman" w:cs="Times New Roman"/>
          <w:b/>
        </w:rPr>
        <w:t>36 часов.</w:t>
      </w:r>
    </w:p>
    <w:p w14:paraId="13831D69" w14:textId="77777777" w:rsidR="004F7498" w:rsidRDefault="004F7498" w:rsidP="004F7498">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 xml:space="preserve"> Всего по программам мобильного технопарка «Кванториум» обучено </w:t>
      </w:r>
      <w:r w:rsidRPr="002943CA">
        <w:rPr>
          <w:rFonts w:ascii="Times New Roman" w:eastAsia="Times New Roman" w:hAnsi="Times New Roman" w:cs="Times New Roman"/>
          <w:b/>
        </w:rPr>
        <w:t>3675 человек</w:t>
      </w:r>
      <w:r w:rsidRPr="002943CA">
        <w:rPr>
          <w:rFonts w:ascii="Times New Roman" w:eastAsia="Times New Roman" w:hAnsi="Times New Roman" w:cs="Times New Roman"/>
        </w:rPr>
        <w:t>.</w:t>
      </w:r>
    </w:p>
    <w:p w14:paraId="05720F1F" w14:textId="77777777" w:rsidR="006805A6" w:rsidRPr="006805A6" w:rsidRDefault="006805A6" w:rsidP="006805A6">
      <w:pPr>
        <w:pStyle w:val="af7"/>
        <w:spacing w:line="240" w:lineRule="auto"/>
        <w:ind w:firstLine="709"/>
        <w:jc w:val="both"/>
        <w:rPr>
          <w:bCs/>
          <w:color w:val="000000" w:themeColor="text1"/>
          <w:sz w:val="22"/>
          <w:szCs w:val="22"/>
          <w:lang w:eastAsia="ru-RU" w:bidi="ru-RU"/>
        </w:rPr>
      </w:pPr>
      <w:r w:rsidRPr="006805A6">
        <w:rPr>
          <w:bCs/>
          <w:color w:val="000000" w:themeColor="text1"/>
          <w:sz w:val="22"/>
          <w:szCs w:val="22"/>
          <w:lang w:eastAsia="ru-RU" w:bidi="ru-RU"/>
        </w:rPr>
        <w:t xml:space="preserve">В рамках реализации регионального проекта «Внедрение целевой модели развития дополнительного образования детей» </w:t>
      </w:r>
      <w:r w:rsidRPr="006805A6">
        <w:rPr>
          <w:b/>
          <w:bCs/>
          <w:color w:val="000000" w:themeColor="text1"/>
          <w:sz w:val="22"/>
          <w:szCs w:val="22"/>
          <w:u w:val="single"/>
          <w:lang w:eastAsia="ru-RU" w:bidi="ru-RU"/>
        </w:rPr>
        <w:t>Региональный модельный центр</w:t>
      </w:r>
      <w:r w:rsidRPr="006805A6">
        <w:rPr>
          <w:bCs/>
          <w:color w:val="000000" w:themeColor="text1"/>
          <w:sz w:val="22"/>
          <w:szCs w:val="22"/>
          <w:lang w:eastAsia="ru-RU" w:bidi="ru-RU"/>
        </w:rPr>
        <w:t xml:space="preserve"> (далее – РМЦ) реализует информационное, организационно-методическое, консультационное и техническое сопровождение внедрения целевой модели развития дополнительного образования детей во Владимирской области. </w:t>
      </w:r>
    </w:p>
    <w:p w14:paraId="03BAC9B8" w14:textId="77777777" w:rsidR="006805A6" w:rsidRPr="006805A6" w:rsidRDefault="006805A6" w:rsidP="006805A6">
      <w:pPr>
        <w:pStyle w:val="af7"/>
        <w:spacing w:line="240" w:lineRule="auto"/>
        <w:ind w:firstLine="709"/>
        <w:jc w:val="both"/>
        <w:rPr>
          <w:bCs/>
          <w:sz w:val="22"/>
          <w:szCs w:val="22"/>
          <w:lang w:eastAsia="ru-RU" w:bidi="ru-RU"/>
        </w:rPr>
      </w:pPr>
      <w:r w:rsidRPr="006805A6">
        <w:rPr>
          <w:bCs/>
          <w:sz w:val="22"/>
          <w:szCs w:val="22"/>
          <w:lang w:eastAsia="ru-RU" w:bidi="ru-RU"/>
        </w:rPr>
        <w:t xml:space="preserve">В аналитико-методических целях был проведен региональный мониторинг программ дополнительного образования детей, размещенных на региональном навигаторе дополнительного образования, выявлены позитивные практики и проблемные зоны каждого муниципального образования, проведены индивидуальные консультации по выравниванию качества и развитию моделей доступности программ дополнительного образования детей Владимирской области. </w:t>
      </w:r>
    </w:p>
    <w:p w14:paraId="2FD946D3"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Региональный модельный центр успешно осуществляет консультационное и техническое сопровождение регионального навигатора дополнительного образования Владимирской области. Специалистами РМЦ проведены мероприятия по расширению реестра поставщиков услуг по реализации дополнительного образования Владимирской области.</w:t>
      </w:r>
    </w:p>
    <w:p w14:paraId="3D7EE239"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702 организации включены в реестр поставщиков услуги «дополнительное образование детей», 24 организации - в реестр поставщиков услуги «спортивная подготовка».</w:t>
      </w:r>
    </w:p>
    <w:p w14:paraId="47B968D1" w14:textId="77777777" w:rsidR="006805A6" w:rsidRPr="006805A6" w:rsidRDefault="006805A6" w:rsidP="006805A6">
      <w:pPr>
        <w:pStyle w:val="af7"/>
        <w:spacing w:line="240" w:lineRule="auto"/>
        <w:ind w:firstLine="709"/>
        <w:jc w:val="both"/>
        <w:rPr>
          <w:bCs/>
          <w:color w:val="000000"/>
          <w:sz w:val="22"/>
          <w:szCs w:val="22"/>
          <w:lang w:eastAsia="ru-RU" w:bidi="ru-RU"/>
        </w:rPr>
      </w:pPr>
      <w:r w:rsidRPr="006805A6">
        <w:rPr>
          <w:bCs/>
          <w:color w:val="000000"/>
          <w:sz w:val="22"/>
          <w:szCs w:val="22"/>
          <w:lang w:eastAsia="ru-RU" w:bidi="ru-RU"/>
        </w:rPr>
        <w:t xml:space="preserve">Специалистами РМЦ осуществляется консультационное сопровождение наполнения навигатора дополнительными программами поставщиками, работы муниципальных экспертов, представителей уполномоченных органов муниципалитетов по формированию программного поля в сфере дополнительного образования детей.  </w:t>
      </w:r>
    </w:p>
    <w:p w14:paraId="61DA648D" w14:textId="77777777" w:rsidR="008A39B5" w:rsidRPr="002943CA" w:rsidRDefault="002C1CCD" w:rsidP="008A39B5">
      <w:pPr>
        <w:spacing w:after="0" w:line="240" w:lineRule="auto"/>
        <w:jc w:val="center"/>
        <w:rPr>
          <w:rFonts w:ascii="Times New Roman" w:eastAsia="Calibri" w:hAnsi="Times New Roman" w:cs="Times New Roman"/>
          <w:b/>
          <w:bCs/>
          <w:lang w:bidi="ru-RU"/>
        </w:rPr>
      </w:pPr>
      <w:bookmarkStart w:id="0" w:name="bookmark29"/>
      <w:r w:rsidRPr="002943CA">
        <w:rPr>
          <w:rFonts w:ascii="Times New Roman" w:eastAsia="Calibri" w:hAnsi="Times New Roman" w:cs="Times New Roman"/>
          <w:b/>
          <w:bCs/>
          <w:lang w:val="en-US" w:bidi="ru-RU"/>
        </w:rPr>
        <w:t>V</w:t>
      </w:r>
      <w:r w:rsidRPr="002943CA">
        <w:rPr>
          <w:rFonts w:ascii="Times New Roman" w:eastAsia="Calibri" w:hAnsi="Times New Roman" w:cs="Times New Roman"/>
          <w:b/>
          <w:bCs/>
          <w:lang w:bidi="ru-RU"/>
        </w:rPr>
        <w:t xml:space="preserve">. </w:t>
      </w:r>
      <w:r w:rsidR="00EB7F1F" w:rsidRPr="002943CA">
        <w:rPr>
          <w:rFonts w:ascii="Times New Roman" w:eastAsia="Calibri" w:hAnsi="Times New Roman" w:cs="Times New Roman"/>
          <w:b/>
          <w:bCs/>
          <w:lang w:bidi="ru-RU"/>
        </w:rPr>
        <w:t>НАУЧНО-МЕТОДИЧЕСКАЯ И  ИННОВАЦИОННАЯ ДЕЯТЕЛЬНОСТЬ</w:t>
      </w:r>
      <w:bookmarkEnd w:id="0"/>
      <w:r w:rsidR="00EB7F1F" w:rsidRPr="002943CA">
        <w:rPr>
          <w:rFonts w:ascii="Times New Roman" w:eastAsia="Calibri" w:hAnsi="Times New Roman" w:cs="Times New Roman"/>
          <w:b/>
          <w:bCs/>
          <w:lang w:bidi="ru-RU"/>
        </w:rPr>
        <w:t xml:space="preserve">  </w:t>
      </w:r>
    </w:p>
    <w:p w14:paraId="12504FF7" w14:textId="77777777" w:rsidR="00EB7F1F" w:rsidRPr="002943CA" w:rsidRDefault="00EB7F1F" w:rsidP="008A39B5">
      <w:pPr>
        <w:spacing w:after="0" w:line="240" w:lineRule="auto"/>
        <w:jc w:val="center"/>
        <w:rPr>
          <w:rFonts w:ascii="Times New Roman" w:eastAsia="Calibri" w:hAnsi="Times New Roman" w:cs="Times New Roman"/>
          <w:b/>
          <w:bCs/>
          <w:lang w:bidi="ru-RU"/>
        </w:rPr>
      </w:pPr>
      <w:r w:rsidRPr="002943CA">
        <w:rPr>
          <w:rFonts w:ascii="Times New Roman" w:eastAsia="Calibri" w:hAnsi="Times New Roman" w:cs="Times New Roman"/>
          <w:b/>
          <w:bCs/>
          <w:lang w:bidi="ru-RU"/>
        </w:rPr>
        <w:t>ГАОУ ДПО ВО ВИРО</w:t>
      </w:r>
    </w:p>
    <w:p w14:paraId="4C42B0DC"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Научно-методическая  и инновационная деятельность Института в 2021 г. была направлена на осуществление непрерывной  научно-методической поддержки профессионального развития педагогов и  развития региональной инновационной образовательной инфраструктуры, ориентированные на достижение показателей реализации государственной программы «Развитие образования Владимирской  области» в условиях национального проекта «Образование».</w:t>
      </w:r>
    </w:p>
    <w:p w14:paraId="3587C4FC" w14:textId="77777777" w:rsidR="00874CB1" w:rsidRPr="002943CA" w:rsidRDefault="00874CB1" w:rsidP="00874CB1">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В течение года проведены  4 заседания инновационного совета, на которых: заслушивались отчеты о деятельности инновационных площадок; рассматривались заявки образовательных организаций на присвоение статуса инновационных площадок; проводилась экспертиза инновационных программ/проектов ОО области, вырабатывались рекомендации по открытию площадок,</w:t>
      </w:r>
      <w:r w:rsidRPr="002943CA">
        <w:rPr>
          <w:rFonts w:ascii="Times New Roman" w:eastAsia="Calibri" w:hAnsi="Times New Roman" w:cs="Times New Roman"/>
        </w:rPr>
        <w:tab/>
        <w:t>по совершенствованию инновационной деятельности в региональной системе образования.</w:t>
      </w:r>
    </w:p>
    <w:p w14:paraId="349CC1F4"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 xml:space="preserve">В течение года по решению совета института были  открыты  26 региональных инновационных площадок </w:t>
      </w:r>
    </w:p>
    <w:p w14:paraId="7CC96F46" w14:textId="77777777" w:rsidR="00874CB1" w:rsidRPr="002943CA" w:rsidRDefault="00874CB1" w:rsidP="00874CB1">
      <w:pPr>
        <w:spacing w:after="0" w:line="240" w:lineRule="auto"/>
        <w:ind w:firstLine="708"/>
        <w:jc w:val="both"/>
        <w:rPr>
          <w:rFonts w:ascii="Times New Roman" w:eastAsia="Calibri" w:hAnsi="Times New Roman" w:cs="Times New Roman"/>
          <w:lang w:bidi="ru-RU"/>
        </w:rPr>
      </w:pPr>
    </w:p>
    <w:p w14:paraId="56BED520"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lang w:bidi="ru-RU"/>
        </w:rPr>
        <w:t xml:space="preserve">17 инновационных площадок успешно реализовали свои инновационные проекты и по решению инновационного  совета были закрыты. Результаты инновационной деятельности всех завершивших реализацию проектов площадок были обобщены и рекомендованы к распространению </w:t>
      </w:r>
      <w:r w:rsidRPr="002943CA">
        <w:rPr>
          <w:rFonts w:ascii="Times New Roman" w:eastAsia="Calibri" w:hAnsi="Times New Roman" w:cs="Times New Roman"/>
        </w:rPr>
        <w:t>региональной системе повышения квалификации и использованию другими образовательными организациями.</w:t>
      </w:r>
    </w:p>
    <w:p w14:paraId="720320D6"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 xml:space="preserve">На 31 декабря 2021 года инновационная инфраструктура системы образования Владимирской области была представлена 49 образовательными организациями, включая образовательные организации среднего профессионального образования.  Сеть инновационных площадок </w:t>
      </w:r>
      <w:r w:rsidRPr="002943CA">
        <w:rPr>
          <w:rFonts w:ascii="Times New Roman" w:eastAsia="Calibri" w:hAnsi="Times New Roman" w:cs="Times New Roman"/>
          <w:b/>
        </w:rPr>
        <w:t>по направлениям</w:t>
      </w:r>
      <w:r w:rsidRPr="002943CA">
        <w:rPr>
          <w:rFonts w:ascii="Times New Roman" w:eastAsia="Calibri" w:hAnsi="Times New Roman" w:cs="Times New Roman"/>
        </w:rPr>
        <w:t xml:space="preserve"> представлена в таблице 1.</w:t>
      </w:r>
    </w:p>
    <w:p w14:paraId="7D0FA760" w14:textId="77777777" w:rsidR="00874CB1" w:rsidRPr="002943CA" w:rsidRDefault="00874CB1" w:rsidP="00874CB1">
      <w:pPr>
        <w:spacing w:after="0" w:line="240" w:lineRule="auto"/>
        <w:jc w:val="right"/>
        <w:rPr>
          <w:rFonts w:ascii="Times New Roman" w:eastAsia="Calibri" w:hAnsi="Times New Roman" w:cs="Times New Roman"/>
        </w:rPr>
      </w:pPr>
      <w:r w:rsidRPr="002943CA">
        <w:rPr>
          <w:rFonts w:ascii="Times New Roman" w:eastAsia="Calibri" w:hAnsi="Times New Roman" w:cs="Times New Roman"/>
        </w:rPr>
        <w:t>Табл. 1</w:t>
      </w:r>
    </w:p>
    <w:tbl>
      <w:tblPr>
        <w:tblStyle w:val="12"/>
        <w:tblW w:w="0" w:type="auto"/>
        <w:tblLook w:val="04A0" w:firstRow="1" w:lastRow="0" w:firstColumn="1" w:lastColumn="0" w:noHBand="0" w:noVBand="1"/>
      </w:tblPr>
      <w:tblGrid>
        <w:gridCol w:w="817"/>
        <w:gridCol w:w="5387"/>
        <w:gridCol w:w="974"/>
        <w:gridCol w:w="2393"/>
      </w:tblGrid>
      <w:tr w:rsidR="00874CB1" w:rsidRPr="002943CA" w14:paraId="29DD0A78" w14:textId="77777777" w:rsidTr="006B1D98">
        <w:tc>
          <w:tcPr>
            <w:tcW w:w="817" w:type="dxa"/>
          </w:tcPr>
          <w:p w14:paraId="5C9514D2"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rPr>
              <w:br w:type="page"/>
            </w:r>
            <w:r w:rsidRPr="002943CA">
              <w:rPr>
                <w:rFonts w:ascii="Times New Roman" w:eastAsia="Calibri" w:hAnsi="Times New Roman" w:cs="Times New Roman"/>
                <w:b/>
              </w:rPr>
              <w:t>№</w:t>
            </w:r>
          </w:p>
        </w:tc>
        <w:tc>
          <w:tcPr>
            <w:tcW w:w="5387" w:type="dxa"/>
          </w:tcPr>
          <w:p w14:paraId="5E4C9B5F"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Направление инновационной деятельности</w:t>
            </w:r>
          </w:p>
        </w:tc>
        <w:tc>
          <w:tcPr>
            <w:tcW w:w="974" w:type="dxa"/>
          </w:tcPr>
          <w:p w14:paraId="3BF1789C"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 xml:space="preserve">Кол-во </w:t>
            </w:r>
          </w:p>
          <w:p w14:paraId="39ACBE22"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РИП</w:t>
            </w:r>
          </w:p>
        </w:tc>
        <w:tc>
          <w:tcPr>
            <w:tcW w:w="2393" w:type="dxa"/>
          </w:tcPr>
          <w:p w14:paraId="3306E070"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Кол-во стажировочных площадок ВИРО</w:t>
            </w:r>
          </w:p>
        </w:tc>
      </w:tr>
      <w:tr w:rsidR="00874CB1" w:rsidRPr="002943CA" w14:paraId="65EC2411" w14:textId="77777777" w:rsidTr="006B1D98">
        <w:tc>
          <w:tcPr>
            <w:tcW w:w="817" w:type="dxa"/>
          </w:tcPr>
          <w:p w14:paraId="1FE77902"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1</w:t>
            </w:r>
          </w:p>
        </w:tc>
        <w:tc>
          <w:tcPr>
            <w:tcW w:w="5387" w:type="dxa"/>
            <w:vAlign w:val="bottom"/>
          </w:tcPr>
          <w:p w14:paraId="0E1A0C49" w14:textId="77777777" w:rsidR="00874CB1" w:rsidRPr="002943CA" w:rsidRDefault="00874CB1" w:rsidP="006B1D98">
            <w:pPr>
              <w:widowControl w:val="0"/>
              <w:jc w:val="both"/>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tc>
        <w:tc>
          <w:tcPr>
            <w:tcW w:w="974" w:type="dxa"/>
          </w:tcPr>
          <w:p w14:paraId="1855F5BC"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30</w:t>
            </w:r>
          </w:p>
        </w:tc>
        <w:tc>
          <w:tcPr>
            <w:tcW w:w="2393" w:type="dxa"/>
          </w:tcPr>
          <w:p w14:paraId="34C0DD07"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21</w:t>
            </w:r>
          </w:p>
        </w:tc>
      </w:tr>
      <w:tr w:rsidR="00874CB1" w:rsidRPr="002943CA" w14:paraId="0E1D33BC" w14:textId="77777777" w:rsidTr="006B1D98">
        <w:tc>
          <w:tcPr>
            <w:tcW w:w="817" w:type="dxa"/>
          </w:tcPr>
          <w:p w14:paraId="2F3087CE"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2</w:t>
            </w:r>
          </w:p>
        </w:tc>
        <w:tc>
          <w:tcPr>
            <w:tcW w:w="5387" w:type="dxa"/>
            <w:vAlign w:val="bottom"/>
          </w:tcPr>
          <w:p w14:paraId="73D6A553" w14:textId="77777777" w:rsidR="00874CB1" w:rsidRPr="002943CA" w:rsidRDefault="00874CB1" w:rsidP="006B1D98">
            <w:pPr>
              <w:widowControl w:val="0"/>
              <w:jc w:val="both"/>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74" w:type="dxa"/>
          </w:tcPr>
          <w:p w14:paraId="0C9169E6"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2</w:t>
            </w:r>
          </w:p>
        </w:tc>
        <w:tc>
          <w:tcPr>
            <w:tcW w:w="2393" w:type="dxa"/>
          </w:tcPr>
          <w:p w14:paraId="41986310"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7</w:t>
            </w:r>
          </w:p>
        </w:tc>
      </w:tr>
      <w:tr w:rsidR="00874CB1" w:rsidRPr="002943CA" w14:paraId="67780042" w14:textId="77777777" w:rsidTr="006B1D98">
        <w:tc>
          <w:tcPr>
            <w:tcW w:w="817" w:type="dxa"/>
          </w:tcPr>
          <w:p w14:paraId="11565B63"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3</w:t>
            </w:r>
          </w:p>
        </w:tc>
        <w:tc>
          <w:tcPr>
            <w:tcW w:w="5387" w:type="dxa"/>
            <w:vAlign w:val="bottom"/>
          </w:tcPr>
          <w:p w14:paraId="38FC9F43" w14:textId="77777777" w:rsidR="00874CB1" w:rsidRPr="002943CA" w:rsidRDefault="00874CB1" w:rsidP="006B1D98">
            <w:pPr>
              <w:widowControl w:val="0"/>
              <w:jc w:val="both"/>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974" w:type="dxa"/>
          </w:tcPr>
          <w:p w14:paraId="4E768CF4"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1</w:t>
            </w:r>
          </w:p>
        </w:tc>
        <w:tc>
          <w:tcPr>
            <w:tcW w:w="2393" w:type="dxa"/>
          </w:tcPr>
          <w:p w14:paraId="350A4EA6"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5</w:t>
            </w:r>
          </w:p>
        </w:tc>
      </w:tr>
      <w:tr w:rsidR="00874CB1" w:rsidRPr="002943CA" w14:paraId="40472364" w14:textId="77777777" w:rsidTr="006B1D98">
        <w:tc>
          <w:tcPr>
            <w:tcW w:w="817" w:type="dxa"/>
          </w:tcPr>
          <w:p w14:paraId="01AEC889"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4</w:t>
            </w:r>
          </w:p>
        </w:tc>
        <w:tc>
          <w:tcPr>
            <w:tcW w:w="5387" w:type="dxa"/>
            <w:vAlign w:val="bottom"/>
          </w:tcPr>
          <w:p w14:paraId="294FDA1B" w14:textId="77777777" w:rsidR="00874CB1" w:rsidRPr="002943CA" w:rsidRDefault="00874CB1" w:rsidP="006B1D98">
            <w:pPr>
              <w:widowControl w:val="0"/>
              <w:jc w:val="both"/>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c>
          <w:tcPr>
            <w:tcW w:w="974" w:type="dxa"/>
          </w:tcPr>
          <w:p w14:paraId="776F0956"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4</w:t>
            </w:r>
          </w:p>
        </w:tc>
        <w:tc>
          <w:tcPr>
            <w:tcW w:w="2393" w:type="dxa"/>
          </w:tcPr>
          <w:p w14:paraId="79C61CAD"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3</w:t>
            </w:r>
          </w:p>
        </w:tc>
      </w:tr>
      <w:tr w:rsidR="00874CB1" w:rsidRPr="002943CA" w14:paraId="772A9A7F" w14:textId="77777777" w:rsidTr="006B1D98">
        <w:tc>
          <w:tcPr>
            <w:tcW w:w="817" w:type="dxa"/>
          </w:tcPr>
          <w:p w14:paraId="042587A0"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5</w:t>
            </w:r>
          </w:p>
        </w:tc>
        <w:tc>
          <w:tcPr>
            <w:tcW w:w="5387" w:type="dxa"/>
            <w:vAlign w:val="bottom"/>
          </w:tcPr>
          <w:p w14:paraId="2ED0C5DD" w14:textId="77777777" w:rsidR="00874CB1" w:rsidRPr="002943CA" w:rsidRDefault="00874CB1" w:rsidP="006B1D98">
            <w:pPr>
              <w:widowControl w:val="0"/>
              <w:jc w:val="both"/>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Создание систем профессионального роста педагогических работников</w:t>
            </w:r>
          </w:p>
        </w:tc>
        <w:tc>
          <w:tcPr>
            <w:tcW w:w="974" w:type="dxa"/>
          </w:tcPr>
          <w:p w14:paraId="1A4386BB"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1</w:t>
            </w:r>
          </w:p>
        </w:tc>
        <w:tc>
          <w:tcPr>
            <w:tcW w:w="2393" w:type="dxa"/>
          </w:tcPr>
          <w:p w14:paraId="2B946670"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6</w:t>
            </w:r>
          </w:p>
        </w:tc>
      </w:tr>
      <w:tr w:rsidR="00874CB1" w:rsidRPr="002943CA" w14:paraId="26D5AF7E" w14:textId="77777777" w:rsidTr="006B1D98">
        <w:tc>
          <w:tcPr>
            <w:tcW w:w="817" w:type="dxa"/>
          </w:tcPr>
          <w:p w14:paraId="3875E2BD"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6</w:t>
            </w:r>
          </w:p>
        </w:tc>
        <w:tc>
          <w:tcPr>
            <w:tcW w:w="5387" w:type="dxa"/>
          </w:tcPr>
          <w:p w14:paraId="1D883604"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Развитие новых технологий воспитания</w:t>
            </w:r>
          </w:p>
        </w:tc>
        <w:tc>
          <w:tcPr>
            <w:tcW w:w="974" w:type="dxa"/>
          </w:tcPr>
          <w:p w14:paraId="0D8D0AA0"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8</w:t>
            </w:r>
          </w:p>
        </w:tc>
        <w:tc>
          <w:tcPr>
            <w:tcW w:w="2393" w:type="dxa"/>
          </w:tcPr>
          <w:p w14:paraId="76DD676D"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2</w:t>
            </w:r>
          </w:p>
        </w:tc>
      </w:tr>
      <w:tr w:rsidR="00874CB1" w:rsidRPr="002943CA" w14:paraId="0EE87F47" w14:textId="77777777" w:rsidTr="006B1D98">
        <w:tc>
          <w:tcPr>
            <w:tcW w:w="817" w:type="dxa"/>
          </w:tcPr>
          <w:p w14:paraId="6EBA4804"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7</w:t>
            </w:r>
          </w:p>
        </w:tc>
        <w:tc>
          <w:tcPr>
            <w:tcW w:w="5387" w:type="dxa"/>
          </w:tcPr>
          <w:p w14:paraId="7B69BA16"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Развитие дошкольного образования: поиск содержания и технологий воспитания и развития дошкольников</w:t>
            </w:r>
          </w:p>
        </w:tc>
        <w:tc>
          <w:tcPr>
            <w:tcW w:w="974" w:type="dxa"/>
          </w:tcPr>
          <w:p w14:paraId="2214C8C4"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6</w:t>
            </w:r>
          </w:p>
        </w:tc>
        <w:tc>
          <w:tcPr>
            <w:tcW w:w="2393" w:type="dxa"/>
          </w:tcPr>
          <w:p w14:paraId="1266DAE7"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rPr>
              <w:t>49</w:t>
            </w:r>
          </w:p>
        </w:tc>
      </w:tr>
      <w:tr w:rsidR="00874CB1" w:rsidRPr="002943CA" w14:paraId="50C965A7" w14:textId="77777777" w:rsidTr="006B1D98">
        <w:tc>
          <w:tcPr>
            <w:tcW w:w="817" w:type="dxa"/>
          </w:tcPr>
          <w:p w14:paraId="0867727B" w14:textId="77777777" w:rsidR="00874CB1" w:rsidRPr="002943CA" w:rsidRDefault="00874CB1" w:rsidP="006B1D98">
            <w:pPr>
              <w:jc w:val="both"/>
              <w:rPr>
                <w:rFonts w:ascii="Times New Roman" w:eastAsia="Calibri" w:hAnsi="Times New Roman" w:cs="Times New Roman"/>
              </w:rPr>
            </w:pPr>
          </w:p>
        </w:tc>
        <w:tc>
          <w:tcPr>
            <w:tcW w:w="5387" w:type="dxa"/>
          </w:tcPr>
          <w:p w14:paraId="039F8831"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итого</w:t>
            </w:r>
          </w:p>
        </w:tc>
        <w:tc>
          <w:tcPr>
            <w:tcW w:w="974" w:type="dxa"/>
          </w:tcPr>
          <w:p w14:paraId="1A38796C"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49</w:t>
            </w:r>
          </w:p>
        </w:tc>
        <w:tc>
          <w:tcPr>
            <w:tcW w:w="2393" w:type="dxa"/>
          </w:tcPr>
          <w:p w14:paraId="0396F1DD" w14:textId="77777777" w:rsidR="00874CB1" w:rsidRPr="002943CA" w:rsidRDefault="00874CB1" w:rsidP="006B1D98">
            <w:pPr>
              <w:jc w:val="both"/>
              <w:rPr>
                <w:rFonts w:ascii="Times New Roman" w:eastAsia="Calibri" w:hAnsi="Times New Roman" w:cs="Times New Roman"/>
                <w:b/>
              </w:rPr>
            </w:pPr>
            <w:r w:rsidRPr="002943CA">
              <w:rPr>
                <w:rFonts w:ascii="Times New Roman" w:eastAsia="Calibri" w:hAnsi="Times New Roman" w:cs="Times New Roman"/>
                <w:b/>
              </w:rPr>
              <w:t>93</w:t>
            </w:r>
          </w:p>
        </w:tc>
      </w:tr>
    </w:tbl>
    <w:p w14:paraId="594DA49D" w14:textId="77777777" w:rsidR="00874CB1" w:rsidRPr="002943CA" w:rsidRDefault="00874CB1" w:rsidP="00874CB1">
      <w:pPr>
        <w:spacing w:after="0" w:line="240" w:lineRule="auto"/>
        <w:jc w:val="both"/>
        <w:rPr>
          <w:rFonts w:ascii="Times New Roman" w:eastAsia="Calibri" w:hAnsi="Times New Roman" w:cs="Times New Roman"/>
        </w:rPr>
      </w:pPr>
    </w:p>
    <w:p w14:paraId="12B0F8EC"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В 2021 г. институт принимал участие в реализации масштабных федеральных и региональных образовательных проектов и программ.</w:t>
      </w:r>
    </w:p>
    <w:p w14:paraId="2A4A4011" w14:textId="77777777" w:rsidR="00874CB1" w:rsidRPr="002943CA" w:rsidRDefault="00874CB1" w:rsidP="00874CB1">
      <w:pPr>
        <w:spacing w:after="0" w:line="240" w:lineRule="auto"/>
        <w:jc w:val="center"/>
        <w:rPr>
          <w:rFonts w:ascii="Times New Roman" w:eastAsia="Calibri" w:hAnsi="Times New Roman" w:cs="Times New Roman"/>
          <w:b/>
        </w:rPr>
      </w:pPr>
    </w:p>
    <w:p w14:paraId="7D8886D7" w14:textId="77777777" w:rsidR="00874CB1" w:rsidRPr="002943CA" w:rsidRDefault="00874CB1" w:rsidP="00874CB1">
      <w:pPr>
        <w:spacing w:after="0" w:line="240" w:lineRule="auto"/>
        <w:jc w:val="center"/>
        <w:rPr>
          <w:rFonts w:ascii="Times New Roman" w:eastAsia="Calibri" w:hAnsi="Times New Roman" w:cs="Times New Roman"/>
          <w:b/>
        </w:rPr>
      </w:pPr>
      <w:r w:rsidRPr="002943CA">
        <w:rPr>
          <w:rFonts w:ascii="Times New Roman" w:eastAsia="Calibri" w:hAnsi="Times New Roman" w:cs="Times New Roman"/>
          <w:b/>
        </w:rPr>
        <w:t>Участие института в реализации масштабных федеральных и региональных образовательных проектов в 2021 году</w:t>
      </w:r>
    </w:p>
    <w:p w14:paraId="79A9EEEC" w14:textId="77777777" w:rsidR="00874CB1" w:rsidRPr="002943CA" w:rsidRDefault="00874CB1" w:rsidP="00874CB1">
      <w:pPr>
        <w:spacing w:after="0" w:line="240" w:lineRule="auto"/>
        <w:jc w:val="right"/>
        <w:rPr>
          <w:rFonts w:ascii="Times New Roman" w:eastAsia="Calibri" w:hAnsi="Times New Roman" w:cs="Times New Roman"/>
          <w:b/>
        </w:rPr>
      </w:pPr>
      <w:r w:rsidRPr="002943CA">
        <w:rPr>
          <w:rFonts w:ascii="Times New Roman" w:eastAsia="Calibri" w:hAnsi="Times New Roman" w:cs="Times New Roman"/>
          <w:b/>
        </w:rPr>
        <w:t xml:space="preserve"> Табл.3</w:t>
      </w:r>
    </w:p>
    <w:tbl>
      <w:tblPr>
        <w:tblStyle w:val="12"/>
        <w:tblW w:w="0" w:type="auto"/>
        <w:tblLook w:val="04A0" w:firstRow="1" w:lastRow="0" w:firstColumn="1" w:lastColumn="0" w:noHBand="0" w:noVBand="1"/>
      </w:tblPr>
      <w:tblGrid>
        <w:gridCol w:w="678"/>
        <w:gridCol w:w="4959"/>
        <w:gridCol w:w="1984"/>
        <w:gridCol w:w="1843"/>
      </w:tblGrid>
      <w:tr w:rsidR="00874CB1" w:rsidRPr="002943CA" w14:paraId="5ECA8F37" w14:textId="77777777" w:rsidTr="006B1D98">
        <w:tc>
          <w:tcPr>
            <w:tcW w:w="678" w:type="dxa"/>
          </w:tcPr>
          <w:p w14:paraId="073FC781" w14:textId="77777777" w:rsidR="00874CB1" w:rsidRPr="002943CA" w:rsidRDefault="00874CB1" w:rsidP="006B1D98">
            <w:pPr>
              <w:widowControl w:val="0"/>
              <w:ind w:left="220"/>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w:t>
            </w:r>
          </w:p>
          <w:p w14:paraId="34D54567"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bCs/>
                <w:color w:val="000000"/>
                <w:shd w:val="clear" w:color="auto" w:fill="FFFFFF"/>
                <w:lang w:eastAsia="ru-RU" w:bidi="ru-RU"/>
              </w:rPr>
              <w:t>п/п</w:t>
            </w:r>
            <w:r w:rsidRPr="002943CA">
              <w:rPr>
                <w:rFonts w:ascii="Times New Roman" w:eastAsia="Calibri" w:hAnsi="Times New Roman" w:cs="Times New Roman"/>
                <w:b/>
              </w:rPr>
              <w:t xml:space="preserve"> </w:t>
            </w:r>
          </w:p>
        </w:tc>
        <w:tc>
          <w:tcPr>
            <w:tcW w:w="4959" w:type="dxa"/>
          </w:tcPr>
          <w:p w14:paraId="74D45A54"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Наименование</w:t>
            </w:r>
          </w:p>
          <w:p w14:paraId="119A4786"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проекта</w:t>
            </w:r>
          </w:p>
          <w:p w14:paraId="66B68EA8"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bCs/>
                <w:color w:val="000000"/>
                <w:shd w:val="clear" w:color="auto" w:fill="FFFFFF"/>
                <w:lang w:eastAsia="ru-RU" w:bidi="ru-RU"/>
              </w:rPr>
              <w:t>(программы)</w:t>
            </w:r>
          </w:p>
        </w:tc>
        <w:tc>
          <w:tcPr>
            <w:tcW w:w="1984" w:type="dxa"/>
          </w:tcPr>
          <w:p w14:paraId="048BBEF7" w14:textId="77777777" w:rsidR="00874CB1" w:rsidRPr="002943CA" w:rsidRDefault="00874CB1" w:rsidP="006B1D98">
            <w:pPr>
              <w:jc w:val="center"/>
              <w:rPr>
                <w:rFonts w:ascii="Times New Roman" w:eastAsia="Calibri" w:hAnsi="Times New Roman" w:cs="Times New Roman"/>
                <w:b/>
              </w:rPr>
            </w:pPr>
          </w:p>
        </w:tc>
        <w:tc>
          <w:tcPr>
            <w:tcW w:w="1843" w:type="dxa"/>
          </w:tcPr>
          <w:p w14:paraId="0029CDD8" w14:textId="77777777" w:rsidR="00874CB1" w:rsidRPr="002943CA" w:rsidRDefault="00874CB1" w:rsidP="006B1D98">
            <w:pPr>
              <w:jc w:val="center"/>
              <w:rPr>
                <w:rFonts w:ascii="Times New Roman" w:eastAsia="Calibri" w:hAnsi="Times New Roman" w:cs="Times New Roman"/>
                <w:b/>
              </w:rPr>
            </w:pPr>
          </w:p>
        </w:tc>
      </w:tr>
      <w:tr w:rsidR="00874CB1" w:rsidRPr="002943CA" w14:paraId="57655BA4" w14:textId="77777777" w:rsidTr="006B1D98">
        <w:tc>
          <w:tcPr>
            <w:tcW w:w="678" w:type="dxa"/>
          </w:tcPr>
          <w:p w14:paraId="1BE51038" w14:textId="77777777" w:rsidR="00874CB1" w:rsidRPr="002943CA" w:rsidRDefault="00874CB1" w:rsidP="006B1D98">
            <w:pPr>
              <w:jc w:val="center"/>
              <w:rPr>
                <w:rFonts w:ascii="Times New Roman" w:eastAsia="Calibri" w:hAnsi="Times New Roman" w:cs="Times New Roman"/>
                <w:b/>
              </w:rPr>
            </w:pPr>
          </w:p>
        </w:tc>
        <w:tc>
          <w:tcPr>
            <w:tcW w:w="4959" w:type="dxa"/>
          </w:tcPr>
          <w:p w14:paraId="3DABF109"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уровень</w:t>
            </w:r>
          </w:p>
        </w:tc>
        <w:tc>
          <w:tcPr>
            <w:tcW w:w="1984" w:type="dxa"/>
          </w:tcPr>
          <w:p w14:paraId="084AC50F"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федеральный</w:t>
            </w:r>
          </w:p>
        </w:tc>
        <w:tc>
          <w:tcPr>
            <w:tcW w:w="1843" w:type="dxa"/>
          </w:tcPr>
          <w:p w14:paraId="37767B4F"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Стажировочная площадка</w:t>
            </w:r>
          </w:p>
        </w:tc>
      </w:tr>
      <w:tr w:rsidR="00874CB1" w:rsidRPr="002943CA" w14:paraId="7D6528A0" w14:textId="77777777" w:rsidTr="006B1D98">
        <w:tc>
          <w:tcPr>
            <w:tcW w:w="678" w:type="dxa"/>
          </w:tcPr>
          <w:p w14:paraId="66798987"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1</w:t>
            </w:r>
          </w:p>
        </w:tc>
        <w:tc>
          <w:tcPr>
            <w:tcW w:w="4959" w:type="dxa"/>
          </w:tcPr>
          <w:p w14:paraId="5F9DEFE9" w14:textId="77777777" w:rsidR="00874CB1" w:rsidRPr="002943CA" w:rsidRDefault="00874CB1" w:rsidP="006B1D98">
            <w:pPr>
              <w:jc w:val="both"/>
              <w:rPr>
                <w:rFonts w:ascii="Times New Roman" w:eastAsia="Calibri" w:hAnsi="Times New Roman" w:cs="Times New Roman"/>
              </w:rPr>
            </w:pPr>
            <w:r w:rsidRPr="002943CA">
              <w:rPr>
                <w:rFonts w:ascii="Times New Roman" w:eastAsia="Calibri" w:hAnsi="Times New Roman" w:cs="Times New Roman"/>
                <w:bCs/>
                <w:color w:val="000000"/>
                <w:shd w:val="clear" w:color="auto" w:fill="FFFFFF"/>
                <w:lang w:eastAsia="ru-RU" w:bidi="ru-RU"/>
              </w:rPr>
              <w:t>Реализация мероприятия государственной программы «Развитие образования» по направлению: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984" w:type="dxa"/>
          </w:tcPr>
          <w:p w14:paraId="49099EC0"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 xml:space="preserve">Региональный </w:t>
            </w:r>
          </w:p>
        </w:tc>
        <w:tc>
          <w:tcPr>
            <w:tcW w:w="1843" w:type="dxa"/>
          </w:tcPr>
          <w:p w14:paraId="111C152D"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исполнитель проекта</w:t>
            </w:r>
          </w:p>
        </w:tc>
      </w:tr>
      <w:tr w:rsidR="00874CB1" w:rsidRPr="002943CA" w14:paraId="64D3932A" w14:textId="77777777" w:rsidTr="006B1D98">
        <w:tc>
          <w:tcPr>
            <w:tcW w:w="678" w:type="dxa"/>
          </w:tcPr>
          <w:p w14:paraId="2CD474B1"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2</w:t>
            </w:r>
          </w:p>
        </w:tc>
        <w:tc>
          <w:tcPr>
            <w:tcW w:w="4959" w:type="dxa"/>
            <w:vAlign w:val="bottom"/>
          </w:tcPr>
          <w:p w14:paraId="6D8D79CC" w14:textId="77777777" w:rsidR="00874CB1" w:rsidRPr="002943CA" w:rsidRDefault="00874CB1" w:rsidP="006B1D98">
            <w:pPr>
              <w:widowControl w:val="0"/>
              <w:jc w:val="both"/>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tc>
        <w:tc>
          <w:tcPr>
            <w:tcW w:w="1984" w:type="dxa"/>
            <w:vAlign w:val="center"/>
          </w:tcPr>
          <w:p w14:paraId="67867C98"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Федеральный</w:t>
            </w:r>
          </w:p>
        </w:tc>
        <w:tc>
          <w:tcPr>
            <w:tcW w:w="1843" w:type="dxa"/>
          </w:tcPr>
          <w:p w14:paraId="2D66CC3B"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Соисполнитель</w:t>
            </w:r>
          </w:p>
          <w:p w14:paraId="5BB5B452"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проекта</w:t>
            </w:r>
          </w:p>
        </w:tc>
      </w:tr>
      <w:tr w:rsidR="00874CB1" w:rsidRPr="002943CA" w14:paraId="2FCEAEC2" w14:textId="77777777" w:rsidTr="006B1D98">
        <w:tc>
          <w:tcPr>
            <w:tcW w:w="678" w:type="dxa"/>
          </w:tcPr>
          <w:p w14:paraId="23C1A93F"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3</w:t>
            </w:r>
          </w:p>
        </w:tc>
        <w:tc>
          <w:tcPr>
            <w:tcW w:w="4959" w:type="dxa"/>
            <w:vAlign w:val="bottom"/>
          </w:tcPr>
          <w:p w14:paraId="57869A72" w14:textId="77777777" w:rsidR="00874CB1" w:rsidRPr="002943CA" w:rsidRDefault="00874CB1" w:rsidP="006B1D98">
            <w:pPr>
              <w:widowControl w:val="0"/>
              <w:jc w:val="both"/>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Механизмы внедрения системно-</w:t>
            </w:r>
            <w:r w:rsidRPr="002943CA">
              <w:rPr>
                <w:rFonts w:ascii="Times New Roman" w:eastAsia="Times New Roman" w:hAnsi="Times New Roman" w:cs="Times New Roman"/>
                <w:bCs/>
                <w:color w:val="000000"/>
                <w:shd w:val="clear" w:color="auto" w:fill="FFFFFF"/>
                <w:lang w:eastAsia="ru-RU" w:bidi="ru-RU"/>
              </w:rPr>
              <w:softHyphen/>
              <w:t>деятельностного подхода с позиций непрерывного образования (ДО- НОО-ООО)</w:t>
            </w:r>
          </w:p>
        </w:tc>
        <w:tc>
          <w:tcPr>
            <w:tcW w:w="1984" w:type="dxa"/>
            <w:vAlign w:val="center"/>
          </w:tcPr>
          <w:p w14:paraId="61DFE8F8"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Федеральный</w:t>
            </w:r>
          </w:p>
        </w:tc>
        <w:tc>
          <w:tcPr>
            <w:tcW w:w="1843" w:type="dxa"/>
          </w:tcPr>
          <w:p w14:paraId="65F95EF6"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Соисполнитель</w:t>
            </w:r>
          </w:p>
          <w:p w14:paraId="2ABD00A6"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проекта</w:t>
            </w:r>
          </w:p>
        </w:tc>
      </w:tr>
      <w:tr w:rsidR="00874CB1" w:rsidRPr="002943CA" w14:paraId="6B2B0E40" w14:textId="77777777" w:rsidTr="006B1D98">
        <w:tc>
          <w:tcPr>
            <w:tcW w:w="678" w:type="dxa"/>
          </w:tcPr>
          <w:p w14:paraId="271302C6"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4</w:t>
            </w:r>
          </w:p>
        </w:tc>
        <w:tc>
          <w:tcPr>
            <w:tcW w:w="4959" w:type="dxa"/>
            <w:vAlign w:val="bottom"/>
          </w:tcPr>
          <w:p w14:paraId="1F5E258C" w14:textId="77777777" w:rsidR="00874CB1" w:rsidRPr="002943CA" w:rsidRDefault="00874CB1" w:rsidP="006B1D98">
            <w:pPr>
              <w:widowControl w:val="0"/>
              <w:jc w:val="both"/>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«Современная школа» национального проекта «Образование»</w:t>
            </w:r>
          </w:p>
        </w:tc>
        <w:tc>
          <w:tcPr>
            <w:tcW w:w="1984" w:type="dxa"/>
            <w:vAlign w:val="center"/>
          </w:tcPr>
          <w:p w14:paraId="79D32780"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Федеральный</w:t>
            </w:r>
          </w:p>
        </w:tc>
        <w:tc>
          <w:tcPr>
            <w:tcW w:w="1843" w:type="dxa"/>
          </w:tcPr>
          <w:p w14:paraId="349F49D2"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Исполнитель</w:t>
            </w:r>
          </w:p>
          <w:p w14:paraId="5DDFBB8E"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проекта</w:t>
            </w:r>
          </w:p>
        </w:tc>
      </w:tr>
      <w:tr w:rsidR="00874CB1" w:rsidRPr="002943CA" w14:paraId="1D9495FC" w14:textId="77777777" w:rsidTr="006B1D98">
        <w:trPr>
          <w:trHeight w:val="473"/>
        </w:trPr>
        <w:tc>
          <w:tcPr>
            <w:tcW w:w="678" w:type="dxa"/>
          </w:tcPr>
          <w:p w14:paraId="6DCE9B04" w14:textId="77777777" w:rsidR="00874CB1" w:rsidRPr="002943CA" w:rsidRDefault="00874CB1" w:rsidP="006B1D98">
            <w:pPr>
              <w:jc w:val="center"/>
              <w:rPr>
                <w:rFonts w:ascii="Times New Roman" w:eastAsia="Calibri" w:hAnsi="Times New Roman" w:cs="Times New Roman"/>
                <w:b/>
              </w:rPr>
            </w:pPr>
            <w:r w:rsidRPr="002943CA">
              <w:rPr>
                <w:rFonts w:ascii="Times New Roman" w:eastAsia="Calibri" w:hAnsi="Times New Roman" w:cs="Times New Roman"/>
                <w:b/>
              </w:rPr>
              <w:t>6</w:t>
            </w:r>
          </w:p>
        </w:tc>
        <w:tc>
          <w:tcPr>
            <w:tcW w:w="4959" w:type="dxa"/>
          </w:tcPr>
          <w:p w14:paraId="2A1DECB4" w14:textId="77777777" w:rsidR="00874CB1" w:rsidRPr="002943CA" w:rsidRDefault="00874CB1" w:rsidP="006B1D98">
            <w:pPr>
              <w:widowControl w:val="0"/>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Разработка и внедрение федеральной программы воспитания</w:t>
            </w:r>
          </w:p>
        </w:tc>
        <w:tc>
          <w:tcPr>
            <w:tcW w:w="1984" w:type="dxa"/>
            <w:vAlign w:val="center"/>
          </w:tcPr>
          <w:p w14:paraId="590E7FCB" w14:textId="77777777" w:rsidR="00874CB1" w:rsidRPr="002943CA" w:rsidRDefault="00874CB1" w:rsidP="006B1D98">
            <w:pPr>
              <w:widowControl w:val="0"/>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Федеральный</w:t>
            </w:r>
          </w:p>
        </w:tc>
        <w:tc>
          <w:tcPr>
            <w:tcW w:w="1843" w:type="dxa"/>
          </w:tcPr>
          <w:p w14:paraId="1C4976C0"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Cs/>
                <w:color w:val="000000"/>
                <w:shd w:val="clear" w:color="auto" w:fill="FFFFFF"/>
                <w:lang w:eastAsia="ru-RU" w:bidi="ru-RU"/>
              </w:rPr>
              <w:t>Исполнитель</w:t>
            </w:r>
          </w:p>
          <w:p w14:paraId="495D5BB9" w14:textId="77777777" w:rsidR="00874CB1" w:rsidRPr="002943CA" w:rsidRDefault="00874CB1" w:rsidP="006B1D98">
            <w:pPr>
              <w:widowControl w:val="0"/>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Calibri" w:hAnsi="Times New Roman" w:cs="Times New Roman"/>
                <w:bCs/>
                <w:color w:val="000000"/>
                <w:shd w:val="clear" w:color="auto" w:fill="FFFFFF"/>
                <w:lang w:eastAsia="ru-RU" w:bidi="ru-RU"/>
              </w:rPr>
              <w:t>проекта</w:t>
            </w:r>
          </w:p>
        </w:tc>
      </w:tr>
    </w:tbl>
    <w:p w14:paraId="684AACDA" w14:textId="77777777" w:rsidR="00874CB1" w:rsidRPr="002943CA" w:rsidRDefault="00874CB1" w:rsidP="00874CB1">
      <w:pPr>
        <w:spacing w:after="0" w:line="240" w:lineRule="auto"/>
        <w:jc w:val="both"/>
        <w:rPr>
          <w:rFonts w:ascii="Times New Roman" w:eastAsia="Calibri" w:hAnsi="Times New Roman" w:cs="Times New Roman"/>
          <w:color w:val="000000"/>
          <w:lang w:eastAsia="ru-RU" w:bidi="ru-RU"/>
        </w:rPr>
      </w:pPr>
    </w:p>
    <w:p w14:paraId="13D60BE7" w14:textId="77777777" w:rsidR="00874CB1" w:rsidRPr="002943CA" w:rsidRDefault="00874CB1" w:rsidP="00874CB1">
      <w:pPr>
        <w:spacing w:after="0" w:line="240" w:lineRule="auto"/>
        <w:jc w:val="both"/>
        <w:rPr>
          <w:rFonts w:ascii="Times New Roman" w:eastAsia="Calibri" w:hAnsi="Times New Roman" w:cs="Times New Roman"/>
          <w:color w:val="000000"/>
          <w:u w:val="single"/>
          <w:lang w:eastAsia="ru-RU" w:bidi="ru-RU"/>
        </w:rPr>
      </w:pPr>
      <w:r w:rsidRPr="002943CA">
        <w:rPr>
          <w:rFonts w:ascii="Times New Roman" w:eastAsia="Calibri" w:hAnsi="Times New Roman" w:cs="Times New Roman"/>
          <w:color w:val="000000"/>
          <w:lang w:eastAsia="ru-RU" w:bidi="ru-RU"/>
        </w:rPr>
        <w:t xml:space="preserve">Количество реализуемых  инновационных проектов  </w:t>
      </w:r>
      <w:r w:rsidRPr="002943CA">
        <w:rPr>
          <w:rFonts w:ascii="Times New Roman" w:eastAsia="Calibri" w:hAnsi="Times New Roman" w:cs="Times New Roman"/>
          <w:color w:val="000000"/>
          <w:u w:val="single"/>
          <w:lang w:eastAsia="ru-RU" w:bidi="ru-RU"/>
        </w:rPr>
        <w:t>в разрезе структурных подразделений в динамике:</w:t>
      </w:r>
    </w:p>
    <w:p w14:paraId="15935531" w14:textId="77777777" w:rsidR="00874CB1" w:rsidRPr="002943CA" w:rsidRDefault="00874CB1" w:rsidP="00874CB1">
      <w:pPr>
        <w:spacing w:after="0" w:line="240" w:lineRule="auto"/>
        <w:jc w:val="right"/>
        <w:rPr>
          <w:rFonts w:ascii="Times New Roman" w:eastAsia="Calibri" w:hAnsi="Times New Roman" w:cs="Times New Roman"/>
        </w:rPr>
      </w:pPr>
      <w:r w:rsidRPr="002943CA">
        <w:rPr>
          <w:rFonts w:ascii="Times New Roman" w:eastAsia="Calibri" w:hAnsi="Times New Roman" w:cs="Times New Roman"/>
          <w:color w:val="000000"/>
          <w:lang w:eastAsia="ru-RU" w:bidi="ru-RU"/>
        </w:rPr>
        <w:t>Табл. 4</w:t>
      </w:r>
    </w:p>
    <w:tbl>
      <w:tblPr>
        <w:tblStyle w:val="12"/>
        <w:tblW w:w="0" w:type="auto"/>
        <w:tblLook w:val="04A0" w:firstRow="1" w:lastRow="0" w:firstColumn="1" w:lastColumn="0" w:noHBand="0" w:noVBand="1"/>
      </w:tblPr>
      <w:tblGrid>
        <w:gridCol w:w="675"/>
        <w:gridCol w:w="3544"/>
        <w:gridCol w:w="1523"/>
        <w:gridCol w:w="1914"/>
        <w:gridCol w:w="1915"/>
      </w:tblGrid>
      <w:tr w:rsidR="00874CB1" w:rsidRPr="002943CA" w14:paraId="68FE4885" w14:textId="77777777" w:rsidTr="006B1D98">
        <w:tc>
          <w:tcPr>
            <w:tcW w:w="675" w:type="dxa"/>
          </w:tcPr>
          <w:p w14:paraId="5037FC1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3544" w:type="dxa"/>
          </w:tcPr>
          <w:p w14:paraId="0ECEB62E"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Структурное</w:t>
            </w:r>
          </w:p>
          <w:p w14:paraId="2B2FC28D"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b/>
                <w:bCs/>
                <w:color w:val="000000"/>
                <w:shd w:val="clear" w:color="auto" w:fill="FFFFFF"/>
                <w:lang w:eastAsia="ru-RU" w:bidi="ru-RU"/>
              </w:rPr>
              <w:t>подразделение</w:t>
            </w:r>
          </w:p>
        </w:tc>
        <w:tc>
          <w:tcPr>
            <w:tcW w:w="5352" w:type="dxa"/>
            <w:gridSpan w:val="3"/>
          </w:tcPr>
          <w:p w14:paraId="62476BC5"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b/>
                <w:bCs/>
                <w:color w:val="000000"/>
                <w:shd w:val="clear" w:color="auto" w:fill="FFFFFF"/>
                <w:lang w:eastAsia="ru-RU" w:bidi="ru-RU"/>
              </w:rPr>
              <w:t>Общее количество реализуемых  проектов</w:t>
            </w:r>
          </w:p>
        </w:tc>
      </w:tr>
      <w:tr w:rsidR="00874CB1" w:rsidRPr="002943CA" w14:paraId="3354F541" w14:textId="77777777" w:rsidTr="006B1D98">
        <w:tc>
          <w:tcPr>
            <w:tcW w:w="675" w:type="dxa"/>
          </w:tcPr>
          <w:p w14:paraId="7E30FBFE" w14:textId="77777777" w:rsidR="00874CB1" w:rsidRPr="002943CA" w:rsidRDefault="00874CB1" w:rsidP="006B1D98">
            <w:pPr>
              <w:jc w:val="center"/>
              <w:rPr>
                <w:rFonts w:ascii="Times New Roman" w:eastAsia="Calibri" w:hAnsi="Times New Roman" w:cs="Times New Roman"/>
              </w:rPr>
            </w:pPr>
          </w:p>
        </w:tc>
        <w:tc>
          <w:tcPr>
            <w:tcW w:w="3544" w:type="dxa"/>
          </w:tcPr>
          <w:p w14:paraId="38402BC5" w14:textId="77777777" w:rsidR="00874CB1" w:rsidRPr="002943CA" w:rsidRDefault="00874CB1" w:rsidP="006B1D98">
            <w:pPr>
              <w:widowControl w:val="0"/>
              <w:ind w:left="120"/>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Кафедры:</w:t>
            </w:r>
          </w:p>
        </w:tc>
        <w:tc>
          <w:tcPr>
            <w:tcW w:w="1523" w:type="dxa"/>
          </w:tcPr>
          <w:p w14:paraId="10DBFF02"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2019 г.</w:t>
            </w:r>
          </w:p>
        </w:tc>
        <w:tc>
          <w:tcPr>
            <w:tcW w:w="1914" w:type="dxa"/>
          </w:tcPr>
          <w:p w14:paraId="62D2AC6B"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2020 г.</w:t>
            </w:r>
          </w:p>
        </w:tc>
        <w:tc>
          <w:tcPr>
            <w:tcW w:w="1915" w:type="dxa"/>
          </w:tcPr>
          <w:p w14:paraId="472D63A8" w14:textId="77777777" w:rsidR="00874CB1" w:rsidRPr="002943CA" w:rsidRDefault="00874CB1" w:rsidP="006B1D98">
            <w:pPr>
              <w:widowControl w:val="0"/>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2021</w:t>
            </w:r>
          </w:p>
        </w:tc>
      </w:tr>
      <w:tr w:rsidR="00874CB1" w:rsidRPr="002943CA" w14:paraId="0BEDB144" w14:textId="77777777" w:rsidTr="006B1D98">
        <w:tc>
          <w:tcPr>
            <w:tcW w:w="675" w:type="dxa"/>
          </w:tcPr>
          <w:p w14:paraId="5D51948E"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vAlign w:val="center"/>
          </w:tcPr>
          <w:p w14:paraId="1DBCF28A" w14:textId="77777777" w:rsidR="00874CB1" w:rsidRPr="002943CA" w:rsidRDefault="00874CB1" w:rsidP="006B1D98">
            <w:pPr>
              <w:widowControl w:val="0"/>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Психологии и педагогики здоровья</w:t>
            </w:r>
          </w:p>
        </w:tc>
        <w:tc>
          <w:tcPr>
            <w:tcW w:w="1523" w:type="dxa"/>
          </w:tcPr>
          <w:p w14:paraId="74B161A2"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4" w:type="dxa"/>
          </w:tcPr>
          <w:p w14:paraId="53FB8B52"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5" w:type="dxa"/>
          </w:tcPr>
          <w:p w14:paraId="741CB23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4CB5B39E" w14:textId="77777777" w:rsidTr="006B1D98">
        <w:tc>
          <w:tcPr>
            <w:tcW w:w="675" w:type="dxa"/>
          </w:tcPr>
          <w:p w14:paraId="38B6238B"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3E7E5AEC" w14:textId="77777777" w:rsidR="00874CB1" w:rsidRPr="002943CA" w:rsidRDefault="00874CB1" w:rsidP="006B1D98">
            <w:pPr>
              <w:widowControl w:val="0"/>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Дошкольного  образования</w:t>
            </w:r>
          </w:p>
        </w:tc>
        <w:tc>
          <w:tcPr>
            <w:tcW w:w="1523" w:type="dxa"/>
          </w:tcPr>
          <w:p w14:paraId="1072D7E5"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4" w:type="dxa"/>
          </w:tcPr>
          <w:p w14:paraId="20D11C99"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5" w:type="dxa"/>
          </w:tcPr>
          <w:p w14:paraId="1142DA19"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54DA2941" w14:textId="77777777" w:rsidTr="006B1D98">
        <w:tc>
          <w:tcPr>
            <w:tcW w:w="675" w:type="dxa"/>
          </w:tcPr>
          <w:p w14:paraId="71B899A0"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51EA782C" w14:textId="77777777" w:rsidR="00874CB1" w:rsidRPr="002943CA" w:rsidRDefault="00874CB1" w:rsidP="006B1D98">
            <w:pPr>
              <w:widowControl w:val="0"/>
              <w:ind w:left="120"/>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Начального общего образования</w:t>
            </w:r>
          </w:p>
        </w:tc>
        <w:tc>
          <w:tcPr>
            <w:tcW w:w="1523" w:type="dxa"/>
          </w:tcPr>
          <w:p w14:paraId="2B112327"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4" w:type="dxa"/>
          </w:tcPr>
          <w:p w14:paraId="4B7E499D"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5" w:type="dxa"/>
          </w:tcPr>
          <w:p w14:paraId="46DAD99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r>
      <w:tr w:rsidR="00874CB1" w:rsidRPr="002943CA" w14:paraId="70CA6177" w14:textId="77777777" w:rsidTr="006B1D98">
        <w:tc>
          <w:tcPr>
            <w:tcW w:w="675" w:type="dxa"/>
          </w:tcPr>
          <w:p w14:paraId="506D93AE"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16C757B9" w14:textId="77777777" w:rsidR="00874CB1" w:rsidRPr="002943CA" w:rsidRDefault="00874CB1" w:rsidP="006B1D98">
            <w:pPr>
              <w:widowControl w:val="0"/>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Естественно-математического образования</w:t>
            </w:r>
          </w:p>
        </w:tc>
        <w:tc>
          <w:tcPr>
            <w:tcW w:w="1523" w:type="dxa"/>
          </w:tcPr>
          <w:p w14:paraId="787D220E"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4" w:type="dxa"/>
          </w:tcPr>
          <w:p w14:paraId="739068B8"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5" w:type="dxa"/>
          </w:tcPr>
          <w:p w14:paraId="060E61CB"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17CDE4A0" w14:textId="77777777" w:rsidTr="006B1D98">
        <w:tc>
          <w:tcPr>
            <w:tcW w:w="675" w:type="dxa"/>
          </w:tcPr>
          <w:p w14:paraId="1F09FF54"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5D94FEF9" w14:textId="77777777" w:rsidR="00874CB1" w:rsidRPr="002943CA" w:rsidRDefault="00874CB1" w:rsidP="006B1D98">
            <w:pPr>
              <w:widowControl w:val="0"/>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Педагогического менеджмента</w:t>
            </w:r>
          </w:p>
        </w:tc>
        <w:tc>
          <w:tcPr>
            <w:tcW w:w="1523" w:type="dxa"/>
          </w:tcPr>
          <w:p w14:paraId="38067EE8"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4" w:type="dxa"/>
          </w:tcPr>
          <w:p w14:paraId="6C3F6C0F"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5" w:type="dxa"/>
          </w:tcPr>
          <w:p w14:paraId="58217D39"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24A10A7E" w14:textId="77777777" w:rsidTr="006B1D98">
        <w:tc>
          <w:tcPr>
            <w:tcW w:w="675" w:type="dxa"/>
          </w:tcPr>
          <w:p w14:paraId="50C89DB3"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vAlign w:val="center"/>
          </w:tcPr>
          <w:p w14:paraId="3B56B21F" w14:textId="77777777" w:rsidR="00874CB1" w:rsidRPr="002943CA" w:rsidRDefault="00874CB1" w:rsidP="006B1D98">
            <w:pPr>
              <w:widowControl w:val="0"/>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Профессионального образования</w:t>
            </w:r>
          </w:p>
        </w:tc>
        <w:tc>
          <w:tcPr>
            <w:tcW w:w="1523" w:type="dxa"/>
          </w:tcPr>
          <w:p w14:paraId="07FC1DCA"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2</w:t>
            </w:r>
          </w:p>
        </w:tc>
        <w:tc>
          <w:tcPr>
            <w:tcW w:w="1914" w:type="dxa"/>
          </w:tcPr>
          <w:p w14:paraId="6E0F8FA5"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2</w:t>
            </w:r>
          </w:p>
        </w:tc>
        <w:tc>
          <w:tcPr>
            <w:tcW w:w="1915" w:type="dxa"/>
          </w:tcPr>
          <w:p w14:paraId="66068ECC"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2</w:t>
            </w:r>
          </w:p>
        </w:tc>
      </w:tr>
      <w:tr w:rsidR="00874CB1" w:rsidRPr="002943CA" w14:paraId="079E3A97" w14:textId="77777777" w:rsidTr="006B1D98">
        <w:tc>
          <w:tcPr>
            <w:tcW w:w="675" w:type="dxa"/>
          </w:tcPr>
          <w:p w14:paraId="511C4A35"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4557A334" w14:textId="77777777" w:rsidR="00874CB1" w:rsidRPr="002943CA" w:rsidRDefault="00874CB1" w:rsidP="006B1D98">
            <w:pPr>
              <w:widowControl w:val="0"/>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Кафедра гуманитарного  образования</w:t>
            </w:r>
          </w:p>
        </w:tc>
        <w:tc>
          <w:tcPr>
            <w:tcW w:w="1523" w:type="dxa"/>
          </w:tcPr>
          <w:p w14:paraId="4E1CD47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2</w:t>
            </w:r>
          </w:p>
        </w:tc>
        <w:tc>
          <w:tcPr>
            <w:tcW w:w="1914" w:type="dxa"/>
          </w:tcPr>
          <w:p w14:paraId="430F932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5" w:type="dxa"/>
          </w:tcPr>
          <w:p w14:paraId="478D024E"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3EAD2CDF" w14:textId="77777777" w:rsidTr="006B1D98">
        <w:tc>
          <w:tcPr>
            <w:tcW w:w="675" w:type="dxa"/>
          </w:tcPr>
          <w:p w14:paraId="5C3A5492"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44CB5B33" w14:textId="77777777" w:rsidR="00874CB1" w:rsidRPr="002943CA" w:rsidRDefault="00874CB1" w:rsidP="006B1D98">
            <w:pPr>
              <w:widowControl w:val="0"/>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Цифровой трансформации  образования </w:t>
            </w:r>
          </w:p>
        </w:tc>
        <w:tc>
          <w:tcPr>
            <w:tcW w:w="1523" w:type="dxa"/>
          </w:tcPr>
          <w:p w14:paraId="48769E86"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4" w:type="dxa"/>
          </w:tcPr>
          <w:p w14:paraId="09AC6335"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5" w:type="dxa"/>
          </w:tcPr>
          <w:p w14:paraId="3566AAA4"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r>
      <w:tr w:rsidR="00874CB1" w:rsidRPr="002943CA" w14:paraId="0F191472" w14:textId="77777777" w:rsidTr="006B1D98">
        <w:tc>
          <w:tcPr>
            <w:tcW w:w="675" w:type="dxa"/>
          </w:tcPr>
          <w:p w14:paraId="149F31F1" w14:textId="77777777" w:rsidR="00874CB1" w:rsidRPr="002943CA" w:rsidRDefault="00874CB1" w:rsidP="006B1D98">
            <w:pPr>
              <w:numPr>
                <w:ilvl w:val="0"/>
                <w:numId w:val="7"/>
              </w:numPr>
              <w:contextualSpacing/>
              <w:rPr>
                <w:rFonts w:ascii="Times New Roman" w:eastAsia="Calibri" w:hAnsi="Times New Roman" w:cs="Times New Roman"/>
              </w:rPr>
            </w:pPr>
          </w:p>
        </w:tc>
        <w:tc>
          <w:tcPr>
            <w:tcW w:w="3544" w:type="dxa"/>
          </w:tcPr>
          <w:p w14:paraId="3A4BB69B" w14:textId="77777777" w:rsidR="00874CB1" w:rsidRPr="002943CA" w:rsidRDefault="00874CB1" w:rsidP="006B1D98">
            <w:pPr>
              <w:widowControl w:val="0"/>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Теории и методики воспитания</w:t>
            </w:r>
          </w:p>
        </w:tc>
        <w:tc>
          <w:tcPr>
            <w:tcW w:w="1523" w:type="dxa"/>
          </w:tcPr>
          <w:p w14:paraId="05A919CD"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w:t>
            </w:r>
          </w:p>
        </w:tc>
        <w:tc>
          <w:tcPr>
            <w:tcW w:w="1914" w:type="dxa"/>
          </w:tcPr>
          <w:p w14:paraId="434F7782"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c>
          <w:tcPr>
            <w:tcW w:w="1915" w:type="dxa"/>
          </w:tcPr>
          <w:p w14:paraId="5AA88C3E"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1</w:t>
            </w:r>
          </w:p>
        </w:tc>
      </w:tr>
      <w:tr w:rsidR="00874CB1" w:rsidRPr="002943CA" w14:paraId="1B99CABA" w14:textId="77777777" w:rsidTr="006B1D98">
        <w:tc>
          <w:tcPr>
            <w:tcW w:w="675" w:type="dxa"/>
          </w:tcPr>
          <w:p w14:paraId="50321ECC" w14:textId="77777777" w:rsidR="00874CB1" w:rsidRPr="002943CA" w:rsidRDefault="00874CB1" w:rsidP="006B1D98">
            <w:pPr>
              <w:jc w:val="center"/>
              <w:rPr>
                <w:rFonts w:ascii="Times New Roman" w:eastAsia="Calibri" w:hAnsi="Times New Roman" w:cs="Times New Roman"/>
              </w:rPr>
            </w:pPr>
          </w:p>
        </w:tc>
        <w:tc>
          <w:tcPr>
            <w:tcW w:w="3544" w:type="dxa"/>
          </w:tcPr>
          <w:p w14:paraId="2DD45998" w14:textId="77777777" w:rsidR="00874CB1" w:rsidRPr="002943CA" w:rsidRDefault="00874CB1" w:rsidP="006B1D98">
            <w:pPr>
              <w:widowControl w:val="0"/>
              <w:ind w:left="120"/>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Всего</w:t>
            </w:r>
          </w:p>
        </w:tc>
        <w:tc>
          <w:tcPr>
            <w:tcW w:w="1523" w:type="dxa"/>
          </w:tcPr>
          <w:p w14:paraId="467DDBC2"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8</w:t>
            </w:r>
          </w:p>
        </w:tc>
        <w:tc>
          <w:tcPr>
            <w:tcW w:w="1914" w:type="dxa"/>
          </w:tcPr>
          <w:p w14:paraId="65647C83"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7</w:t>
            </w:r>
          </w:p>
        </w:tc>
        <w:tc>
          <w:tcPr>
            <w:tcW w:w="1915" w:type="dxa"/>
          </w:tcPr>
          <w:p w14:paraId="5B09A207" w14:textId="77777777" w:rsidR="00874CB1" w:rsidRPr="002943CA" w:rsidRDefault="00874CB1" w:rsidP="006B1D98">
            <w:pPr>
              <w:jc w:val="center"/>
              <w:rPr>
                <w:rFonts w:ascii="Times New Roman" w:eastAsia="Calibri" w:hAnsi="Times New Roman" w:cs="Times New Roman"/>
              </w:rPr>
            </w:pPr>
            <w:r w:rsidRPr="002943CA">
              <w:rPr>
                <w:rFonts w:ascii="Times New Roman" w:eastAsia="Calibri" w:hAnsi="Times New Roman" w:cs="Times New Roman"/>
              </w:rPr>
              <w:t>8</w:t>
            </w:r>
          </w:p>
        </w:tc>
      </w:tr>
    </w:tbl>
    <w:p w14:paraId="7602EF6C" w14:textId="77777777" w:rsidR="00874CB1" w:rsidRPr="002943CA" w:rsidRDefault="00874CB1" w:rsidP="00874CB1">
      <w:pPr>
        <w:widowControl w:val="0"/>
        <w:spacing w:after="0" w:line="240" w:lineRule="auto"/>
        <w:ind w:left="20" w:right="-143" w:firstLine="580"/>
        <w:jc w:val="both"/>
        <w:rPr>
          <w:rFonts w:ascii="Times New Roman" w:eastAsia="Times New Roman" w:hAnsi="Times New Roman" w:cs="Times New Roman"/>
          <w:spacing w:val="2"/>
        </w:rPr>
      </w:pPr>
      <w:r w:rsidRPr="002943CA">
        <w:rPr>
          <w:rFonts w:ascii="Times New Roman" w:eastAsia="Times New Roman" w:hAnsi="Times New Roman" w:cs="Times New Roman"/>
          <w:color w:val="000000"/>
          <w:spacing w:val="2"/>
          <w:lang w:eastAsia="ru-RU" w:bidi="ru-RU"/>
        </w:rPr>
        <w:t>Система работы с инновационными образовательными организациями осуществляется через публикацию луч</w:t>
      </w:r>
      <w:r w:rsidRPr="002943CA">
        <w:rPr>
          <w:rFonts w:ascii="Times New Roman" w:eastAsia="Times New Roman" w:hAnsi="Times New Roman" w:cs="Times New Roman"/>
          <w:color w:val="000000"/>
          <w:spacing w:val="2"/>
          <w:shd w:val="clear" w:color="auto" w:fill="FFFFFF"/>
          <w:lang w:eastAsia="ru-RU" w:bidi="ru-RU"/>
        </w:rPr>
        <w:t>ши</w:t>
      </w:r>
      <w:r w:rsidRPr="002943CA">
        <w:rPr>
          <w:rFonts w:ascii="Times New Roman" w:eastAsia="Times New Roman" w:hAnsi="Times New Roman" w:cs="Times New Roman"/>
          <w:color w:val="000000"/>
          <w:spacing w:val="2"/>
          <w:lang w:eastAsia="ru-RU" w:bidi="ru-RU"/>
        </w:rPr>
        <w:t>х практик в виде научно</w:t>
      </w:r>
      <w:r w:rsidRPr="002943CA">
        <w:rPr>
          <w:rFonts w:ascii="Times New Roman" w:eastAsia="Times New Roman" w:hAnsi="Times New Roman" w:cs="Times New Roman"/>
          <w:color w:val="000000"/>
          <w:spacing w:val="2"/>
          <w:lang w:eastAsia="ru-RU" w:bidi="ru-RU"/>
        </w:rPr>
        <w:softHyphen/>
        <w:t>-методических сборников, аналитических статей в региональном научно</w:t>
      </w:r>
      <w:r w:rsidRPr="002943CA">
        <w:rPr>
          <w:rFonts w:ascii="Times New Roman" w:eastAsia="Times New Roman" w:hAnsi="Times New Roman" w:cs="Times New Roman"/>
          <w:color w:val="000000"/>
          <w:spacing w:val="2"/>
          <w:lang w:eastAsia="ru-RU" w:bidi="ru-RU"/>
        </w:rPr>
        <w:softHyphen/>
        <w:t>-методическом журнале «Наша новая школа», диссеминацию опыта лу</w:t>
      </w:r>
      <w:r w:rsidRPr="002943CA">
        <w:rPr>
          <w:rFonts w:ascii="Times New Roman" w:eastAsia="Times New Roman" w:hAnsi="Times New Roman" w:cs="Times New Roman"/>
          <w:color w:val="000000"/>
          <w:spacing w:val="2"/>
          <w:shd w:val="clear" w:color="auto" w:fill="FFFFFF"/>
          <w:lang w:eastAsia="ru-RU" w:bidi="ru-RU"/>
        </w:rPr>
        <w:t>чши</w:t>
      </w:r>
      <w:r w:rsidRPr="002943CA">
        <w:rPr>
          <w:rFonts w:ascii="Times New Roman" w:eastAsia="Times New Roman" w:hAnsi="Times New Roman" w:cs="Times New Roman"/>
          <w:color w:val="000000"/>
          <w:spacing w:val="2"/>
          <w:lang w:eastAsia="ru-RU" w:bidi="ru-RU"/>
        </w:rPr>
        <w:t>х педагогов в ходе повышения квалификации; при проведении семинаров, конференций, конкурсов.</w:t>
      </w:r>
    </w:p>
    <w:p w14:paraId="69A808BA" w14:textId="77777777" w:rsidR="00874CB1" w:rsidRPr="002943CA" w:rsidRDefault="00874CB1" w:rsidP="00874CB1">
      <w:pPr>
        <w:widowControl w:val="0"/>
        <w:spacing w:after="0" w:line="240" w:lineRule="auto"/>
        <w:ind w:left="20" w:right="-143" w:firstLine="580"/>
        <w:jc w:val="both"/>
        <w:rPr>
          <w:rFonts w:ascii="Times New Roman" w:eastAsia="Times New Roman" w:hAnsi="Times New Roman" w:cs="Times New Roman"/>
          <w:color w:val="000000"/>
          <w:spacing w:val="2"/>
          <w:lang w:eastAsia="ru-RU" w:bidi="ru-RU"/>
        </w:rPr>
      </w:pPr>
      <w:r w:rsidRPr="002943CA">
        <w:rPr>
          <w:rFonts w:ascii="Times New Roman" w:eastAsia="Times New Roman" w:hAnsi="Times New Roman" w:cs="Times New Roman"/>
          <w:color w:val="000000"/>
          <w:spacing w:val="2"/>
          <w:lang w:eastAsia="ru-RU" w:bidi="ru-RU"/>
        </w:rPr>
        <w:t xml:space="preserve">Традиционной формой представления и развития инновационного опыта являются научно-практические конференции. Кафедрами института в 2021 г. были организованы и проведены </w:t>
      </w:r>
    </w:p>
    <w:p w14:paraId="6E63C992"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color w:val="000000"/>
          <w:spacing w:val="2"/>
          <w:lang w:eastAsia="ru-RU" w:bidi="ru-RU"/>
        </w:rPr>
        <w:t xml:space="preserve">2 форума, 1 слета, 2 конференции, 6 круглых столов. Общее количество участников составило более 1000 чел., что на 300 чел. больше, чем в 2020 году  Среди участников конференций, форумов и Слета  - педагогические работники образовательных организаций всех уровней, методисты, ученые, представители органов власти. </w:t>
      </w:r>
    </w:p>
    <w:p w14:paraId="0538C580"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color w:val="000000"/>
          <w:spacing w:val="2"/>
          <w:lang w:eastAsia="ru-RU" w:bidi="ru-RU"/>
        </w:rPr>
        <w:t xml:space="preserve">Важным средством развития инновационных процессов в условиях модернизации образования  области выступают </w:t>
      </w:r>
      <w:r w:rsidRPr="002943CA">
        <w:rPr>
          <w:rFonts w:ascii="Times New Roman" w:eastAsia="Times New Roman" w:hAnsi="Times New Roman" w:cs="Times New Roman"/>
          <w:b/>
          <w:color w:val="000000"/>
          <w:spacing w:val="2"/>
          <w:lang w:eastAsia="ru-RU" w:bidi="ru-RU"/>
        </w:rPr>
        <w:t>профессиональные конкурсы</w:t>
      </w:r>
      <w:r w:rsidRPr="002943CA">
        <w:rPr>
          <w:rFonts w:ascii="Times New Roman" w:eastAsia="Times New Roman" w:hAnsi="Times New Roman" w:cs="Times New Roman"/>
          <w:color w:val="000000"/>
          <w:spacing w:val="2"/>
          <w:lang w:eastAsia="ru-RU" w:bidi="ru-RU"/>
        </w:rPr>
        <w:t>.</w:t>
      </w:r>
    </w:p>
    <w:p w14:paraId="6DFD82B5"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color w:val="000000"/>
          <w:spacing w:val="2"/>
          <w:lang w:eastAsia="ru-RU" w:bidi="ru-RU"/>
        </w:rPr>
        <w:t>По актуальным проблемам развития образования в 2021 г. были организованы и проведены 11 региональных конкурсов, в которых приняли участие более 1200 педагогических работников. Материалы конкурсов используются в системе повышения квалификации, при проведении конференций, семинаров, находят свое отражение в издательской деятельности института.</w:t>
      </w:r>
    </w:p>
    <w:p w14:paraId="318C5756"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color w:val="000000"/>
          <w:spacing w:val="2"/>
          <w:lang w:eastAsia="ru-RU" w:bidi="ru-RU"/>
        </w:rPr>
        <w:t>В организации и проведении конкурсов принимали участие все кафедры института. Большинство конкурсов проводится при участии профессиональных сообществ: ассоциаций, учебно-методических объединений, профессиональных сообществ учителей-предметников.</w:t>
      </w:r>
      <w:r w:rsidRPr="002943CA">
        <w:rPr>
          <w:rFonts w:ascii="Times New Roman" w:eastAsia="Times New Roman" w:hAnsi="Times New Roman" w:cs="Times New Roman"/>
          <w:spacing w:val="2"/>
        </w:rPr>
        <w:t xml:space="preserve"> </w:t>
      </w:r>
    </w:p>
    <w:p w14:paraId="2E9B9511" w14:textId="77777777" w:rsidR="00874CB1" w:rsidRPr="002943CA" w:rsidRDefault="00874CB1" w:rsidP="00874CB1">
      <w:pPr>
        <w:spacing w:after="0" w:line="240" w:lineRule="auto"/>
        <w:ind w:firstLine="708"/>
        <w:jc w:val="both"/>
        <w:rPr>
          <w:rFonts w:ascii="Times New Roman" w:eastAsia="Calibri" w:hAnsi="Times New Roman" w:cs="Times New Roman"/>
        </w:rPr>
      </w:pPr>
    </w:p>
    <w:p w14:paraId="21B26E4A" w14:textId="77777777" w:rsidR="00874CB1" w:rsidRPr="002943CA" w:rsidRDefault="00874CB1" w:rsidP="00874CB1">
      <w:pPr>
        <w:spacing w:after="0" w:line="240" w:lineRule="auto"/>
        <w:ind w:firstLine="708"/>
        <w:jc w:val="both"/>
        <w:rPr>
          <w:rFonts w:ascii="Times New Roman" w:eastAsia="Calibri" w:hAnsi="Times New Roman" w:cs="Times New Roman"/>
          <w:u w:val="single"/>
        </w:rPr>
      </w:pPr>
      <w:r w:rsidRPr="002943CA">
        <w:rPr>
          <w:rFonts w:ascii="Times New Roman" w:eastAsia="Calibri" w:hAnsi="Times New Roman" w:cs="Times New Roman"/>
        </w:rPr>
        <w:t xml:space="preserve">Отдельным направлением остается  </w:t>
      </w:r>
      <w:r w:rsidRPr="002943CA">
        <w:rPr>
          <w:rFonts w:ascii="Times New Roman" w:eastAsia="Calibri" w:hAnsi="Times New Roman" w:cs="Times New Roman"/>
          <w:b/>
        </w:rPr>
        <w:t xml:space="preserve">обобщение и распространение  актуального педагогического опыта, </w:t>
      </w:r>
      <w:r w:rsidRPr="002943CA">
        <w:rPr>
          <w:rFonts w:ascii="Times New Roman" w:eastAsia="Calibri" w:hAnsi="Times New Roman" w:cs="Times New Roman"/>
        </w:rPr>
        <w:t xml:space="preserve">отражающих особенности образования  Владимирской области и образовательных программ общеобразовательных учреждений (за отчетный период - 80 ед. в региональной базе данных - </w:t>
      </w:r>
      <w:hyperlink r:id="rId15" w:history="1">
        <w:r w:rsidRPr="002943CA">
          <w:rPr>
            <w:rStyle w:val="a4"/>
            <w:rFonts w:ascii="Times New Roman" w:eastAsia="Calibri" w:hAnsi="Times New Roman" w:cs="Times New Roman"/>
          </w:rPr>
          <w:t>https://viro33.ru/deyatelnost/nauchno-metodicheskoe-soprovozhdenie-regionalnoy-sistemy-obrazovaniya/obobshchenie-pedagogicheskogo-opyta/materialy-pedagogicheskiy-opyt-2020-2021/</w:t>
        </w:r>
      </w:hyperlink>
    </w:p>
    <w:p w14:paraId="41E60319" w14:textId="77777777" w:rsidR="00874CB1" w:rsidRPr="002943CA" w:rsidRDefault="00874CB1" w:rsidP="00874CB1">
      <w:pPr>
        <w:spacing w:after="0" w:line="240" w:lineRule="auto"/>
        <w:ind w:firstLine="708"/>
        <w:jc w:val="both"/>
        <w:rPr>
          <w:rFonts w:ascii="Times New Roman" w:eastAsia="Calibri" w:hAnsi="Times New Roman" w:cs="Times New Roman"/>
          <w:b/>
        </w:rPr>
      </w:pPr>
      <w:r w:rsidRPr="002943CA">
        <w:rPr>
          <w:rFonts w:ascii="Times New Roman" w:eastAsia="Calibri" w:hAnsi="Times New Roman" w:cs="Times New Roman"/>
        </w:rPr>
        <w:t xml:space="preserve">Лучшие практики  также выкладываются на ВИКИ-Владимир  на </w:t>
      </w:r>
      <w:r w:rsidRPr="002943CA">
        <w:rPr>
          <w:rFonts w:ascii="Times New Roman" w:eastAsia="Calibri" w:hAnsi="Times New Roman" w:cs="Times New Roman"/>
          <w:b/>
        </w:rPr>
        <w:t xml:space="preserve">портал профессиональных сетевых сообществ  </w:t>
      </w:r>
    </w:p>
    <w:p w14:paraId="30119BC4" w14:textId="77777777" w:rsidR="00874CB1" w:rsidRPr="002943CA" w:rsidRDefault="00E607C6" w:rsidP="00874CB1">
      <w:pPr>
        <w:spacing w:after="0" w:line="240" w:lineRule="auto"/>
        <w:ind w:firstLine="708"/>
        <w:jc w:val="both"/>
        <w:rPr>
          <w:rFonts w:ascii="Times New Roman" w:eastAsia="Calibri" w:hAnsi="Times New Roman" w:cs="Times New Roman"/>
          <w:b/>
          <w:u w:val="single"/>
        </w:rPr>
      </w:pPr>
      <w:hyperlink r:id="rId16" w:history="1">
        <w:r w:rsidR="00874CB1" w:rsidRPr="002943CA">
          <w:rPr>
            <w:rFonts w:ascii="Times New Roman" w:eastAsia="Calibri" w:hAnsi="Times New Roman" w:cs="Times New Roman"/>
            <w:b/>
            <w:u w:val="single"/>
          </w:rPr>
          <w:t>http://www.wiki.vladimir.i-edu.ru/index.php?title=Vladimir:Портал_сообщества</w:t>
        </w:r>
      </w:hyperlink>
    </w:p>
    <w:p w14:paraId="2E918532" w14:textId="77777777" w:rsidR="00874CB1" w:rsidRPr="002943CA" w:rsidRDefault="00874CB1" w:rsidP="00874CB1">
      <w:pPr>
        <w:widowControl w:val="0"/>
        <w:shd w:val="clear" w:color="auto" w:fill="FFFFFF"/>
        <w:spacing w:after="0" w:line="240" w:lineRule="auto"/>
        <w:ind w:right="20" w:firstLine="560"/>
        <w:jc w:val="both"/>
        <w:rPr>
          <w:rFonts w:ascii="Times New Roman" w:eastAsia="Arial" w:hAnsi="Times New Roman" w:cs="Times New Roman"/>
          <w:color w:val="000000"/>
          <w:spacing w:val="2"/>
          <w:shd w:val="clear" w:color="auto" w:fill="FFFFFF"/>
          <w:lang w:eastAsia="ru-RU" w:bidi="ru-RU"/>
        </w:rPr>
      </w:pPr>
    </w:p>
    <w:p w14:paraId="1FAFA496" w14:textId="77777777" w:rsidR="00874CB1" w:rsidRPr="002943CA" w:rsidRDefault="00874CB1" w:rsidP="00874CB1">
      <w:pPr>
        <w:widowControl w:val="0"/>
        <w:shd w:val="clear" w:color="auto" w:fill="FFFFFF"/>
        <w:spacing w:after="0" w:line="240" w:lineRule="auto"/>
        <w:ind w:right="20" w:firstLine="560"/>
        <w:jc w:val="both"/>
        <w:rPr>
          <w:rFonts w:ascii="Times New Roman" w:eastAsia="Arial" w:hAnsi="Times New Roman" w:cs="Times New Roman"/>
          <w:color w:val="000000"/>
          <w:spacing w:val="2"/>
          <w:shd w:val="clear" w:color="auto" w:fill="FFFFFF"/>
          <w:lang w:eastAsia="ru-RU" w:bidi="ru-RU"/>
        </w:rPr>
      </w:pPr>
      <w:r w:rsidRPr="002943CA">
        <w:rPr>
          <w:rFonts w:ascii="Times New Roman" w:eastAsia="Arial" w:hAnsi="Times New Roman" w:cs="Times New Roman"/>
          <w:color w:val="000000"/>
          <w:spacing w:val="2"/>
          <w:shd w:val="clear" w:color="auto" w:fill="FFFFFF"/>
          <w:lang w:eastAsia="ru-RU" w:bidi="ru-RU"/>
        </w:rPr>
        <w:t xml:space="preserve">Институт выступает организатором ежегодного Слета молодых педагогов Владимирской области. На совершенствование условий работы с педагогами образовательных организаций, в том числе </w:t>
      </w:r>
      <w:r w:rsidRPr="002943CA">
        <w:rPr>
          <w:rFonts w:ascii="Times New Roman" w:eastAsia="Arial" w:hAnsi="Times New Roman" w:cs="Times New Roman"/>
          <w:b/>
          <w:color w:val="000000"/>
          <w:spacing w:val="2"/>
          <w:shd w:val="clear" w:color="auto" w:fill="FFFFFF"/>
          <w:lang w:eastAsia="ru-RU" w:bidi="ru-RU"/>
        </w:rPr>
        <w:t>с молодыми педагогами</w:t>
      </w:r>
      <w:r w:rsidRPr="002943CA">
        <w:rPr>
          <w:rFonts w:ascii="Times New Roman" w:eastAsia="Arial" w:hAnsi="Times New Roman" w:cs="Times New Roman"/>
          <w:color w:val="000000"/>
          <w:spacing w:val="2"/>
          <w:shd w:val="clear" w:color="auto" w:fill="FFFFFF"/>
          <w:lang w:eastAsia="ru-RU" w:bidi="ru-RU"/>
        </w:rPr>
        <w:t>, были направлены  ряд мероприятий:</w:t>
      </w:r>
    </w:p>
    <w:p w14:paraId="3049C4AB" w14:textId="77777777" w:rsidR="00874CB1" w:rsidRPr="002943CA" w:rsidRDefault="00874CB1" w:rsidP="00874CB1">
      <w:pPr>
        <w:widowControl w:val="0"/>
        <w:numPr>
          <w:ilvl w:val="0"/>
          <w:numId w:val="8"/>
        </w:numPr>
        <w:shd w:val="clear" w:color="auto" w:fill="FFFFFF"/>
        <w:spacing w:after="0" w:line="240" w:lineRule="auto"/>
        <w:ind w:right="20"/>
        <w:jc w:val="both"/>
        <w:rPr>
          <w:rFonts w:ascii="Times New Roman" w:eastAsia="Times New Roman" w:hAnsi="Times New Roman" w:cs="Times New Roman"/>
          <w:spacing w:val="2"/>
        </w:rPr>
      </w:pPr>
      <w:r w:rsidRPr="002943CA">
        <w:rPr>
          <w:rFonts w:ascii="Times New Roman" w:eastAsia="Arial" w:hAnsi="Times New Roman" w:cs="Times New Roman"/>
          <w:color w:val="000000"/>
          <w:spacing w:val="2"/>
          <w:shd w:val="clear" w:color="auto" w:fill="FFFFFF"/>
          <w:lang w:eastAsia="ru-RU" w:bidi="ru-RU"/>
        </w:rPr>
        <w:t>Х</w:t>
      </w:r>
      <w:r w:rsidRPr="002943CA">
        <w:rPr>
          <w:rFonts w:ascii="Times New Roman" w:eastAsia="Arial" w:hAnsi="Times New Roman" w:cs="Times New Roman"/>
          <w:color w:val="000000"/>
          <w:spacing w:val="2"/>
          <w:shd w:val="clear" w:color="auto" w:fill="FFFFFF"/>
          <w:lang w:val="en-US" w:eastAsia="ru-RU" w:bidi="ru-RU"/>
        </w:rPr>
        <w:t>VIII</w:t>
      </w:r>
      <w:r w:rsidRPr="002943CA">
        <w:rPr>
          <w:rFonts w:ascii="Times New Roman" w:eastAsia="Arial" w:hAnsi="Times New Roman" w:cs="Times New Roman"/>
          <w:color w:val="000000"/>
          <w:spacing w:val="2"/>
          <w:shd w:val="clear" w:color="auto" w:fill="FFFFFF"/>
          <w:lang w:eastAsia="ru-RU" w:bidi="ru-RU"/>
        </w:rPr>
        <w:t xml:space="preserve"> </w:t>
      </w:r>
      <w:r w:rsidRPr="002943CA">
        <w:rPr>
          <w:rFonts w:ascii="Times New Roman" w:eastAsia="Arial" w:hAnsi="Times New Roman" w:cs="Times New Roman"/>
          <w:color w:val="000000"/>
          <w:spacing w:val="2"/>
          <w:shd w:val="clear" w:color="auto" w:fill="FFFFFF"/>
          <w:lang w:val="en-US" w:eastAsia="ru-RU" w:bidi="ru-RU"/>
        </w:rPr>
        <w:t>C</w:t>
      </w:r>
      <w:r w:rsidRPr="002943CA">
        <w:rPr>
          <w:rFonts w:ascii="Times New Roman" w:eastAsia="Arial" w:hAnsi="Times New Roman" w:cs="Times New Roman"/>
          <w:color w:val="000000"/>
          <w:spacing w:val="2"/>
          <w:shd w:val="clear" w:color="auto" w:fill="FFFFFF"/>
          <w:lang w:eastAsia="ru-RU" w:bidi="ru-RU"/>
        </w:rPr>
        <w:t xml:space="preserve">лет молодых педагогов Владимирской области  </w:t>
      </w:r>
    </w:p>
    <w:p w14:paraId="190A941D" w14:textId="77777777" w:rsidR="00874CB1" w:rsidRPr="002943CA" w:rsidRDefault="00874CB1" w:rsidP="00874CB1">
      <w:pPr>
        <w:widowControl w:val="0"/>
        <w:numPr>
          <w:ilvl w:val="0"/>
          <w:numId w:val="8"/>
        </w:numPr>
        <w:shd w:val="clear" w:color="auto" w:fill="FFFFFF"/>
        <w:spacing w:after="0" w:line="240" w:lineRule="auto"/>
        <w:ind w:right="2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Межрегиональный Форум молодых педагогов «#Время учиться новому!»</w:t>
      </w:r>
    </w:p>
    <w:p w14:paraId="5D4B0CBE" w14:textId="77777777" w:rsidR="00874CB1" w:rsidRPr="002943CA" w:rsidRDefault="00874CB1" w:rsidP="00874CB1">
      <w:pPr>
        <w:widowControl w:val="0"/>
        <w:shd w:val="clear" w:color="auto" w:fill="FFFFFF"/>
        <w:spacing w:after="0" w:line="240" w:lineRule="auto"/>
        <w:ind w:right="20"/>
        <w:jc w:val="both"/>
        <w:rPr>
          <w:rFonts w:ascii="Times New Roman" w:eastAsia="Arial" w:hAnsi="Times New Roman" w:cs="Times New Roman"/>
          <w:color w:val="000000"/>
          <w:spacing w:val="2"/>
          <w:shd w:val="clear" w:color="auto" w:fill="FFFFFF"/>
          <w:lang w:eastAsia="ru-RU" w:bidi="ru-RU"/>
        </w:rPr>
      </w:pPr>
    </w:p>
    <w:p w14:paraId="2334BB74" w14:textId="77777777" w:rsidR="00874CB1" w:rsidRPr="002943CA" w:rsidRDefault="00874CB1" w:rsidP="00874CB1">
      <w:pPr>
        <w:widowControl w:val="0"/>
        <w:spacing w:after="0" w:line="240" w:lineRule="auto"/>
        <w:ind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Институт в целом и профессорско-преподавательский состав, педагогические работники  активно участвуют во всероссийских, межрегиональных научно-практических конференциях,</w:t>
      </w:r>
      <w:r w:rsidRPr="002943CA">
        <w:rPr>
          <w:rFonts w:ascii="Times New Roman" w:eastAsia="Times New Roman" w:hAnsi="Times New Roman" w:cs="Times New Roman"/>
          <w:spacing w:val="2"/>
        </w:rPr>
        <w:br/>
        <w:t>форумах, семинарах, конкурсах, где представляют опыт Владимирской области.</w:t>
      </w:r>
    </w:p>
    <w:p w14:paraId="3908103B" w14:textId="77777777" w:rsidR="00874CB1" w:rsidRPr="002943CA" w:rsidRDefault="00874CB1" w:rsidP="00874CB1">
      <w:pPr>
        <w:widowControl w:val="0"/>
        <w:spacing w:after="0" w:line="240" w:lineRule="auto"/>
        <w:ind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В 2021 г. более 37 % сотрудников института приняли участие в различного рода</w:t>
      </w:r>
      <w:r w:rsidRPr="002943CA">
        <w:rPr>
          <w:rFonts w:ascii="Times New Roman" w:eastAsia="Times New Roman" w:hAnsi="Times New Roman" w:cs="Times New Roman"/>
          <w:spacing w:val="2"/>
        </w:rPr>
        <w:br/>
        <w:t>мероприятиях.11 сотрудников приняли участие во Всероссийских конференциях, форумах, из них 5 чел. представляли опыт области; 8 сотрудников участвовали в межрегиональных мероприятиях, из них 8 чел. с выступлениями.</w:t>
      </w:r>
    </w:p>
    <w:p w14:paraId="05637F07" w14:textId="77777777" w:rsidR="00874CB1" w:rsidRPr="002943CA" w:rsidRDefault="00874CB1" w:rsidP="00874CB1">
      <w:pPr>
        <w:widowControl w:val="0"/>
        <w:spacing w:after="0" w:line="240" w:lineRule="auto"/>
        <w:ind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За отчетный период проведен целый ряд  мероприятий: научно-практических конференций и форумов,  «круглых столов» </w:t>
      </w:r>
      <w:hyperlink r:id="rId17" w:history="1">
        <w:r w:rsidRPr="002943CA">
          <w:rPr>
            <w:rStyle w:val="a4"/>
            <w:rFonts w:ascii="Times New Roman" w:eastAsia="Times New Roman" w:hAnsi="Times New Roman" w:cs="Times New Roman"/>
            <w:spacing w:val="2"/>
          </w:rPr>
          <w:t>https://viro33.ru/deyatelnost/nauchno-metodicheskoe-soprovozhdenie-regionalnoy-sistemy-obrazovaniya/konferentsii/konferentsii-kruglye-stoly-2020-21-uchebnyy-god.php</w:t>
        </w:r>
      </w:hyperlink>
    </w:p>
    <w:p w14:paraId="550CEFFB" w14:textId="77777777" w:rsidR="00874CB1" w:rsidRPr="002943CA" w:rsidRDefault="00874CB1" w:rsidP="00874CB1">
      <w:pPr>
        <w:widowControl w:val="0"/>
        <w:spacing w:after="0" w:line="240" w:lineRule="auto"/>
        <w:ind w:right="20" w:firstLine="560"/>
        <w:jc w:val="both"/>
        <w:rPr>
          <w:rFonts w:ascii="Times New Roman" w:eastAsia="Times New Roman" w:hAnsi="Times New Roman" w:cs="Times New Roman"/>
          <w:spacing w:val="2"/>
        </w:rPr>
      </w:pPr>
    </w:p>
    <w:p w14:paraId="6C5F521D" w14:textId="77777777" w:rsidR="00874CB1" w:rsidRPr="002943CA" w:rsidRDefault="00874CB1" w:rsidP="00874CB1">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 xml:space="preserve">  на базе лучших педагогических практик и образовательных организаций, а также организовано  тематическое индивидуальное и коллективное консультирование ( 2700 консультации в соответствии с государственным заданием) Консультационная  поддержка включала диагностику сути проблемы, информационный поиск методов ее решения, обсуждение вариантов решения и возможных последствий, оказание первичной помощи со стороны коллег).</w:t>
      </w:r>
    </w:p>
    <w:p w14:paraId="1FDE0BE3" w14:textId="77777777" w:rsidR="00874CB1" w:rsidRPr="002943CA" w:rsidRDefault="00874CB1" w:rsidP="00874CB1">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 xml:space="preserve">Мотивированное участие педагогов в различных конкурсах </w:t>
      </w:r>
    </w:p>
    <w:p w14:paraId="247AC5C7" w14:textId="77777777" w:rsidR="00874CB1" w:rsidRPr="002943CA" w:rsidRDefault="00E607C6" w:rsidP="00874CB1">
      <w:pPr>
        <w:spacing w:after="0" w:line="240" w:lineRule="auto"/>
        <w:ind w:firstLine="708"/>
        <w:jc w:val="both"/>
        <w:rPr>
          <w:rFonts w:ascii="Times New Roman" w:eastAsia="Calibri" w:hAnsi="Times New Roman" w:cs="Times New Roman"/>
        </w:rPr>
      </w:pPr>
      <w:hyperlink r:id="rId18" w:history="1">
        <w:r w:rsidR="00874CB1" w:rsidRPr="002943CA">
          <w:rPr>
            <w:rStyle w:val="a4"/>
            <w:rFonts w:ascii="Times New Roman" w:eastAsia="Calibri" w:hAnsi="Times New Roman" w:cs="Times New Roman"/>
            <w:lang w:val="en-US"/>
          </w:rPr>
          <w:t>https</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viro</w:t>
        </w:r>
        <w:r w:rsidR="00874CB1" w:rsidRPr="002943CA">
          <w:rPr>
            <w:rStyle w:val="a4"/>
            <w:rFonts w:ascii="Times New Roman" w:eastAsia="Calibri" w:hAnsi="Times New Roman" w:cs="Times New Roman"/>
          </w:rPr>
          <w:t>33.</w:t>
        </w:r>
        <w:r w:rsidR="00874CB1" w:rsidRPr="002943CA">
          <w:rPr>
            <w:rStyle w:val="a4"/>
            <w:rFonts w:ascii="Times New Roman" w:eastAsia="Calibri" w:hAnsi="Times New Roman" w:cs="Times New Roman"/>
            <w:lang w:val="en-US"/>
          </w:rPr>
          <w:t>ru</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deyatelnost</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nauchno</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metodicheskoe</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soprovozhdenie</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regionalnoy</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sistemy</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obrazovaniya</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konkursy</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konkursy</w:t>
        </w:r>
        <w:r w:rsidR="00874CB1" w:rsidRPr="002943CA">
          <w:rPr>
            <w:rStyle w:val="a4"/>
            <w:rFonts w:ascii="Times New Roman" w:eastAsia="Calibri" w:hAnsi="Times New Roman" w:cs="Times New Roman"/>
          </w:rPr>
          <w:t>-2020-21-</w:t>
        </w:r>
        <w:r w:rsidR="00874CB1" w:rsidRPr="002943CA">
          <w:rPr>
            <w:rStyle w:val="a4"/>
            <w:rFonts w:ascii="Times New Roman" w:eastAsia="Calibri" w:hAnsi="Times New Roman" w:cs="Times New Roman"/>
            <w:lang w:val="en-US"/>
          </w:rPr>
          <w:t>uchebnogo</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goda</w:t>
        </w:r>
        <w:r w:rsidR="00874CB1" w:rsidRPr="002943CA">
          <w:rPr>
            <w:rStyle w:val="a4"/>
            <w:rFonts w:ascii="Times New Roman" w:eastAsia="Calibri" w:hAnsi="Times New Roman" w:cs="Times New Roman"/>
          </w:rPr>
          <w:t>.</w:t>
        </w:r>
        <w:r w:rsidR="00874CB1" w:rsidRPr="002943CA">
          <w:rPr>
            <w:rStyle w:val="a4"/>
            <w:rFonts w:ascii="Times New Roman" w:eastAsia="Calibri" w:hAnsi="Times New Roman" w:cs="Times New Roman"/>
            <w:lang w:val="en-US"/>
          </w:rPr>
          <w:t>php</w:t>
        </w:r>
      </w:hyperlink>
    </w:p>
    <w:p w14:paraId="1502339E" w14:textId="77777777" w:rsidR="00874CB1" w:rsidRPr="002943CA" w:rsidRDefault="00874CB1" w:rsidP="00874CB1">
      <w:pPr>
        <w:spacing w:after="0" w:line="240" w:lineRule="auto"/>
        <w:ind w:firstLine="708"/>
        <w:jc w:val="both"/>
        <w:rPr>
          <w:rFonts w:ascii="Times New Roman" w:eastAsia="Calibri" w:hAnsi="Times New Roman" w:cs="Times New Roman"/>
        </w:rPr>
      </w:pPr>
    </w:p>
    <w:p w14:paraId="10830373" w14:textId="77777777" w:rsidR="00874CB1" w:rsidRPr="002943CA" w:rsidRDefault="00874CB1" w:rsidP="00874CB1">
      <w:pPr>
        <w:spacing w:after="0" w:line="240" w:lineRule="auto"/>
        <w:ind w:firstLine="708"/>
        <w:jc w:val="both"/>
        <w:rPr>
          <w:rFonts w:ascii="Times New Roman" w:eastAsia="Calibri" w:hAnsi="Times New Roman" w:cs="Times New Roman"/>
          <w:b/>
        </w:rPr>
      </w:pPr>
      <w:r w:rsidRPr="002943CA">
        <w:rPr>
          <w:rFonts w:ascii="Times New Roman" w:eastAsia="Calibri" w:hAnsi="Times New Roman" w:cs="Times New Roman"/>
        </w:rPr>
        <w:t xml:space="preserve">В последнее время получили поддержку видеоконференции </w:t>
      </w:r>
      <w:hyperlink r:id="rId19" w:history="1">
        <w:r w:rsidRPr="002943CA">
          <w:rPr>
            <w:rFonts w:ascii="Times New Roman" w:eastAsia="Calibri" w:hAnsi="Times New Roman" w:cs="Times New Roman"/>
            <w:u w:val="single"/>
          </w:rPr>
          <w:t>https://viro33.ru/deyatelnost/nauchno-metodicheskoe-soprovozhdenie-regionalnoy-sistemy-obrazovaniya/VKS/mouo-grafik-vks-obnovlennyy/index.php</w:t>
        </w:r>
      </w:hyperlink>
      <w:r w:rsidRPr="002943CA">
        <w:rPr>
          <w:rFonts w:ascii="Times New Roman" w:eastAsia="Calibri" w:hAnsi="Times New Roman" w:cs="Times New Roman"/>
          <w:b/>
        </w:rPr>
        <w:t xml:space="preserve">  </w:t>
      </w:r>
      <w:r w:rsidRPr="002943CA">
        <w:rPr>
          <w:rFonts w:ascii="Times New Roman" w:eastAsia="Calibri" w:hAnsi="Times New Roman" w:cs="Times New Roman"/>
        </w:rPr>
        <w:t xml:space="preserve">и вебинары по актуальным проблемам обновления содержания, методам и формам реализации этого содержания с учетом  организации обучения в дистанционном режиме, в т.ч. на СЭДО  </w:t>
      </w:r>
      <w:hyperlink r:id="rId20" w:history="1">
        <w:r w:rsidRPr="002943CA">
          <w:rPr>
            <w:rFonts w:ascii="Times New Roman" w:eastAsia="Calibri" w:hAnsi="Times New Roman" w:cs="Times New Roman"/>
            <w:u w:val="single"/>
          </w:rPr>
          <w:t>https://www.youtube.com/channel/UCskVaM3F1itVeKJhnMSbNZA</w:t>
        </w:r>
      </w:hyperlink>
      <w:r w:rsidRPr="002943CA">
        <w:rPr>
          <w:rFonts w:ascii="Times New Roman" w:eastAsia="Calibri" w:hAnsi="Times New Roman" w:cs="Times New Roman"/>
          <w:u w:val="single"/>
        </w:rPr>
        <w:t>.</w:t>
      </w:r>
    </w:p>
    <w:p w14:paraId="0D281E75" w14:textId="77777777" w:rsidR="00874CB1" w:rsidRPr="002943CA" w:rsidRDefault="00874CB1" w:rsidP="00874CB1">
      <w:pPr>
        <w:widowControl w:val="0"/>
        <w:spacing w:after="0" w:line="240" w:lineRule="auto"/>
        <w:ind w:right="20" w:firstLine="56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Одним из показателей эффективности деятельности ППС является публикационная активность. Сотрудники ИРО являются авторами публикаций (учебных пособий, методических рекомендаций, статей и др.) в различных издательствах, в том числе федеральных.</w:t>
      </w:r>
    </w:p>
    <w:p w14:paraId="57253383" w14:textId="77777777" w:rsidR="00874CB1" w:rsidRPr="002943CA" w:rsidRDefault="00874CB1" w:rsidP="00874CB1">
      <w:pPr>
        <w:spacing w:after="0" w:line="240" w:lineRule="auto"/>
        <w:jc w:val="right"/>
        <w:rPr>
          <w:rFonts w:ascii="Times New Roman" w:eastAsia="Calibri" w:hAnsi="Times New Roman" w:cs="Times New Roman"/>
          <w:b/>
          <w:lang w:val="en-US"/>
        </w:rPr>
      </w:pPr>
      <w:r w:rsidRPr="002943CA">
        <w:rPr>
          <w:rFonts w:ascii="Times New Roman" w:eastAsia="Calibri" w:hAnsi="Times New Roman" w:cs="Times New Roman"/>
          <w:b/>
        </w:rPr>
        <w:t>табл. 7</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6"/>
        <w:gridCol w:w="1134"/>
        <w:gridCol w:w="1141"/>
        <w:gridCol w:w="1099"/>
        <w:gridCol w:w="984"/>
        <w:gridCol w:w="1312"/>
      </w:tblGrid>
      <w:tr w:rsidR="00874CB1" w:rsidRPr="002943CA" w14:paraId="0A35E5F7" w14:textId="77777777" w:rsidTr="006B1D98">
        <w:trPr>
          <w:trHeight w:hRule="exact" w:val="288"/>
        </w:trPr>
        <w:tc>
          <w:tcPr>
            <w:tcW w:w="3696" w:type="dxa"/>
            <w:vMerge w:val="restart"/>
            <w:shd w:val="clear" w:color="auto" w:fill="FFFFFF"/>
            <w:vAlign w:val="center"/>
          </w:tcPr>
          <w:p w14:paraId="49360D9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Кафедра</w:t>
            </w:r>
          </w:p>
        </w:tc>
        <w:tc>
          <w:tcPr>
            <w:tcW w:w="4358" w:type="dxa"/>
            <w:gridSpan w:val="4"/>
            <w:shd w:val="clear" w:color="auto" w:fill="FFFFFF"/>
            <w:vAlign w:val="bottom"/>
          </w:tcPr>
          <w:p w14:paraId="39B4545D"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 xml:space="preserve">Количество изданий </w:t>
            </w:r>
          </w:p>
        </w:tc>
        <w:tc>
          <w:tcPr>
            <w:tcW w:w="1312" w:type="dxa"/>
            <w:shd w:val="clear" w:color="auto" w:fill="FFFFFF"/>
            <w:vAlign w:val="bottom"/>
          </w:tcPr>
          <w:p w14:paraId="56154CF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Всего</w:t>
            </w:r>
          </w:p>
        </w:tc>
      </w:tr>
      <w:tr w:rsidR="00874CB1" w:rsidRPr="002943CA" w14:paraId="25EDCF9F" w14:textId="77777777" w:rsidTr="006B1D98">
        <w:trPr>
          <w:trHeight w:hRule="exact" w:val="1082"/>
        </w:trPr>
        <w:tc>
          <w:tcPr>
            <w:tcW w:w="3696" w:type="dxa"/>
            <w:vMerge/>
            <w:shd w:val="clear" w:color="auto" w:fill="FFFFFF"/>
            <w:vAlign w:val="center"/>
          </w:tcPr>
          <w:p w14:paraId="50C3E67B" w14:textId="77777777" w:rsidR="00874CB1" w:rsidRPr="002943CA" w:rsidRDefault="00874CB1" w:rsidP="006B1D98">
            <w:pPr>
              <w:spacing w:after="0" w:line="240" w:lineRule="auto"/>
              <w:rPr>
                <w:rFonts w:ascii="Times New Roman" w:eastAsia="Calibri" w:hAnsi="Times New Roman" w:cs="Times New Roman"/>
              </w:rPr>
            </w:pPr>
          </w:p>
        </w:tc>
        <w:tc>
          <w:tcPr>
            <w:tcW w:w="1134" w:type="dxa"/>
            <w:shd w:val="clear" w:color="auto" w:fill="FFFFFF"/>
            <w:vAlign w:val="center"/>
          </w:tcPr>
          <w:p w14:paraId="066DEDE7"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 xml:space="preserve">Мет. </w:t>
            </w:r>
          </w:p>
          <w:p w14:paraId="424C7C01"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рек-ии</w:t>
            </w:r>
          </w:p>
        </w:tc>
        <w:tc>
          <w:tcPr>
            <w:tcW w:w="1141" w:type="dxa"/>
            <w:shd w:val="clear" w:color="auto" w:fill="FFFFFF"/>
            <w:vAlign w:val="bottom"/>
          </w:tcPr>
          <w:p w14:paraId="0B3DF7F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Сборники</w:t>
            </w:r>
          </w:p>
          <w:p w14:paraId="635EDB7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 xml:space="preserve"> , в т.ч. электронные</w:t>
            </w:r>
          </w:p>
        </w:tc>
        <w:tc>
          <w:tcPr>
            <w:tcW w:w="1099" w:type="dxa"/>
            <w:shd w:val="clear" w:color="auto" w:fill="FFFFFF"/>
            <w:vAlign w:val="center"/>
          </w:tcPr>
          <w:p w14:paraId="4916D73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Статьи</w:t>
            </w:r>
          </w:p>
        </w:tc>
        <w:tc>
          <w:tcPr>
            <w:tcW w:w="984" w:type="dxa"/>
            <w:shd w:val="clear" w:color="auto" w:fill="FFFFFF"/>
            <w:vAlign w:val="center"/>
          </w:tcPr>
          <w:p w14:paraId="0C4B81DF"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НМЖ:</w:t>
            </w:r>
          </w:p>
          <w:p w14:paraId="47C20B86"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Наша новая школа</w:t>
            </w:r>
          </w:p>
        </w:tc>
        <w:tc>
          <w:tcPr>
            <w:tcW w:w="1312" w:type="dxa"/>
            <w:shd w:val="clear" w:color="auto" w:fill="FFFFFF"/>
          </w:tcPr>
          <w:p w14:paraId="7A40E067" w14:textId="77777777" w:rsidR="00874CB1" w:rsidRPr="002943CA" w:rsidRDefault="00874CB1" w:rsidP="006B1D98">
            <w:pPr>
              <w:widowControl w:val="0"/>
              <w:spacing w:after="0" w:line="240" w:lineRule="auto"/>
              <w:jc w:val="center"/>
              <w:rPr>
                <w:rFonts w:ascii="Times New Roman" w:eastAsia="Times New Roman" w:hAnsi="Times New Roman" w:cs="Times New Roman"/>
                <w:b/>
                <w:spacing w:val="2"/>
              </w:rPr>
            </w:pPr>
            <w:r w:rsidRPr="002943CA">
              <w:rPr>
                <w:rFonts w:ascii="Times New Roman" w:eastAsia="Times New Roman" w:hAnsi="Times New Roman" w:cs="Times New Roman"/>
                <w:b/>
                <w:spacing w:val="2"/>
              </w:rPr>
              <w:t>2020/21уч. г.</w:t>
            </w:r>
          </w:p>
        </w:tc>
      </w:tr>
      <w:tr w:rsidR="00874CB1" w:rsidRPr="002943CA" w14:paraId="1B1BE67A" w14:textId="77777777" w:rsidTr="006B1D98">
        <w:trPr>
          <w:trHeight w:hRule="exact" w:val="562"/>
        </w:trPr>
        <w:tc>
          <w:tcPr>
            <w:tcW w:w="3696" w:type="dxa"/>
            <w:shd w:val="clear" w:color="auto" w:fill="FFFFFF"/>
            <w:vAlign w:val="center"/>
          </w:tcPr>
          <w:p w14:paraId="2F42D883"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Психологии и педагогики здоровья</w:t>
            </w:r>
          </w:p>
        </w:tc>
        <w:tc>
          <w:tcPr>
            <w:tcW w:w="1134" w:type="dxa"/>
            <w:shd w:val="clear" w:color="auto" w:fill="FFFFFF"/>
            <w:vAlign w:val="center"/>
          </w:tcPr>
          <w:p w14:paraId="3278D396"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9</w:t>
            </w:r>
          </w:p>
        </w:tc>
        <w:tc>
          <w:tcPr>
            <w:tcW w:w="1141" w:type="dxa"/>
            <w:shd w:val="clear" w:color="auto" w:fill="FFFFFF"/>
            <w:vAlign w:val="center"/>
          </w:tcPr>
          <w:p w14:paraId="6059EB9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099" w:type="dxa"/>
            <w:shd w:val="clear" w:color="auto" w:fill="FFFFFF"/>
            <w:vAlign w:val="center"/>
          </w:tcPr>
          <w:p w14:paraId="74B018B5"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984" w:type="dxa"/>
            <w:shd w:val="clear" w:color="auto" w:fill="FFFFFF"/>
            <w:vAlign w:val="center"/>
          </w:tcPr>
          <w:p w14:paraId="22B0C693"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4</w:t>
            </w:r>
          </w:p>
        </w:tc>
        <w:tc>
          <w:tcPr>
            <w:tcW w:w="1312" w:type="dxa"/>
            <w:shd w:val="clear" w:color="auto" w:fill="FFFFFF"/>
            <w:vAlign w:val="center"/>
          </w:tcPr>
          <w:p w14:paraId="72BEC1C0"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13</w:t>
            </w:r>
          </w:p>
        </w:tc>
      </w:tr>
      <w:tr w:rsidR="00874CB1" w:rsidRPr="002943CA" w14:paraId="0423D6D0" w14:textId="77777777" w:rsidTr="006B1D98">
        <w:trPr>
          <w:trHeight w:hRule="exact" w:val="562"/>
        </w:trPr>
        <w:tc>
          <w:tcPr>
            <w:tcW w:w="3696" w:type="dxa"/>
            <w:shd w:val="clear" w:color="auto" w:fill="FFFFFF"/>
          </w:tcPr>
          <w:p w14:paraId="1865963D"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Дошкольного  образования</w:t>
            </w:r>
          </w:p>
        </w:tc>
        <w:tc>
          <w:tcPr>
            <w:tcW w:w="1134" w:type="dxa"/>
            <w:shd w:val="clear" w:color="auto" w:fill="FFFFFF"/>
            <w:vAlign w:val="center"/>
          </w:tcPr>
          <w:p w14:paraId="0C415351"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1141" w:type="dxa"/>
            <w:shd w:val="clear" w:color="auto" w:fill="FFFFFF"/>
            <w:vAlign w:val="center"/>
          </w:tcPr>
          <w:p w14:paraId="412603E5"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12</w:t>
            </w:r>
          </w:p>
        </w:tc>
        <w:tc>
          <w:tcPr>
            <w:tcW w:w="1099" w:type="dxa"/>
            <w:shd w:val="clear" w:color="auto" w:fill="FFFFFF"/>
            <w:vAlign w:val="center"/>
          </w:tcPr>
          <w:p w14:paraId="6A704E3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10</w:t>
            </w:r>
          </w:p>
        </w:tc>
        <w:tc>
          <w:tcPr>
            <w:tcW w:w="984" w:type="dxa"/>
            <w:shd w:val="clear" w:color="auto" w:fill="FFFFFF"/>
            <w:vAlign w:val="center"/>
          </w:tcPr>
          <w:p w14:paraId="7176897F"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312" w:type="dxa"/>
            <w:shd w:val="clear" w:color="auto" w:fill="FFFFFF"/>
            <w:vAlign w:val="center"/>
          </w:tcPr>
          <w:p w14:paraId="6B85B955"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25</w:t>
            </w:r>
          </w:p>
        </w:tc>
      </w:tr>
      <w:tr w:rsidR="00874CB1" w:rsidRPr="002943CA" w14:paraId="70E26445" w14:textId="77777777" w:rsidTr="006B1D98">
        <w:trPr>
          <w:trHeight w:hRule="exact" w:val="562"/>
        </w:trPr>
        <w:tc>
          <w:tcPr>
            <w:tcW w:w="3696" w:type="dxa"/>
            <w:shd w:val="clear" w:color="auto" w:fill="FFFFFF"/>
          </w:tcPr>
          <w:p w14:paraId="6DF49073" w14:textId="77777777" w:rsidR="00874CB1" w:rsidRPr="002943CA" w:rsidRDefault="00874CB1" w:rsidP="006B1D98">
            <w:pPr>
              <w:widowControl w:val="0"/>
              <w:spacing w:after="0" w:line="240" w:lineRule="auto"/>
              <w:ind w:left="120"/>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Начального общего образования</w:t>
            </w:r>
          </w:p>
        </w:tc>
        <w:tc>
          <w:tcPr>
            <w:tcW w:w="1134" w:type="dxa"/>
            <w:shd w:val="clear" w:color="auto" w:fill="FFFFFF"/>
            <w:vAlign w:val="center"/>
          </w:tcPr>
          <w:p w14:paraId="5A56700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4114BE1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w:t>
            </w:r>
          </w:p>
        </w:tc>
        <w:tc>
          <w:tcPr>
            <w:tcW w:w="1099" w:type="dxa"/>
            <w:shd w:val="clear" w:color="auto" w:fill="FFFFFF"/>
            <w:vAlign w:val="center"/>
          </w:tcPr>
          <w:p w14:paraId="53CD7ABB"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8</w:t>
            </w:r>
          </w:p>
        </w:tc>
        <w:tc>
          <w:tcPr>
            <w:tcW w:w="984" w:type="dxa"/>
            <w:shd w:val="clear" w:color="auto" w:fill="FFFFFF"/>
            <w:vAlign w:val="center"/>
          </w:tcPr>
          <w:p w14:paraId="0CEA33E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312" w:type="dxa"/>
            <w:shd w:val="clear" w:color="auto" w:fill="FFFFFF"/>
            <w:vAlign w:val="center"/>
          </w:tcPr>
          <w:p w14:paraId="0FD4C6FC"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13</w:t>
            </w:r>
          </w:p>
        </w:tc>
      </w:tr>
      <w:tr w:rsidR="00874CB1" w:rsidRPr="002943CA" w14:paraId="04128FBF" w14:textId="77777777" w:rsidTr="006B1D98">
        <w:trPr>
          <w:trHeight w:hRule="exact" w:val="562"/>
        </w:trPr>
        <w:tc>
          <w:tcPr>
            <w:tcW w:w="3696" w:type="dxa"/>
            <w:shd w:val="clear" w:color="auto" w:fill="FFFFFF"/>
          </w:tcPr>
          <w:p w14:paraId="382DAA25"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Естественно-математического образования</w:t>
            </w:r>
          </w:p>
        </w:tc>
        <w:tc>
          <w:tcPr>
            <w:tcW w:w="1134" w:type="dxa"/>
            <w:shd w:val="clear" w:color="auto" w:fill="FFFFFF"/>
            <w:vAlign w:val="center"/>
          </w:tcPr>
          <w:p w14:paraId="4AE529A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6</w:t>
            </w:r>
          </w:p>
        </w:tc>
        <w:tc>
          <w:tcPr>
            <w:tcW w:w="1141" w:type="dxa"/>
            <w:shd w:val="clear" w:color="auto" w:fill="FFFFFF"/>
            <w:vAlign w:val="center"/>
          </w:tcPr>
          <w:p w14:paraId="547CC2B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099" w:type="dxa"/>
            <w:shd w:val="clear" w:color="auto" w:fill="FFFFFF"/>
            <w:vAlign w:val="center"/>
          </w:tcPr>
          <w:p w14:paraId="5145C8E8"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984" w:type="dxa"/>
            <w:shd w:val="clear" w:color="auto" w:fill="FFFFFF"/>
            <w:vAlign w:val="center"/>
          </w:tcPr>
          <w:p w14:paraId="7D39467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w:t>
            </w:r>
          </w:p>
        </w:tc>
        <w:tc>
          <w:tcPr>
            <w:tcW w:w="1312" w:type="dxa"/>
            <w:shd w:val="clear" w:color="auto" w:fill="FFFFFF"/>
            <w:vAlign w:val="center"/>
          </w:tcPr>
          <w:p w14:paraId="1952444A"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11</w:t>
            </w:r>
          </w:p>
        </w:tc>
      </w:tr>
      <w:tr w:rsidR="00874CB1" w:rsidRPr="002943CA" w14:paraId="54A7A51D" w14:textId="77777777" w:rsidTr="006B1D98">
        <w:trPr>
          <w:trHeight w:hRule="exact" w:val="562"/>
        </w:trPr>
        <w:tc>
          <w:tcPr>
            <w:tcW w:w="3696" w:type="dxa"/>
            <w:shd w:val="clear" w:color="auto" w:fill="FFFFFF"/>
          </w:tcPr>
          <w:p w14:paraId="57214317"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Педагогического менеджмента</w:t>
            </w:r>
          </w:p>
        </w:tc>
        <w:tc>
          <w:tcPr>
            <w:tcW w:w="1134" w:type="dxa"/>
            <w:shd w:val="clear" w:color="auto" w:fill="FFFFFF"/>
            <w:vAlign w:val="center"/>
          </w:tcPr>
          <w:p w14:paraId="3217A5B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503E427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14</w:t>
            </w:r>
          </w:p>
        </w:tc>
        <w:tc>
          <w:tcPr>
            <w:tcW w:w="1099" w:type="dxa"/>
            <w:shd w:val="clear" w:color="auto" w:fill="FFFFFF"/>
            <w:vAlign w:val="center"/>
          </w:tcPr>
          <w:p w14:paraId="7F87A96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4</w:t>
            </w:r>
          </w:p>
        </w:tc>
        <w:tc>
          <w:tcPr>
            <w:tcW w:w="984" w:type="dxa"/>
            <w:shd w:val="clear" w:color="auto" w:fill="FFFFFF"/>
            <w:vAlign w:val="center"/>
          </w:tcPr>
          <w:p w14:paraId="127B227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18E64311"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20</w:t>
            </w:r>
          </w:p>
        </w:tc>
      </w:tr>
      <w:tr w:rsidR="00874CB1" w:rsidRPr="002943CA" w14:paraId="2C815023" w14:textId="77777777" w:rsidTr="006B1D98">
        <w:trPr>
          <w:trHeight w:hRule="exact" w:val="562"/>
        </w:trPr>
        <w:tc>
          <w:tcPr>
            <w:tcW w:w="3696" w:type="dxa"/>
            <w:shd w:val="clear" w:color="auto" w:fill="FFFFFF"/>
            <w:vAlign w:val="center"/>
          </w:tcPr>
          <w:p w14:paraId="3E761D61"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Профессионального образования</w:t>
            </w:r>
          </w:p>
        </w:tc>
        <w:tc>
          <w:tcPr>
            <w:tcW w:w="1134" w:type="dxa"/>
            <w:shd w:val="clear" w:color="auto" w:fill="FFFFFF"/>
            <w:vAlign w:val="center"/>
          </w:tcPr>
          <w:p w14:paraId="5451F5E4"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5</w:t>
            </w:r>
          </w:p>
        </w:tc>
        <w:tc>
          <w:tcPr>
            <w:tcW w:w="1141" w:type="dxa"/>
            <w:shd w:val="clear" w:color="auto" w:fill="FFFFFF"/>
            <w:vAlign w:val="center"/>
          </w:tcPr>
          <w:p w14:paraId="67531BF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0</w:t>
            </w:r>
          </w:p>
        </w:tc>
        <w:tc>
          <w:tcPr>
            <w:tcW w:w="1099" w:type="dxa"/>
            <w:shd w:val="clear" w:color="auto" w:fill="FFFFFF"/>
            <w:vAlign w:val="center"/>
          </w:tcPr>
          <w:p w14:paraId="7A65DC4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984" w:type="dxa"/>
            <w:shd w:val="clear" w:color="auto" w:fill="FFFFFF"/>
            <w:vAlign w:val="center"/>
          </w:tcPr>
          <w:p w14:paraId="30BF828E"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3E004C71"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7</w:t>
            </w:r>
          </w:p>
        </w:tc>
      </w:tr>
      <w:tr w:rsidR="00874CB1" w:rsidRPr="002943CA" w14:paraId="2CB9B469" w14:textId="77777777" w:rsidTr="006B1D98">
        <w:trPr>
          <w:trHeight w:hRule="exact" w:val="562"/>
        </w:trPr>
        <w:tc>
          <w:tcPr>
            <w:tcW w:w="3696" w:type="dxa"/>
            <w:shd w:val="clear" w:color="auto" w:fill="FFFFFF"/>
          </w:tcPr>
          <w:p w14:paraId="77EC1452" w14:textId="77777777" w:rsidR="00874CB1" w:rsidRPr="002943CA" w:rsidRDefault="00874CB1" w:rsidP="006B1D98">
            <w:pPr>
              <w:widowControl w:val="0"/>
              <w:spacing w:after="0" w:line="240" w:lineRule="auto"/>
              <w:ind w:left="120"/>
              <w:rPr>
                <w:rFonts w:ascii="Times New Roman" w:eastAsia="Times New Roman" w:hAnsi="Times New Roman" w:cs="Times New Roman"/>
                <w:b/>
                <w:spacing w:val="2"/>
              </w:rPr>
            </w:pPr>
            <w:r w:rsidRPr="002943CA">
              <w:rPr>
                <w:rFonts w:ascii="Times New Roman" w:eastAsia="Times New Roman" w:hAnsi="Times New Roman" w:cs="Times New Roman"/>
                <w:bCs/>
                <w:color w:val="000000"/>
                <w:shd w:val="clear" w:color="auto" w:fill="FFFFFF"/>
                <w:lang w:eastAsia="ru-RU" w:bidi="ru-RU"/>
              </w:rPr>
              <w:t>Кафедра гуманитарного  образования</w:t>
            </w:r>
          </w:p>
        </w:tc>
        <w:tc>
          <w:tcPr>
            <w:tcW w:w="1134" w:type="dxa"/>
            <w:shd w:val="clear" w:color="auto" w:fill="FFFFFF"/>
            <w:vAlign w:val="center"/>
          </w:tcPr>
          <w:p w14:paraId="36D4842D"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141" w:type="dxa"/>
            <w:shd w:val="clear" w:color="auto" w:fill="FFFFFF"/>
            <w:vAlign w:val="center"/>
          </w:tcPr>
          <w:p w14:paraId="11DF8BE4"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3</w:t>
            </w:r>
          </w:p>
        </w:tc>
        <w:tc>
          <w:tcPr>
            <w:tcW w:w="1099" w:type="dxa"/>
            <w:shd w:val="clear" w:color="auto" w:fill="FFFFFF"/>
            <w:vAlign w:val="center"/>
          </w:tcPr>
          <w:p w14:paraId="48065FA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1</w:t>
            </w:r>
          </w:p>
        </w:tc>
        <w:tc>
          <w:tcPr>
            <w:tcW w:w="984" w:type="dxa"/>
            <w:shd w:val="clear" w:color="auto" w:fill="FFFFFF"/>
            <w:vAlign w:val="center"/>
          </w:tcPr>
          <w:p w14:paraId="378F6700"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center"/>
          </w:tcPr>
          <w:p w14:paraId="136F37BB"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6</w:t>
            </w:r>
          </w:p>
        </w:tc>
      </w:tr>
      <w:tr w:rsidR="00874CB1" w:rsidRPr="002943CA" w14:paraId="5FFC1842" w14:textId="77777777" w:rsidTr="006B1D98">
        <w:trPr>
          <w:trHeight w:hRule="exact" w:val="288"/>
        </w:trPr>
        <w:tc>
          <w:tcPr>
            <w:tcW w:w="3696" w:type="dxa"/>
            <w:shd w:val="clear" w:color="auto" w:fill="FFFFFF"/>
          </w:tcPr>
          <w:p w14:paraId="6B4AF1D0"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Цифровой трансформации  образования </w:t>
            </w:r>
          </w:p>
        </w:tc>
        <w:tc>
          <w:tcPr>
            <w:tcW w:w="1134" w:type="dxa"/>
            <w:shd w:val="clear" w:color="auto" w:fill="FFFFFF"/>
            <w:vAlign w:val="center"/>
          </w:tcPr>
          <w:p w14:paraId="352BB851"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0</w:t>
            </w:r>
          </w:p>
        </w:tc>
        <w:tc>
          <w:tcPr>
            <w:tcW w:w="1141" w:type="dxa"/>
            <w:shd w:val="clear" w:color="auto" w:fill="FFFFFF"/>
            <w:vAlign w:val="bottom"/>
          </w:tcPr>
          <w:p w14:paraId="694AC9B9"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w:t>
            </w:r>
          </w:p>
        </w:tc>
        <w:tc>
          <w:tcPr>
            <w:tcW w:w="1099" w:type="dxa"/>
            <w:shd w:val="clear" w:color="auto" w:fill="FFFFFF"/>
            <w:vAlign w:val="bottom"/>
          </w:tcPr>
          <w:p w14:paraId="7529B74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r w:rsidRPr="002943CA">
              <w:rPr>
                <w:rFonts w:ascii="Times New Roman" w:eastAsia="Times New Roman" w:hAnsi="Times New Roman" w:cs="Times New Roman"/>
                <w:spacing w:val="2"/>
              </w:rPr>
              <w:t>26</w:t>
            </w:r>
          </w:p>
        </w:tc>
        <w:tc>
          <w:tcPr>
            <w:tcW w:w="984" w:type="dxa"/>
            <w:shd w:val="clear" w:color="auto" w:fill="FFFFFF"/>
            <w:vAlign w:val="bottom"/>
          </w:tcPr>
          <w:p w14:paraId="5C69801A" w14:textId="77777777" w:rsidR="00874CB1" w:rsidRPr="002943CA" w:rsidRDefault="00874CB1" w:rsidP="006B1D98">
            <w:pPr>
              <w:widowControl w:val="0"/>
              <w:spacing w:after="0" w:line="240" w:lineRule="auto"/>
              <w:jc w:val="center"/>
              <w:rPr>
                <w:rFonts w:ascii="Times New Roman" w:eastAsia="Times New Roman" w:hAnsi="Times New Roman" w:cs="Times New Roman"/>
                <w:spacing w:val="2"/>
              </w:rPr>
            </w:pPr>
          </w:p>
        </w:tc>
        <w:tc>
          <w:tcPr>
            <w:tcW w:w="1312" w:type="dxa"/>
            <w:shd w:val="clear" w:color="auto" w:fill="FFFFFF"/>
            <w:vAlign w:val="bottom"/>
          </w:tcPr>
          <w:p w14:paraId="566446C7" w14:textId="77777777" w:rsidR="00874CB1" w:rsidRPr="002943CA" w:rsidRDefault="00874CB1" w:rsidP="006B1D98">
            <w:pPr>
              <w:widowControl w:val="0"/>
              <w:spacing w:after="0" w:line="240" w:lineRule="auto"/>
              <w:jc w:val="center"/>
              <w:rPr>
                <w:rFonts w:ascii="Times New Roman" w:eastAsia="Times New Roman" w:hAnsi="Times New Roman" w:cs="Times New Roman"/>
                <w:i/>
                <w:spacing w:val="2"/>
              </w:rPr>
            </w:pPr>
            <w:r w:rsidRPr="002943CA">
              <w:rPr>
                <w:rFonts w:ascii="Times New Roman" w:eastAsia="Times New Roman" w:hAnsi="Times New Roman" w:cs="Times New Roman"/>
                <w:i/>
                <w:spacing w:val="2"/>
              </w:rPr>
              <w:t>28</w:t>
            </w:r>
          </w:p>
        </w:tc>
      </w:tr>
      <w:tr w:rsidR="00874CB1" w:rsidRPr="002943CA" w14:paraId="3426ED1E" w14:textId="77777777" w:rsidTr="006B1D98">
        <w:trPr>
          <w:trHeight w:hRule="exact" w:val="288"/>
        </w:trPr>
        <w:tc>
          <w:tcPr>
            <w:tcW w:w="3696" w:type="dxa"/>
            <w:shd w:val="clear" w:color="auto" w:fill="FFFFFF"/>
          </w:tcPr>
          <w:p w14:paraId="653B7F41"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Теории и методики воспитания</w:t>
            </w:r>
          </w:p>
        </w:tc>
        <w:tc>
          <w:tcPr>
            <w:tcW w:w="1134" w:type="dxa"/>
            <w:shd w:val="clear" w:color="auto" w:fill="FFFFFF"/>
            <w:vAlign w:val="center"/>
          </w:tcPr>
          <w:p w14:paraId="368DD44E"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2</w:t>
            </w:r>
          </w:p>
        </w:tc>
        <w:tc>
          <w:tcPr>
            <w:tcW w:w="1141" w:type="dxa"/>
            <w:shd w:val="clear" w:color="auto" w:fill="FFFFFF"/>
            <w:vAlign w:val="bottom"/>
          </w:tcPr>
          <w:p w14:paraId="7A167931"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3</w:t>
            </w:r>
          </w:p>
        </w:tc>
        <w:tc>
          <w:tcPr>
            <w:tcW w:w="1099" w:type="dxa"/>
            <w:shd w:val="clear" w:color="auto" w:fill="FFFFFF"/>
            <w:vAlign w:val="bottom"/>
          </w:tcPr>
          <w:p w14:paraId="4B344A3B"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20</w:t>
            </w:r>
          </w:p>
        </w:tc>
        <w:tc>
          <w:tcPr>
            <w:tcW w:w="984" w:type="dxa"/>
            <w:shd w:val="clear" w:color="auto" w:fill="FFFFFF"/>
            <w:vAlign w:val="bottom"/>
          </w:tcPr>
          <w:p w14:paraId="301095D2"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p>
        </w:tc>
        <w:tc>
          <w:tcPr>
            <w:tcW w:w="1312" w:type="dxa"/>
            <w:shd w:val="clear" w:color="auto" w:fill="FFFFFF"/>
            <w:vAlign w:val="bottom"/>
          </w:tcPr>
          <w:p w14:paraId="075071B5" w14:textId="77777777" w:rsidR="00874CB1" w:rsidRPr="002943CA" w:rsidRDefault="00874CB1" w:rsidP="006B1D98">
            <w:pPr>
              <w:widowControl w:val="0"/>
              <w:spacing w:after="0" w:line="240" w:lineRule="auto"/>
              <w:jc w:val="center"/>
              <w:rPr>
                <w:rFonts w:ascii="Times New Roman" w:eastAsia="Times New Roman" w:hAnsi="Times New Roman" w:cs="Times New Roman"/>
                <w:bCs/>
                <w:i/>
                <w:color w:val="000000"/>
                <w:shd w:val="clear" w:color="auto" w:fill="FFFFFF"/>
                <w:lang w:eastAsia="ru-RU" w:bidi="ru-RU"/>
              </w:rPr>
            </w:pPr>
            <w:r w:rsidRPr="002943CA">
              <w:rPr>
                <w:rFonts w:ascii="Times New Roman" w:eastAsia="Times New Roman" w:hAnsi="Times New Roman" w:cs="Times New Roman"/>
                <w:bCs/>
                <w:i/>
                <w:color w:val="000000"/>
                <w:shd w:val="clear" w:color="auto" w:fill="FFFFFF"/>
                <w:lang w:eastAsia="ru-RU" w:bidi="ru-RU"/>
              </w:rPr>
              <w:t>25</w:t>
            </w:r>
          </w:p>
        </w:tc>
      </w:tr>
      <w:tr w:rsidR="00874CB1" w:rsidRPr="002943CA" w14:paraId="1F5AF606" w14:textId="77777777" w:rsidTr="006B1D98">
        <w:trPr>
          <w:trHeight w:hRule="exact" w:val="288"/>
        </w:trPr>
        <w:tc>
          <w:tcPr>
            <w:tcW w:w="3696" w:type="dxa"/>
            <w:shd w:val="clear" w:color="auto" w:fill="FFFFFF"/>
            <w:vAlign w:val="bottom"/>
          </w:tcPr>
          <w:p w14:paraId="546372DC"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spacing w:val="2"/>
              </w:rPr>
              <w:t>Образовательных технологий</w:t>
            </w:r>
          </w:p>
        </w:tc>
        <w:tc>
          <w:tcPr>
            <w:tcW w:w="1134" w:type="dxa"/>
            <w:shd w:val="clear" w:color="auto" w:fill="FFFFFF"/>
            <w:vAlign w:val="center"/>
          </w:tcPr>
          <w:p w14:paraId="063A4F65"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1141" w:type="dxa"/>
            <w:shd w:val="clear" w:color="auto" w:fill="FFFFFF"/>
            <w:vAlign w:val="bottom"/>
          </w:tcPr>
          <w:p w14:paraId="060497A2"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1099" w:type="dxa"/>
            <w:shd w:val="clear" w:color="auto" w:fill="FFFFFF"/>
            <w:vAlign w:val="bottom"/>
          </w:tcPr>
          <w:p w14:paraId="7939CF54"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w:t>
            </w:r>
          </w:p>
        </w:tc>
        <w:tc>
          <w:tcPr>
            <w:tcW w:w="984" w:type="dxa"/>
            <w:shd w:val="clear" w:color="auto" w:fill="FFFFFF"/>
            <w:vAlign w:val="bottom"/>
          </w:tcPr>
          <w:p w14:paraId="39D3D389"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p>
        </w:tc>
        <w:tc>
          <w:tcPr>
            <w:tcW w:w="1312" w:type="dxa"/>
            <w:shd w:val="clear" w:color="auto" w:fill="FFFFFF"/>
            <w:vAlign w:val="bottom"/>
          </w:tcPr>
          <w:p w14:paraId="0E66F894" w14:textId="77777777" w:rsidR="00874CB1" w:rsidRPr="002943CA" w:rsidRDefault="00874CB1" w:rsidP="006B1D98">
            <w:pPr>
              <w:widowControl w:val="0"/>
              <w:spacing w:after="0" w:line="240" w:lineRule="auto"/>
              <w:jc w:val="center"/>
              <w:rPr>
                <w:rFonts w:ascii="Times New Roman" w:eastAsia="Times New Roman" w:hAnsi="Times New Roman" w:cs="Times New Roman"/>
                <w:bCs/>
                <w:i/>
                <w:color w:val="000000"/>
                <w:shd w:val="clear" w:color="auto" w:fill="FFFFFF"/>
                <w:lang w:eastAsia="ru-RU" w:bidi="ru-RU"/>
              </w:rPr>
            </w:pPr>
            <w:r w:rsidRPr="002943CA">
              <w:rPr>
                <w:rFonts w:ascii="Times New Roman" w:eastAsia="Times New Roman" w:hAnsi="Times New Roman" w:cs="Times New Roman"/>
                <w:bCs/>
                <w:i/>
                <w:color w:val="000000"/>
                <w:shd w:val="clear" w:color="auto" w:fill="FFFFFF"/>
                <w:lang w:eastAsia="ru-RU" w:bidi="ru-RU"/>
              </w:rPr>
              <w:t>0</w:t>
            </w:r>
          </w:p>
        </w:tc>
      </w:tr>
      <w:tr w:rsidR="00874CB1" w:rsidRPr="002943CA" w14:paraId="70AEB5CC" w14:textId="77777777" w:rsidTr="006B1D98">
        <w:trPr>
          <w:trHeight w:hRule="exact" w:val="288"/>
        </w:trPr>
        <w:tc>
          <w:tcPr>
            <w:tcW w:w="3696" w:type="dxa"/>
            <w:shd w:val="clear" w:color="auto" w:fill="FFFFFF"/>
            <w:vAlign w:val="bottom"/>
          </w:tcPr>
          <w:p w14:paraId="7F9CF6C1" w14:textId="77777777" w:rsidR="00874CB1" w:rsidRPr="002943CA" w:rsidRDefault="00874CB1" w:rsidP="006B1D98">
            <w:pPr>
              <w:widowControl w:val="0"/>
              <w:spacing w:after="0" w:line="240" w:lineRule="auto"/>
              <w:ind w:left="120"/>
              <w:rPr>
                <w:rFonts w:ascii="Times New Roman" w:eastAsia="Times New Roman" w:hAnsi="Times New Roman" w:cs="Times New Roman"/>
                <w:spacing w:val="2"/>
              </w:rPr>
            </w:pPr>
            <w:r w:rsidRPr="002943CA">
              <w:rPr>
                <w:rFonts w:ascii="Times New Roman" w:eastAsia="Times New Roman" w:hAnsi="Times New Roman" w:cs="Times New Roman"/>
                <w:b/>
                <w:bCs/>
                <w:color w:val="000000"/>
                <w:shd w:val="clear" w:color="auto" w:fill="FFFFFF"/>
                <w:lang w:eastAsia="ru-RU" w:bidi="ru-RU"/>
              </w:rPr>
              <w:t>Всего:</w:t>
            </w:r>
          </w:p>
        </w:tc>
        <w:tc>
          <w:tcPr>
            <w:tcW w:w="1134" w:type="dxa"/>
            <w:shd w:val="clear" w:color="auto" w:fill="FFFFFF"/>
            <w:vAlign w:val="center"/>
          </w:tcPr>
          <w:p w14:paraId="43B33B41" w14:textId="77777777" w:rsidR="00874CB1" w:rsidRPr="002943CA" w:rsidRDefault="00874CB1" w:rsidP="006B1D98">
            <w:pPr>
              <w:widowControl w:val="0"/>
              <w:spacing w:after="0" w:line="240" w:lineRule="auto"/>
              <w:jc w:val="center"/>
              <w:rPr>
                <w:rFonts w:ascii="Times New Roman" w:eastAsia="Times New Roman" w:hAnsi="Times New Roman" w:cs="Times New Roman"/>
                <w:b/>
                <w:bCs/>
                <w:i/>
                <w:color w:val="000000"/>
                <w:shd w:val="clear" w:color="auto" w:fill="FFFFFF"/>
                <w:lang w:eastAsia="ru-RU" w:bidi="ru-RU"/>
              </w:rPr>
            </w:pPr>
            <w:r w:rsidRPr="002943CA">
              <w:rPr>
                <w:rFonts w:ascii="Times New Roman" w:eastAsia="Times New Roman" w:hAnsi="Times New Roman" w:cs="Times New Roman"/>
                <w:b/>
                <w:bCs/>
                <w:i/>
                <w:color w:val="000000"/>
                <w:shd w:val="clear" w:color="auto" w:fill="FFFFFF"/>
                <w:lang w:eastAsia="ru-RU" w:bidi="ru-RU"/>
              </w:rPr>
              <w:t>31</w:t>
            </w:r>
          </w:p>
        </w:tc>
        <w:tc>
          <w:tcPr>
            <w:tcW w:w="1141" w:type="dxa"/>
            <w:shd w:val="clear" w:color="auto" w:fill="FFFFFF"/>
            <w:vAlign w:val="bottom"/>
          </w:tcPr>
          <w:p w14:paraId="4DF51117" w14:textId="77777777" w:rsidR="00874CB1" w:rsidRPr="002943CA" w:rsidRDefault="00874CB1" w:rsidP="006B1D98">
            <w:pPr>
              <w:widowControl w:val="0"/>
              <w:spacing w:after="0" w:line="240" w:lineRule="auto"/>
              <w:jc w:val="center"/>
              <w:rPr>
                <w:rFonts w:ascii="Times New Roman" w:eastAsia="Times New Roman" w:hAnsi="Times New Roman" w:cs="Times New Roman"/>
                <w:b/>
                <w:bCs/>
                <w:i/>
                <w:color w:val="000000"/>
                <w:shd w:val="clear" w:color="auto" w:fill="FFFFFF"/>
                <w:lang w:eastAsia="ru-RU" w:bidi="ru-RU"/>
              </w:rPr>
            </w:pPr>
            <w:r w:rsidRPr="002943CA">
              <w:rPr>
                <w:rFonts w:ascii="Times New Roman" w:eastAsia="Times New Roman" w:hAnsi="Times New Roman" w:cs="Times New Roman"/>
                <w:b/>
                <w:bCs/>
                <w:i/>
                <w:color w:val="000000"/>
                <w:shd w:val="clear" w:color="auto" w:fill="FFFFFF"/>
                <w:lang w:eastAsia="ru-RU" w:bidi="ru-RU"/>
              </w:rPr>
              <w:t>37</w:t>
            </w:r>
          </w:p>
        </w:tc>
        <w:tc>
          <w:tcPr>
            <w:tcW w:w="1099" w:type="dxa"/>
            <w:shd w:val="clear" w:color="auto" w:fill="FFFFFF"/>
            <w:vAlign w:val="bottom"/>
          </w:tcPr>
          <w:p w14:paraId="4D9D8F73"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74</w:t>
            </w:r>
          </w:p>
        </w:tc>
        <w:tc>
          <w:tcPr>
            <w:tcW w:w="984" w:type="dxa"/>
            <w:shd w:val="clear" w:color="auto" w:fill="FFFFFF"/>
            <w:vAlign w:val="bottom"/>
          </w:tcPr>
          <w:p w14:paraId="3094FE6D" w14:textId="77777777" w:rsidR="00874CB1" w:rsidRPr="002943CA" w:rsidRDefault="00874CB1" w:rsidP="006B1D98">
            <w:pPr>
              <w:widowControl w:val="0"/>
              <w:spacing w:after="0" w:line="240" w:lineRule="auto"/>
              <w:jc w:val="center"/>
              <w:rPr>
                <w:rFonts w:ascii="Times New Roman" w:eastAsia="Times New Roman" w:hAnsi="Times New Roman" w:cs="Times New Roman"/>
                <w:bCs/>
                <w:color w:val="000000"/>
                <w:shd w:val="clear" w:color="auto" w:fill="FFFFFF"/>
                <w:lang w:eastAsia="ru-RU" w:bidi="ru-RU"/>
              </w:rPr>
            </w:pPr>
            <w:r w:rsidRPr="002943CA">
              <w:rPr>
                <w:rFonts w:ascii="Times New Roman" w:eastAsia="Times New Roman" w:hAnsi="Times New Roman" w:cs="Times New Roman"/>
                <w:bCs/>
                <w:color w:val="000000"/>
                <w:shd w:val="clear" w:color="auto" w:fill="FFFFFF"/>
                <w:lang w:eastAsia="ru-RU" w:bidi="ru-RU"/>
              </w:rPr>
              <w:t>6</w:t>
            </w:r>
          </w:p>
        </w:tc>
        <w:tc>
          <w:tcPr>
            <w:tcW w:w="1312" w:type="dxa"/>
            <w:shd w:val="clear" w:color="auto" w:fill="FFFFFF"/>
            <w:vAlign w:val="bottom"/>
          </w:tcPr>
          <w:p w14:paraId="5EF178A8" w14:textId="77777777" w:rsidR="00874CB1" w:rsidRPr="002943CA" w:rsidRDefault="00874CB1" w:rsidP="006B1D98">
            <w:pPr>
              <w:widowControl w:val="0"/>
              <w:spacing w:after="0" w:line="240" w:lineRule="auto"/>
              <w:jc w:val="center"/>
              <w:rPr>
                <w:rFonts w:ascii="Times New Roman" w:eastAsia="Times New Roman" w:hAnsi="Times New Roman" w:cs="Times New Roman"/>
                <w:b/>
                <w:bCs/>
                <w:color w:val="000000"/>
                <w:shd w:val="clear" w:color="auto" w:fill="FFFFFF"/>
                <w:lang w:eastAsia="ru-RU" w:bidi="ru-RU"/>
              </w:rPr>
            </w:pPr>
            <w:r w:rsidRPr="002943CA">
              <w:rPr>
                <w:rFonts w:ascii="Times New Roman" w:eastAsia="Times New Roman" w:hAnsi="Times New Roman" w:cs="Times New Roman"/>
                <w:b/>
                <w:bCs/>
                <w:color w:val="000000"/>
                <w:shd w:val="clear" w:color="auto" w:fill="FFFFFF"/>
                <w:lang w:eastAsia="ru-RU" w:bidi="ru-RU"/>
              </w:rPr>
              <w:t>148</w:t>
            </w:r>
          </w:p>
        </w:tc>
      </w:tr>
    </w:tbl>
    <w:p w14:paraId="79813B1B" w14:textId="77777777" w:rsidR="00874CB1" w:rsidRPr="002943CA" w:rsidRDefault="00874CB1" w:rsidP="00874CB1">
      <w:pPr>
        <w:spacing w:after="0" w:line="240" w:lineRule="auto"/>
        <w:jc w:val="both"/>
        <w:rPr>
          <w:rFonts w:ascii="Times New Roman" w:eastAsia="Calibri" w:hAnsi="Times New Roman" w:cs="Times New Roman"/>
          <w:b/>
          <w:lang w:val="en-US"/>
        </w:rPr>
      </w:pPr>
    </w:p>
    <w:p w14:paraId="6DC57F81" w14:textId="77777777" w:rsidR="00874CB1" w:rsidRPr="002943CA" w:rsidRDefault="00874CB1" w:rsidP="00874CB1">
      <w:pPr>
        <w:widowControl w:val="0"/>
        <w:spacing w:after="0" w:line="240" w:lineRule="auto"/>
        <w:ind w:right="20" w:firstLine="560"/>
        <w:jc w:val="right"/>
        <w:rPr>
          <w:rFonts w:ascii="Times New Roman" w:eastAsia="Times New Roman" w:hAnsi="Times New Roman" w:cs="Times New Roman"/>
          <w:spacing w:val="2"/>
        </w:rPr>
      </w:pPr>
    </w:p>
    <w:p w14:paraId="4CB96C14" w14:textId="77777777" w:rsidR="00874CB1" w:rsidRPr="002943CA" w:rsidRDefault="00874CB1" w:rsidP="00874CB1">
      <w:pPr>
        <w:widowControl w:val="0"/>
        <w:shd w:val="clear" w:color="auto" w:fill="FFFFFF"/>
        <w:tabs>
          <w:tab w:val="left" w:pos="570"/>
        </w:tabs>
        <w:spacing w:after="0" w:line="240" w:lineRule="auto"/>
        <w:ind w:left="1080" w:right="120"/>
        <w:jc w:val="both"/>
        <w:rPr>
          <w:rFonts w:ascii="Times New Roman" w:eastAsia="Times New Roman" w:hAnsi="Times New Roman" w:cs="Times New Roman"/>
          <w:b/>
          <w:bCs/>
          <w:iCs/>
          <w:spacing w:val="-4"/>
        </w:rPr>
      </w:pPr>
    </w:p>
    <w:p w14:paraId="00740A9E" w14:textId="77777777" w:rsidR="00874CB1" w:rsidRPr="002943CA" w:rsidRDefault="00874CB1" w:rsidP="00874CB1">
      <w:pPr>
        <w:widowControl w:val="0"/>
        <w:shd w:val="clear" w:color="auto" w:fill="FFFFFF"/>
        <w:tabs>
          <w:tab w:val="left" w:pos="570"/>
        </w:tabs>
        <w:spacing w:after="0" w:line="240" w:lineRule="auto"/>
        <w:ind w:left="80" w:right="120"/>
        <w:jc w:val="both"/>
        <w:rPr>
          <w:rFonts w:ascii="Times New Roman" w:eastAsia="Times New Roman" w:hAnsi="Times New Roman" w:cs="Times New Roman"/>
          <w:bCs/>
          <w:iCs/>
          <w:spacing w:val="-4"/>
        </w:rPr>
      </w:pPr>
      <w:r w:rsidRPr="002943CA">
        <w:rPr>
          <w:rFonts w:ascii="Times New Roman" w:eastAsia="Times New Roman" w:hAnsi="Times New Roman" w:cs="Times New Roman"/>
          <w:bCs/>
          <w:iCs/>
          <w:spacing w:val="-4"/>
        </w:rPr>
        <w:t xml:space="preserve">За 2020-2021 учебный год подготовлено к печати </w:t>
      </w:r>
      <w:r w:rsidRPr="002943CA">
        <w:rPr>
          <w:rFonts w:ascii="Times New Roman" w:eastAsia="Times New Roman" w:hAnsi="Times New Roman" w:cs="Times New Roman"/>
          <w:b/>
          <w:bCs/>
          <w:iCs/>
          <w:spacing w:val="-4"/>
        </w:rPr>
        <w:t>31 издани</w:t>
      </w:r>
      <w:r w:rsidRPr="002943CA">
        <w:rPr>
          <w:rFonts w:ascii="Times New Roman" w:eastAsia="Times New Roman" w:hAnsi="Times New Roman" w:cs="Times New Roman"/>
          <w:b/>
          <w:bCs/>
          <w:iCs/>
          <w:spacing w:val="-4"/>
          <w:lang w:val="en-US"/>
        </w:rPr>
        <w:t>e</w:t>
      </w:r>
      <w:r w:rsidRPr="002943CA">
        <w:rPr>
          <w:rFonts w:ascii="Times New Roman" w:eastAsia="Times New Roman" w:hAnsi="Times New Roman" w:cs="Times New Roman"/>
          <w:bCs/>
          <w:iCs/>
          <w:spacing w:val="-4"/>
        </w:rPr>
        <w:t xml:space="preserve">. </w:t>
      </w:r>
    </w:p>
    <w:p w14:paraId="7EC81095"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 xml:space="preserve">За 2020-2021 учебный год подготовлено к печати  31издание. </w:t>
      </w:r>
    </w:p>
    <w:p w14:paraId="5C312561" w14:textId="77777777" w:rsidR="00874CB1" w:rsidRPr="002943CA" w:rsidRDefault="00874CB1" w:rsidP="00874CB1">
      <w:pPr>
        <w:pStyle w:val="30"/>
        <w:tabs>
          <w:tab w:val="left" w:pos="570"/>
        </w:tabs>
        <w:spacing w:after="0" w:line="240" w:lineRule="auto"/>
        <w:ind w:left="80" w:right="120"/>
        <w:rPr>
          <w:b w:val="0"/>
          <w:sz w:val="22"/>
          <w:szCs w:val="22"/>
        </w:rPr>
      </w:pPr>
    </w:p>
    <w:p w14:paraId="6473EC34"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u w:val="single"/>
        </w:rPr>
        <w:t>Материалы конференции</w:t>
      </w:r>
      <w:r w:rsidRPr="002943CA">
        <w:rPr>
          <w:b w:val="0"/>
          <w:i w:val="0"/>
          <w:sz w:val="22"/>
          <w:szCs w:val="22"/>
        </w:rPr>
        <w:t>:</w:t>
      </w:r>
    </w:p>
    <w:p w14:paraId="4E396B4B"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Образовательные, управленческие и социокультурные практики в региональной системе образования / Под ред. Е.Л. Харчевниковой (Тираж 100 экз.)</w:t>
      </w:r>
    </w:p>
    <w:p w14:paraId="0BD60560"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Реализация предметных концепций в начальном общем образовании как ключевой ресурс повышения качества образования / Под ред. Е.Л. Харчевниковой (Тираж 50 экз.)</w:t>
      </w:r>
    </w:p>
    <w:p w14:paraId="2C98E148"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Методические пособия:</w:t>
      </w:r>
    </w:p>
    <w:p w14:paraId="000763D9"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Современный урок: воспитательный потенциал / Сост. Е.А. Антонова (Тираж 50 экз.)</w:t>
      </w:r>
    </w:p>
    <w:p w14:paraId="368E2365"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Современный урок химии: воспитательный потенциал / Сост. Е.А.Шабалина (Тираж 20 экз.)</w:t>
      </w:r>
    </w:p>
    <w:p w14:paraId="05F0AFF0"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Алгоритм планирования образовательной деятельности: учебно-методическое пособие к квалификационным и тематическим курсам для педагогов ДОО ВО / авторы-составители Н.Б. Потолицына, О.Н. Куликова (Тираж 100 экз.)</w:t>
      </w:r>
    </w:p>
    <w:p w14:paraId="7D9A4DEB" w14:textId="77777777" w:rsidR="00874CB1" w:rsidRPr="002943CA" w:rsidRDefault="00874CB1" w:rsidP="00874CB1">
      <w:pPr>
        <w:pStyle w:val="30"/>
        <w:tabs>
          <w:tab w:val="left" w:pos="570"/>
        </w:tabs>
        <w:spacing w:after="0" w:line="240" w:lineRule="auto"/>
        <w:ind w:left="80" w:right="120"/>
        <w:rPr>
          <w:b w:val="0"/>
          <w:i w:val="0"/>
          <w:sz w:val="22"/>
          <w:szCs w:val="22"/>
          <w:u w:val="single"/>
        </w:rPr>
      </w:pPr>
      <w:r w:rsidRPr="002943CA">
        <w:rPr>
          <w:b w:val="0"/>
          <w:i w:val="0"/>
          <w:sz w:val="22"/>
          <w:szCs w:val="22"/>
          <w:u w:val="single"/>
        </w:rPr>
        <w:t xml:space="preserve">Наша новая школа: </w:t>
      </w:r>
    </w:p>
    <w:p w14:paraId="23AC385E"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 1 Методические рекомендации по реализации воспитательных практик в отношении детей с ОВЗ, обучающихся с применением различных дистанционных форм / Отв. Е.Ю. Котлова (Тираж 111 экз.)</w:t>
      </w:r>
    </w:p>
    <w:p w14:paraId="20FB3BB4"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 2 Контрольно-диагностические материалы для отслеживания результативности освоения адаптированной образовательной программы детьми с нарушениями интеллекта / Отв. Е.Ю. Котлова (Тираж 111 экз.)</w:t>
      </w:r>
    </w:p>
    <w:p w14:paraId="612E1BCA"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 3 Контрольно-диагностические материалы для отслеживания результативности освоения адаптированной образовательной программы детьми с нарушениями интеллекта. Продолжение / Отв. Е.Ю. Котлова (Тираж 111 экз.)</w:t>
      </w:r>
    </w:p>
    <w:p w14:paraId="40ED0573"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Информационный бюллетень №№ 1-8 (Тираж по 172 экз.)</w:t>
      </w:r>
    </w:p>
    <w:p w14:paraId="5FF6EA49" w14:textId="77777777" w:rsidR="00874CB1" w:rsidRPr="002943CA" w:rsidRDefault="00874CB1" w:rsidP="00874CB1">
      <w:pPr>
        <w:pStyle w:val="30"/>
        <w:tabs>
          <w:tab w:val="left" w:pos="570"/>
        </w:tabs>
        <w:spacing w:after="0" w:line="240" w:lineRule="auto"/>
        <w:ind w:left="80" w:right="120"/>
        <w:rPr>
          <w:b w:val="0"/>
          <w:i w:val="0"/>
          <w:sz w:val="22"/>
          <w:szCs w:val="22"/>
        </w:rPr>
      </w:pPr>
    </w:p>
    <w:p w14:paraId="1E86E6BC"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u w:val="single"/>
        </w:rPr>
        <w:t>Дополнительным тиражом изданы материалы</w:t>
      </w:r>
      <w:r w:rsidRPr="002943CA">
        <w:rPr>
          <w:b w:val="0"/>
          <w:i w:val="0"/>
          <w:sz w:val="22"/>
          <w:szCs w:val="22"/>
        </w:rPr>
        <w:t>:</w:t>
      </w:r>
    </w:p>
    <w:p w14:paraId="384E8992"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Экономическое воспитание дошкольников как условие формирования финансовой культуры дошкольников. Рабочая тетрадь слушателя курсов повышения квалификации / авт.-сост. Л.Н.Прохорова (Тираж 40 экз.)</w:t>
      </w:r>
    </w:p>
    <w:p w14:paraId="3800869F"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Системно-деятельностный подход в реализации ФГОС дошкольного образования. Ч.1. / Под ред. Л.Н.Прохоровой (Тираж 150 экз.)</w:t>
      </w:r>
    </w:p>
    <w:p w14:paraId="073960C6"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Системно-деятельностный подход в реализации ФГОС дошкольного образования. Ч.2. Приложения/ Под ред. Л.Н.Прохоровой (Тираж 150 экз.)</w:t>
      </w:r>
    </w:p>
    <w:p w14:paraId="3F424BB2" w14:textId="77777777" w:rsidR="00874CB1" w:rsidRPr="002943CA" w:rsidRDefault="00874CB1" w:rsidP="00874CB1">
      <w:pPr>
        <w:pStyle w:val="30"/>
        <w:tabs>
          <w:tab w:val="left" w:pos="570"/>
        </w:tabs>
        <w:spacing w:after="0" w:line="240" w:lineRule="auto"/>
        <w:ind w:left="80" w:right="120"/>
        <w:rPr>
          <w:b w:val="0"/>
          <w:i w:val="0"/>
          <w:sz w:val="22"/>
          <w:szCs w:val="22"/>
        </w:rPr>
      </w:pPr>
      <w:r w:rsidRPr="002943CA">
        <w:rPr>
          <w:b w:val="0"/>
          <w:i w:val="0"/>
          <w:sz w:val="22"/>
          <w:szCs w:val="22"/>
        </w:rPr>
        <w:t>•</w:t>
      </w:r>
      <w:r w:rsidRPr="002943CA">
        <w:rPr>
          <w:b w:val="0"/>
          <w:i w:val="0"/>
          <w:sz w:val="22"/>
          <w:szCs w:val="22"/>
        </w:rPr>
        <w:tab/>
        <w:t>Поддержка детской инициативы детей дошкольного возраста в познавательно-исследовательской деятельности: методические рекомендации к квалификационным и тематическим курсам для педагогов ДОУ ВО / Авторы-составители Н.Б. Потолицына, О.А. Горшунова (Тираж 30 экз.)</w:t>
      </w:r>
    </w:p>
    <w:p w14:paraId="6D5EB53E" w14:textId="77777777" w:rsidR="00874CB1" w:rsidRPr="002943CA" w:rsidRDefault="00874CB1" w:rsidP="00874CB1">
      <w:pPr>
        <w:pStyle w:val="30"/>
        <w:tabs>
          <w:tab w:val="left" w:pos="570"/>
        </w:tabs>
        <w:spacing w:after="0" w:line="240" w:lineRule="auto"/>
        <w:ind w:left="80" w:right="120"/>
        <w:rPr>
          <w:b w:val="0"/>
          <w:i w:val="0"/>
          <w:sz w:val="28"/>
          <w:szCs w:val="28"/>
        </w:rPr>
      </w:pPr>
      <w:r w:rsidRPr="002943CA">
        <w:rPr>
          <w:b w:val="0"/>
          <w:sz w:val="22"/>
          <w:szCs w:val="22"/>
        </w:rPr>
        <w:t>Общий тираж изданий составил 5,3 тыс. экземпляров</w:t>
      </w:r>
      <w:r w:rsidRPr="002943CA">
        <w:rPr>
          <w:b w:val="0"/>
          <w:i w:val="0"/>
          <w:sz w:val="28"/>
          <w:szCs w:val="28"/>
        </w:rPr>
        <w:t>.</w:t>
      </w:r>
      <w:r w:rsidRPr="002943CA">
        <w:rPr>
          <w:b w:val="0"/>
          <w:i w:val="0"/>
          <w:sz w:val="28"/>
          <w:szCs w:val="28"/>
        </w:rPr>
        <w:tab/>
      </w:r>
    </w:p>
    <w:p w14:paraId="655BF399" w14:textId="77777777" w:rsidR="00874CB1" w:rsidRPr="002943CA" w:rsidRDefault="00874CB1" w:rsidP="00874CB1">
      <w:pPr>
        <w:widowControl w:val="0"/>
        <w:spacing w:after="0" w:line="240" w:lineRule="auto"/>
        <w:ind w:left="20" w:right="20" w:firstLine="580"/>
        <w:jc w:val="both"/>
        <w:rPr>
          <w:rFonts w:ascii="Times New Roman" w:eastAsia="Times New Roman" w:hAnsi="Times New Roman" w:cs="Times New Roman"/>
          <w:spacing w:val="2"/>
        </w:rPr>
      </w:pPr>
    </w:p>
    <w:p w14:paraId="139D19F7" w14:textId="77777777" w:rsidR="00874CB1" w:rsidRPr="002943CA" w:rsidRDefault="00874CB1" w:rsidP="00874CB1">
      <w:pPr>
        <w:widowControl w:val="0"/>
        <w:spacing w:after="0" w:line="240" w:lineRule="auto"/>
        <w:ind w:left="20" w:right="20" w:firstLine="58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Более    40 методических материалов, разработанных сотрудниками института, работниками образовательных учреждений, в течение года размещались на сайте института </w:t>
      </w:r>
      <w:r w:rsidRPr="002943CA">
        <w:rPr>
          <w:rFonts w:ascii="Times New Roman" w:eastAsia="Times New Roman" w:hAnsi="Times New Roman" w:cs="Times New Roman"/>
          <w:spacing w:val="2"/>
          <w:lang w:bidi="en-US"/>
        </w:rPr>
        <w:t>(</w:t>
      </w:r>
      <w:hyperlink r:id="rId21" w:history="1">
        <w:r w:rsidRPr="002943CA">
          <w:rPr>
            <w:rFonts w:ascii="Times New Roman" w:eastAsia="Times New Roman" w:hAnsi="Times New Roman" w:cs="Times New Roman"/>
            <w:color w:val="0066CC"/>
            <w:spacing w:val="2"/>
            <w:u w:val="single"/>
            <w:lang w:val="en-US" w:bidi="en-US"/>
          </w:rPr>
          <w:t>www</w:t>
        </w:r>
        <w:r w:rsidRPr="002943CA">
          <w:rPr>
            <w:rFonts w:ascii="Times New Roman" w:eastAsia="Times New Roman" w:hAnsi="Times New Roman" w:cs="Times New Roman"/>
            <w:color w:val="0066CC"/>
            <w:spacing w:val="2"/>
            <w:u w:val="single"/>
            <w:lang w:bidi="en-US"/>
          </w:rPr>
          <w:t>.</w:t>
        </w:r>
        <w:r w:rsidRPr="002943CA">
          <w:rPr>
            <w:rFonts w:ascii="Times New Roman" w:eastAsia="Times New Roman" w:hAnsi="Times New Roman" w:cs="Times New Roman"/>
            <w:color w:val="0066CC"/>
            <w:spacing w:val="2"/>
            <w:u w:val="single"/>
            <w:lang w:val="en-US" w:bidi="en-US"/>
          </w:rPr>
          <w:t>viro</w:t>
        </w:r>
        <w:r w:rsidRPr="002943CA">
          <w:rPr>
            <w:rFonts w:ascii="Times New Roman" w:eastAsia="Times New Roman" w:hAnsi="Times New Roman" w:cs="Times New Roman"/>
            <w:color w:val="0066CC"/>
            <w:spacing w:val="2"/>
            <w:u w:val="single"/>
            <w:lang w:bidi="en-US"/>
          </w:rPr>
          <w:t>33.</w:t>
        </w:r>
        <w:r w:rsidRPr="002943CA">
          <w:rPr>
            <w:rFonts w:ascii="Times New Roman" w:eastAsia="Times New Roman" w:hAnsi="Times New Roman" w:cs="Times New Roman"/>
            <w:color w:val="0066CC"/>
            <w:spacing w:val="2"/>
            <w:u w:val="single"/>
            <w:lang w:val="en-US" w:bidi="en-US"/>
          </w:rPr>
          <w:t>ru</w:t>
        </w:r>
      </w:hyperlink>
      <w:r w:rsidRPr="002943CA">
        <w:rPr>
          <w:rFonts w:ascii="Times New Roman" w:eastAsia="Times New Roman" w:hAnsi="Times New Roman" w:cs="Times New Roman"/>
          <w:spacing w:val="2"/>
          <w:lang w:bidi="en-US"/>
        </w:rPr>
        <w:t xml:space="preserve">), </w:t>
      </w:r>
      <w:r w:rsidRPr="002943CA">
        <w:rPr>
          <w:rFonts w:ascii="Times New Roman" w:eastAsia="Times New Roman" w:hAnsi="Times New Roman" w:cs="Times New Roman"/>
          <w:spacing w:val="2"/>
        </w:rPr>
        <w:t>в т.ч. по итогам семинаров, конкурсов, конференций.</w:t>
      </w:r>
    </w:p>
    <w:p w14:paraId="0CF9C2FE" w14:textId="77777777" w:rsidR="00874CB1" w:rsidRPr="002943CA" w:rsidRDefault="00874CB1" w:rsidP="00874CB1">
      <w:pPr>
        <w:widowControl w:val="0"/>
        <w:shd w:val="clear" w:color="auto" w:fill="FFFFFF"/>
        <w:tabs>
          <w:tab w:val="left" w:pos="570"/>
        </w:tabs>
        <w:spacing w:after="0" w:line="240" w:lineRule="auto"/>
        <w:ind w:left="79" w:right="119"/>
        <w:jc w:val="both"/>
        <w:rPr>
          <w:rFonts w:ascii="Times New Roman" w:eastAsia="Times New Roman" w:hAnsi="Times New Roman" w:cs="Times New Roman"/>
          <w:bCs/>
          <w:iCs/>
          <w:spacing w:val="-4"/>
        </w:rPr>
      </w:pPr>
      <w:r w:rsidRPr="002943CA">
        <w:rPr>
          <w:rFonts w:ascii="Times New Roman" w:eastAsia="Times New Roman" w:hAnsi="Times New Roman" w:cs="Times New Roman"/>
          <w:bCs/>
          <w:iCs/>
          <w:spacing w:val="-4"/>
        </w:rPr>
        <w:t xml:space="preserve">В дополнение к печатным изданиям в виртуальном методическом кабинете </w:t>
      </w:r>
      <w:hyperlink r:id="rId22" w:history="1">
        <w:r w:rsidRPr="002943CA">
          <w:rPr>
            <w:rFonts w:ascii="Times New Roman" w:eastAsia="Times New Roman" w:hAnsi="Times New Roman" w:cs="Times New Roman"/>
            <w:bCs/>
            <w:iCs/>
            <w:color w:val="0000FF"/>
            <w:spacing w:val="-4"/>
            <w:u w:val="single"/>
          </w:rPr>
          <w:t>https://viro33.ru/struktura/virtualnyy-metodicheskiy-kabinet/</w:t>
        </w:r>
      </w:hyperlink>
      <w:r w:rsidRPr="002943CA">
        <w:rPr>
          <w:rFonts w:ascii="Times New Roman" w:eastAsia="Times New Roman" w:hAnsi="Times New Roman" w:cs="Times New Roman"/>
          <w:bCs/>
          <w:iCs/>
          <w:spacing w:val="-4"/>
        </w:rPr>
        <w:t xml:space="preserve">  размещены, например:</w:t>
      </w:r>
    </w:p>
    <w:p w14:paraId="64BA4ED5" w14:textId="77777777" w:rsidR="00874CB1" w:rsidRPr="002943CA" w:rsidRDefault="00874CB1" w:rsidP="00874CB1">
      <w:pPr>
        <w:widowControl w:val="0"/>
        <w:shd w:val="clear" w:color="auto" w:fill="FFFFFF"/>
        <w:tabs>
          <w:tab w:val="left" w:pos="570"/>
        </w:tabs>
        <w:spacing w:after="0" w:line="240" w:lineRule="auto"/>
        <w:ind w:left="79" w:right="119"/>
        <w:jc w:val="both"/>
        <w:rPr>
          <w:rFonts w:ascii="Times New Roman" w:eastAsia="Times New Roman" w:hAnsi="Times New Roman" w:cs="Times New Roman"/>
          <w:bCs/>
          <w:iCs/>
          <w:spacing w:val="-4"/>
        </w:rPr>
      </w:pPr>
      <w:r w:rsidRPr="002943CA">
        <w:rPr>
          <w:rFonts w:ascii="Times New Roman" w:eastAsia="Times New Roman" w:hAnsi="Times New Roman" w:cs="Times New Roman"/>
          <w:bCs/>
          <w:iCs/>
          <w:spacing w:val="-4"/>
        </w:rPr>
        <w:t xml:space="preserve">  </w:t>
      </w:r>
      <w:r w:rsidRPr="002943CA">
        <w:rPr>
          <w:rFonts w:ascii="Times New Roman" w:eastAsia="Times New Roman" w:hAnsi="Times New Roman" w:cs="Times New Roman"/>
          <w:bCs/>
          <w:iCs/>
          <w:spacing w:val="-4"/>
        </w:rPr>
        <w:t></w:t>
      </w:r>
      <w:r w:rsidRPr="002943CA">
        <w:rPr>
          <w:rFonts w:ascii="Times New Roman" w:eastAsia="Times New Roman" w:hAnsi="Times New Roman" w:cs="Times New Roman"/>
          <w:bCs/>
          <w:iCs/>
          <w:spacing w:val="-4"/>
        </w:rPr>
        <w:tab/>
        <w:t xml:space="preserve">методические рекомендации по преподаванию предметов учебного плана ОО региона   </w:t>
      </w:r>
      <w:hyperlink r:id="rId23" w:history="1">
        <w:r w:rsidRPr="002943CA">
          <w:rPr>
            <w:rFonts w:ascii="Times New Roman" w:eastAsia="Times New Roman" w:hAnsi="Times New Roman" w:cs="Times New Roman"/>
            <w:bCs/>
            <w:iCs/>
            <w:color w:val="0000FF"/>
            <w:spacing w:val="-4"/>
            <w:u w:val="single"/>
          </w:rPr>
          <w:t>https://viro33.ru/struktura/virtualnyy-metodicheskiy-kabinet/metodicheskie-rekomendatsii-po-prepodavaniyu-predmetov-v-sootvetstvii-s-fgos/index.php</w:t>
        </w:r>
      </w:hyperlink>
      <w:r w:rsidRPr="002943CA">
        <w:rPr>
          <w:rFonts w:ascii="Times New Roman" w:eastAsia="Times New Roman" w:hAnsi="Times New Roman" w:cs="Times New Roman"/>
          <w:bCs/>
          <w:iCs/>
          <w:spacing w:val="-4"/>
        </w:rPr>
        <w:t xml:space="preserve">;   </w:t>
      </w:r>
    </w:p>
    <w:p w14:paraId="5A6F22EF" w14:textId="77777777" w:rsidR="00874CB1" w:rsidRPr="002943CA" w:rsidRDefault="00874CB1" w:rsidP="00874CB1">
      <w:pPr>
        <w:widowControl w:val="0"/>
        <w:shd w:val="clear" w:color="auto" w:fill="FFFFFF"/>
        <w:tabs>
          <w:tab w:val="left" w:pos="570"/>
        </w:tabs>
        <w:spacing w:after="0" w:line="240" w:lineRule="auto"/>
        <w:ind w:left="79" w:right="119"/>
        <w:jc w:val="both"/>
        <w:rPr>
          <w:rFonts w:ascii="Times New Roman" w:eastAsia="Times New Roman" w:hAnsi="Times New Roman" w:cs="Times New Roman"/>
          <w:bCs/>
          <w:iCs/>
          <w:spacing w:val="-4"/>
        </w:rPr>
      </w:pPr>
      <w:r w:rsidRPr="002943CA">
        <w:rPr>
          <w:rFonts w:ascii="Times New Roman" w:eastAsia="Times New Roman" w:hAnsi="Times New Roman" w:cs="Times New Roman"/>
          <w:bCs/>
          <w:iCs/>
          <w:spacing w:val="-4"/>
        </w:rPr>
        <w:t></w:t>
      </w:r>
      <w:r w:rsidRPr="002943CA">
        <w:rPr>
          <w:rFonts w:ascii="Times New Roman" w:eastAsia="Times New Roman" w:hAnsi="Times New Roman" w:cs="Times New Roman"/>
          <w:bCs/>
          <w:iCs/>
          <w:spacing w:val="-4"/>
        </w:rPr>
        <w:tab/>
        <w:t xml:space="preserve">рекомендации по организации методической работы предметных  методических объединений - </w:t>
      </w:r>
      <w:hyperlink r:id="rId24" w:history="1">
        <w:r w:rsidRPr="002943CA">
          <w:rPr>
            <w:rFonts w:ascii="Times New Roman" w:eastAsia="Times New Roman" w:hAnsi="Times New Roman" w:cs="Times New Roman"/>
            <w:bCs/>
            <w:iCs/>
            <w:color w:val="0000FF"/>
            <w:spacing w:val="-4"/>
            <w:u w:val="single"/>
          </w:rPr>
          <w:t>https://viro33.ru/struktura/virtualnyy-metodicheskiy-kabinet/rekomendatsii-po-organizatsii-metodicheskoy-raboty-predmetnykh-metodicheskikh-obedineniy/index.php</w:t>
        </w:r>
      </w:hyperlink>
    </w:p>
    <w:p w14:paraId="749C17B1" w14:textId="77777777" w:rsidR="00874CB1" w:rsidRPr="002943CA" w:rsidRDefault="00874CB1" w:rsidP="00874CB1">
      <w:pPr>
        <w:widowControl w:val="0"/>
        <w:tabs>
          <w:tab w:val="left" w:pos="570"/>
        </w:tabs>
        <w:spacing w:after="0" w:line="240" w:lineRule="auto"/>
        <w:ind w:left="79" w:right="119"/>
        <w:jc w:val="both"/>
        <w:rPr>
          <w:rFonts w:ascii="Times New Roman" w:eastAsia="Times New Roman" w:hAnsi="Times New Roman" w:cs="Times New Roman"/>
          <w:bCs/>
          <w:iCs/>
          <w:spacing w:val="-4"/>
        </w:rPr>
      </w:pPr>
      <w:r w:rsidRPr="002943CA">
        <w:rPr>
          <w:rFonts w:ascii="Times New Roman" w:eastAsia="Times New Roman" w:hAnsi="Times New Roman" w:cs="Times New Roman"/>
          <w:bCs/>
          <w:iCs/>
          <w:spacing w:val="-4"/>
        </w:rPr>
        <w:t></w:t>
      </w:r>
      <w:r w:rsidRPr="002943CA">
        <w:rPr>
          <w:rFonts w:ascii="Times New Roman" w:eastAsia="Times New Roman" w:hAnsi="Times New Roman" w:cs="Times New Roman"/>
          <w:bCs/>
          <w:iCs/>
          <w:spacing w:val="-4"/>
        </w:rPr>
        <w:tab/>
        <w:t xml:space="preserve">рекомендации по безопасности ОО региона- </w:t>
      </w:r>
      <w:hyperlink r:id="rId25" w:history="1">
        <w:r w:rsidRPr="002943CA">
          <w:rPr>
            <w:rFonts w:ascii="Times New Roman" w:eastAsia="Times New Roman" w:hAnsi="Times New Roman" w:cs="Times New Roman"/>
            <w:bCs/>
            <w:iCs/>
            <w:color w:val="0000FF"/>
            <w:spacing w:val="-4"/>
            <w:u w:val="single"/>
          </w:rPr>
          <w:t>https://viro33.ru/struktura/virtualnyy-metodicheskiy-kabinet/Security-obrazovatelnoy-organizatsii/index.php</w:t>
        </w:r>
      </w:hyperlink>
    </w:p>
    <w:p w14:paraId="2345DE95" w14:textId="77777777" w:rsidR="00874CB1" w:rsidRPr="002943CA" w:rsidRDefault="00874CB1" w:rsidP="00874CB1">
      <w:pPr>
        <w:widowControl w:val="0"/>
        <w:spacing w:after="0" w:line="240" w:lineRule="auto"/>
        <w:ind w:left="20" w:right="20" w:firstLine="580"/>
        <w:jc w:val="both"/>
        <w:rPr>
          <w:rFonts w:ascii="Times New Roman" w:eastAsia="Times New Roman" w:hAnsi="Times New Roman" w:cs="Times New Roman"/>
          <w:spacing w:val="2"/>
        </w:rPr>
      </w:pPr>
      <w:r w:rsidRPr="002943CA">
        <w:rPr>
          <w:rFonts w:ascii="Times New Roman" w:eastAsia="Times New Roman" w:hAnsi="Times New Roman" w:cs="Times New Roman"/>
          <w:spacing w:val="2"/>
        </w:rPr>
        <w:t xml:space="preserve">Научно-исследовательская и инновационная деятельность кафедр института сопровождается проведением </w:t>
      </w:r>
      <w:r w:rsidRPr="002943CA">
        <w:rPr>
          <w:rFonts w:ascii="Times New Roman" w:eastAsia="Times New Roman" w:hAnsi="Times New Roman" w:cs="Times New Roman"/>
          <w:b/>
          <w:spacing w:val="2"/>
        </w:rPr>
        <w:t>мониторинговых исследований</w:t>
      </w:r>
      <w:r w:rsidRPr="002943CA">
        <w:rPr>
          <w:rFonts w:ascii="Times New Roman" w:eastAsia="Times New Roman" w:hAnsi="Times New Roman" w:cs="Times New Roman"/>
          <w:spacing w:val="2"/>
        </w:rPr>
        <w:t>, позволяющих выявлять проблемные зоны и вносить коррективы в работу.</w:t>
      </w:r>
    </w:p>
    <w:p w14:paraId="4A78C894" w14:textId="77777777" w:rsidR="00874CB1" w:rsidRPr="002943CA" w:rsidRDefault="00874CB1" w:rsidP="00874CB1">
      <w:pPr>
        <w:spacing w:after="0" w:line="240" w:lineRule="auto"/>
        <w:ind w:firstLine="426"/>
        <w:jc w:val="both"/>
        <w:rPr>
          <w:rFonts w:ascii="Times New Roman" w:eastAsia="Calibri" w:hAnsi="Times New Roman" w:cs="Times New Roman"/>
        </w:rPr>
      </w:pPr>
      <w:r w:rsidRPr="002943CA">
        <w:rPr>
          <w:rFonts w:ascii="Times New Roman" w:eastAsia="Calibri" w:hAnsi="Times New Roman" w:cs="Times New Roman"/>
        </w:rPr>
        <w:t>В структуре государственного задания запланированы</w:t>
      </w:r>
      <w:r w:rsidRPr="002943CA">
        <w:rPr>
          <w:rFonts w:ascii="Times New Roman" w:eastAsia="Calibri" w:hAnsi="Times New Roman" w:cs="Times New Roman"/>
          <w:b/>
        </w:rPr>
        <w:t xml:space="preserve">  и выполнены работы по проведению мониторингов  </w:t>
      </w:r>
      <w:hyperlink r:id="rId26" w:history="1">
        <w:r w:rsidRPr="002943CA">
          <w:rPr>
            <w:rFonts w:ascii="Times New Roman" w:eastAsia="Calibri" w:hAnsi="Times New Roman" w:cs="Times New Roman"/>
            <w:color w:val="0066CC"/>
            <w:u w:val="single"/>
          </w:rPr>
          <w:t>https://viro33.ru/struktura/virtualnyy-metodicheskiy-kabinet/six-new-concepts-studying-predmetov-i-predmetnykh-oblastey/regionalnye-dorozhnye-karty-realizatsii-predmetnykh-kontseptsiy/index.php</w:t>
        </w:r>
      </w:hyperlink>
    </w:p>
    <w:p w14:paraId="16B3B66D" w14:textId="77777777" w:rsidR="00874CB1" w:rsidRPr="002943CA" w:rsidRDefault="00874CB1" w:rsidP="00874CB1">
      <w:pPr>
        <w:widowControl w:val="0"/>
        <w:spacing w:after="0" w:line="240" w:lineRule="auto"/>
        <w:ind w:right="23" w:firstLine="426"/>
        <w:jc w:val="both"/>
        <w:rPr>
          <w:rFonts w:ascii="Times New Roman" w:eastAsia="Times New Roman" w:hAnsi="Times New Roman" w:cs="Times New Roman"/>
          <w:b/>
          <w:spacing w:val="-1"/>
        </w:rPr>
      </w:pPr>
      <w:r w:rsidRPr="002943CA">
        <w:rPr>
          <w:rFonts w:ascii="Times New Roman" w:eastAsia="Times New Roman" w:hAnsi="Times New Roman" w:cs="Times New Roman"/>
          <w:spacing w:val="-1"/>
        </w:rPr>
        <w:t xml:space="preserve">За отчетный период были определены региональные управленческие механизмы оценки качества образования  как часть региональной системы оценки качества образования. Было обеспечено  информационное, аналитическое и экспертное </w:t>
      </w:r>
      <w:r w:rsidRPr="002943CA">
        <w:rPr>
          <w:rFonts w:ascii="Times New Roman" w:eastAsia="Times New Roman" w:hAnsi="Times New Roman" w:cs="Times New Roman"/>
          <w:b/>
          <w:spacing w:val="-1"/>
        </w:rPr>
        <w:t>обеспечение мониторинга областной системы образования;</w:t>
      </w:r>
    </w:p>
    <w:p w14:paraId="076A3337" w14:textId="77777777" w:rsidR="00874CB1" w:rsidRPr="002943CA" w:rsidRDefault="00874CB1" w:rsidP="00874CB1">
      <w:pPr>
        <w:widowControl w:val="0"/>
        <w:numPr>
          <w:ilvl w:val="0"/>
          <w:numId w:val="9"/>
        </w:numPr>
        <w:shd w:val="clear" w:color="auto" w:fill="FFFFFF"/>
        <w:tabs>
          <w:tab w:val="left" w:pos="284"/>
        </w:tabs>
        <w:spacing w:after="0" w:line="240" w:lineRule="auto"/>
        <w:ind w:left="0" w:right="23" w:firstLine="0"/>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разработаны единые подходы к измерению и оценке качества образования;</w:t>
      </w:r>
    </w:p>
    <w:p w14:paraId="103B80A0" w14:textId="77777777" w:rsidR="00874CB1" w:rsidRPr="002943CA" w:rsidRDefault="00874CB1" w:rsidP="00874CB1">
      <w:pPr>
        <w:widowControl w:val="0"/>
        <w:numPr>
          <w:ilvl w:val="0"/>
          <w:numId w:val="9"/>
        </w:numPr>
        <w:shd w:val="clear" w:color="auto" w:fill="FFFFFF"/>
        <w:spacing w:after="0" w:line="240" w:lineRule="auto"/>
        <w:ind w:left="284" w:right="23" w:hanging="284"/>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сформирована ресурсная база образовательной статистики и мониторинга качества образования;</w:t>
      </w:r>
    </w:p>
    <w:p w14:paraId="55C24414" w14:textId="77777777" w:rsidR="00874CB1" w:rsidRPr="002943CA" w:rsidRDefault="00874CB1" w:rsidP="00874CB1">
      <w:pPr>
        <w:widowControl w:val="0"/>
        <w:numPr>
          <w:ilvl w:val="0"/>
          <w:numId w:val="9"/>
        </w:numPr>
        <w:shd w:val="clear" w:color="auto" w:fill="FFFFFF"/>
        <w:spacing w:after="0" w:line="240" w:lineRule="auto"/>
        <w:ind w:left="284" w:right="23" w:hanging="284"/>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выявлены образовательные организации с низкими образовательными результатами и реализован комплекс мер адресной поддержки ОО;</w:t>
      </w:r>
    </w:p>
    <w:p w14:paraId="18BA97D2" w14:textId="77777777" w:rsidR="00874CB1" w:rsidRPr="002943CA" w:rsidRDefault="00874CB1" w:rsidP="00874CB1">
      <w:pPr>
        <w:widowControl w:val="0"/>
        <w:numPr>
          <w:ilvl w:val="0"/>
          <w:numId w:val="9"/>
        </w:numPr>
        <w:shd w:val="clear" w:color="auto" w:fill="FFFFFF"/>
        <w:spacing w:after="0" w:line="240" w:lineRule="auto"/>
        <w:ind w:left="284" w:right="23" w:hanging="284"/>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 xml:space="preserve">сформирована система оценки эффективности деятельности руководителей ОО  </w:t>
      </w:r>
      <w:hyperlink r:id="rId27" w:history="1">
        <w:r w:rsidRPr="002943CA">
          <w:rPr>
            <w:rFonts w:ascii="Times New Roman" w:eastAsia="Times New Roman" w:hAnsi="Times New Roman" w:cs="Times New Roman"/>
            <w:color w:val="0066CC"/>
            <w:spacing w:val="-1"/>
            <w:u w:val="single"/>
          </w:rPr>
          <w:t>https://viro33.ru/deyatelnost/monitoring/sistema-monitoringa-effektivnosti-rukovoditeley-vsekh-oo-regiona.php</w:t>
        </w:r>
      </w:hyperlink>
    </w:p>
    <w:p w14:paraId="495F23FD" w14:textId="77777777" w:rsidR="00874CB1" w:rsidRPr="002943CA" w:rsidRDefault="00874CB1" w:rsidP="00874CB1">
      <w:pPr>
        <w:widowControl w:val="0"/>
        <w:numPr>
          <w:ilvl w:val="0"/>
          <w:numId w:val="9"/>
        </w:numPr>
        <w:shd w:val="clear" w:color="auto" w:fill="FFFFFF"/>
        <w:spacing w:after="0" w:line="240" w:lineRule="auto"/>
        <w:ind w:left="284" w:right="23" w:hanging="284"/>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 xml:space="preserve">разработана система выявления, поддержки и развития способностей и талантов у детей и молодёжи </w:t>
      </w:r>
      <w:hyperlink r:id="rId28" w:history="1">
        <w:r w:rsidRPr="002943CA">
          <w:rPr>
            <w:rFonts w:ascii="Times New Roman" w:eastAsia="Times New Roman" w:hAnsi="Times New Roman" w:cs="Times New Roman"/>
            <w:color w:val="0066CC"/>
            <w:spacing w:val="-1"/>
            <w:u w:val="single"/>
          </w:rPr>
          <w:t>https://viro33.ru/deyatelnost/monitoring/sistema-vyyavleniya-podderzhki-i-razvitiya-sposobnostey-i-talantov-u-detey-i-molodyezhi-.php</w:t>
        </w:r>
      </w:hyperlink>
    </w:p>
    <w:p w14:paraId="61F46C70" w14:textId="77777777" w:rsidR="00874CB1" w:rsidRPr="002943CA" w:rsidRDefault="00874CB1" w:rsidP="00874CB1">
      <w:pPr>
        <w:widowControl w:val="0"/>
        <w:numPr>
          <w:ilvl w:val="0"/>
          <w:numId w:val="9"/>
        </w:numPr>
        <w:shd w:val="clear" w:color="auto" w:fill="FFFFFF"/>
        <w:spacing w:after="0" w:line="240" w:lineRule="auto"/>
        <w:ind w:left="284" w:right="23" w:hanging="284"/>
        <w:jc w:val="both"/>
        <w:rPr>
          <w:rFonts w:ascii="Times New Roman" w:eastAsia="Times New Roman" w:hAnsi="Times New Roman" w:cs="Times New Roman"/>
          <w:spacing w:val="-1"/>
        </w:rPr>
      </w:pPr>
      <w:r w:rsidRPr="002943CA">
        <w:rPr>
          <w:rFonts w:ascii="Times New Roman" w:eastAsia="Times New Roman" w:hAnsi="Times New Roman" w:cs="Times New Roman"/>
          <w:spacing w:val="-1"/>
        </w:rPr>
        <w:t xml:space="preserve">разработана программа мониторинга воспитания и социализации обучающих Владимирской области </w:t>
      </w:r>
      <w:hyperlink r:id="rId29" w:history="1">
        <w:r w:rsidRPr="002943CA">
          <w:rPr>
            <w:rFonts w:ascii="Times New Roman" w:eastAsia="Times New Roman" w:hAnsi="Times New Roman" w:cs="Times New Roman"/>
            <w:color w:val="0066CC"/>
            <w:spacing w:val="-1"/>
            <w:u w:val="single"/>
          </w:rPr>
          <w:t>https://viro33.ru/deyatelnost/monitoring/sistema-organizatsii-vospitaniya-i-sotsializatsii-obuchayushchikhsya-.php</w:t>
        </w:r>
      </w:hyperlink>
    </w:p>
    <w:p w14:paraId="78F0E21F" w14:textId="77777777" w:rsidR="00874CB1" w:rsidRPr="002943CA" w:rsidRDefault="00874CB1" w:rsidP="00874CB1">
      <w:pPr>
        <w:widowControl w:val="0"/>
        <w:spacing w:after="0" w:line="240" w:lineRule="auto"/>
        <w:ind w:left="20" w:firstLine="264"/>
        <w:jc w:val="both"/>
        <w:rPr>
          <w:rFonts w:ascii="Times New Roman" w:eastAsia="Times New Roman" w:hAnsi="Times New Roman" w:cs="Times New Roman"/>
          <w:spacing w:val="2"/>
          <w:lang w:bidi="ru-RU"/>
        </w:rPr>
      </w:pPr>
      <w:r w:rsidRPr="002943CA">
        <w:rPr>
          <w:rFonts w:ascii="Times New Roman" w:eastAsia="Times New Roman" w:hAnsi="Times New Roman" w:cs="Times New Roman"/>
          <w:spacing w:val="2"/>
        </w:rPr>
        <w:t xml:space="preserve">Сотрудники института выступают </w:t>
      </w:r>
      <w:r w:rsidRPr="002943CA">
        <w:rPr>
          <w:rFonts w:ascii="Times New Roman" w:eastAsia="Times New Roman" w:hAnsi="Times New Roman" w:cs="Times New Roman"/>
          <w:b/>
          <w:spacing w:val="2"/>
        </w:rPr>
        <w:t>в качестве экспертов</w:t>
      </w:r>
      <w:r w:rsidRPr="002943CA">
        <w:rPr>
          <w:rFonts w:ascii="Times New Roman" w:eastAsia="Times New Roman" w:hAnsi="Times New Roman" w:cs="Times New Roman"/>
          <w:spacing w:val="2"/>
        </w:rPr>
        <w:t xml:space="preserve"> (рецензентов) научно - исследовательских материалов, методических разработок и программ  образовательных организаций, в том </w:t>
      </w:r>
      <w:r w:rsidRPr="002943CA">
        <w:rPr>
          <w:rFonts w:ascii="Times New Roman" w:eastAsia="Times New Roman" w:hAnsi="Times New Roman" w:cs="Times New Roman"/>
          <w:spacing w:val="2"/>
          <w:lang w:bidi="ru-RU"/>
        </w:rPr>
        <w:t>числе при рецензировании кандидатских диссертаций. В рамках государственного задания при участии отделений регионального методического объединения в системе  общего образования  и среднего профессионального образования проведена экспертиза 57  образовательных программ профессиональных образовательных организаций, более 60 адап-тированных основных образовательных программ  (АООП) школ области. Проведены экспертизы более 10 программ РИП, более 259 материалов-участников региональных и федеральных этапов конкурсов.</w:t>
      </w:r>
    </w:p>
    <w:p w14:paraId="4C1FAC82"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 xml:space="preserve"> Итак, за рассматриваемый период получили дальнейшее развитие инновационные направления деятельности института. Институт активно участвовал в реализации мероприятий государственной программы развития образования, в федеральных и региональных проектах (программах).</w:t>
      </w:r>
    </w:p>
    <w:p w14:paraId="7629CA9E"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Опыт Владимирской  области по развитию инновационной региональной образовательной инфраструктуры, по реализации федеральных  и региональных проектов представлялся на федеральном уровне. В 2020 г. на основании решения Ученого совета института были скорректированы приоритетные направления развития региональной инновационной образовательной инфраструктуры.</w:t>
      </w:r>
    </w:p>
    <w:p w14:paraId="3C4F15F8"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Отмечается высокий организационно-содержательный уровень проведения научно-практических конференций, увеличилось количество межрегиональных конференций. По результатам всех конференций вырабатывались методические рекомендации, изданы материалы участников. Проведение отдельных конференций сопровождалось работой сайтов конференций.</w:t>
      </w:r>
    </w:p>
    <w:p w14:paraId="410AADA0"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Более системной и продуктивной стала работа по организации и проведению конкурсов. Материалы участников конкурсов публикуются, используются в системе повышения квалификации.</w:t>
      </w:r>
    </w:p>
    <w:p w14:paraId="51B3A77E" w14:textId="77777777" w:rsidR="00874CB1" w:rsidRPr="002943CA" w:rsidRDefault="00874CB1" w:rsidP="00874CB1">
      <w:pPr>
        <w:widowControl w:val="0"/>
        <w:tabs>
          <w:tab w:val="right" w:pos="9634"/>
        </w:tabs>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Продолжился системный выпуск регионального научно</w:t>
      </w:r>
      <w:r w:rsidRPr="002943CA">
        <w:rPr>
          <w:rFonts w:ascii="Times New Roman" w:eastAsia="Times New Roman" w:hAnsi="Times New Roman" w:cs="Times New Roman"/>
          <w:bCs/>
        </w:rPr>
        <w:softHyphen/>
        <w:t xml:space="preserve"> методического журнала «Наша новая школа», увеличилось количество цитирований статей журнала. Отмечается положительная динамика по показателю «количество цитирований в РИНЦ в расчете на 100 научно-педагогических работников».</w:t>
      </w:r>
    </w:p>
    <w:p w14:paraId="742D7AD7"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Высокий профессиональный уровень сотрудников института позволяет им выступать в качестве экспертов (рецензентов) продуктов профессиональной деятельности педагогических работников, научно</w:t>
      </w:r>
      <w:r w:rsidRPr="002943CA">
        <w:rPr>
          <w:rFonts w:ascii="Times New Roman" w:eastAsia="Times New Roman" w:hAnsi="Times New Roman" w:cs="Times New Roman"/>
          <w:bCs/>
        </w:rPr>
        <w:softHyphen/>
        <w:t>-методических материалов.</w:t>
      </w:r>
    </w:p>
    <w:p w14:paraId="0FCE83CB" w14:textId="77777777" w:rsidR="00874CB1" w:rsidRPr="002943CA" w:rsidRDefault="00874CB1" w:rsidP="00874CB1">
      <w:pPr>
        <w:widowControl w:val="0"/>
        <w:spacing w:after="0" w:line="240" w:lineRule="auto"/>
        <w:ind w:left="20" w:right="20" w:firstLine="560"/>
        <w:jc w:val="both"/>
        <w:rPr>
          <w:rFonts w:ascii="Times New Roman" w:eastAsia="Times New Roman" w:hAnsi="Times New Roman" w:cs="Times New Roman"/>
          <w:bCs/>
        </w:rPr>
      </w:pPr>
      <w:r w:rsidRPr="002943CA">
        <w:rPr>
          <w:rFonts w:ascii="Times New Roman" w:eastAsia="Times New Roman" w:hAnsi="Times New Roman" w:cs="Times New Roman"/>
          <w:bCs/>
        </w:rPr>
        <w:t>Дальнейшее развитие инновационной деятельности связано с более активным включением кафедр института в реализацию национального проекта «Образование» через научно-методическую поддержку развития инновационных процессов, ориентированных на решение задач национального проекта.</w:t>
      </w:r>
    </w:p>
    <w:p w14:paraId="2BCAC278" w14:textId="77777777" w:rsidR="00470D5F" w:rsidRPr="002943CA" w:rsidRDefault="00470D5F" w:rsidP="00470D5F">
      <w:pPr>
        <w:spacing w:after="0" w:line="240" w:lineRule="auto"/>
        <w:jc w:val="center"/>
        <w:rPr>
          <w:rFonts w:ascii="Times New Roman" w:hAnsi="Times New Roman" w:cs="Times New Roman"/>
          <w:b/>
        </w:rPr>
      </w:pPr>
      <w:bookmarkStart w:id="1" w:name="_s98ba1ipatny" w:colFirst="0" w:colLast="0"/>
      <w:bookmarkEnd w:id="1"/>
      <w:r w:rsidRPr="002943CA">
        <w:rPr>
          <w:rFonts w:ascii="Times New Roman" w:hAnsi="Times New Roman" w:cs="Times New Roman"/>
          <w:b/>
        </w:rPr>
        <w:t>Деятельность по методическому сопровождению центров «Точка роста», детских технопарков «Кванториум» на базе общеобразовательных организаций, центров цифрового образования «IT-куб», создаваемых и функционирующих во Владимирской области</w:t>
      </w:r>
    </w:p>
    <w:p w14:paraId="1C9330DD" w14:textId="77777777" w:rsidR="00470D5F" w:rsidRPr="002943CA" w:rsidRDefault="00470D5F" w:rsidP="00470D5F">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В мае-июне (первая волна) и в августе-сентябре (вторая волна) 2021 года было организовано обучение педагогов, работающих в Центрах «Точка роста», «</w:t>
      </w:r>
      <w:r w:rsidRPr="002943CA">
        <w:rPr>
          <w:rFonts w:ascii="Times New Roman" w:eastAsia="Times New Roman" w:hAnsi="Times New Roman" w:cs="Times New Roman"/>
          <w:lang w:val="en-US"/>
        </w:rPr>
        <w:t>IT</w:t>
      </w:r>
      <w:r w:rsidRPr="002943CA">
        <w:rPr>
          <w:rFonts w:ascii="Times New Roman" w:eastAsia="Times New Roman" w:hAnsi="Times New Roman" w:cs="Times New Roman"/>
        </w:rPr>
        <w:t>-куб», «Школьный кванториум» на платформе «Экосистема ДПО» Академии Минпросвещения РФ по программам «Использование оборудования детского технопарка «Кванториум» и центра «Точка роста» для реализации образовательных программ» (111 педагогов).</w:t>
      </w:r>
    </w:p>
    <w:p w14:paraId="55C65BC3" w14:textId="77777777" w:rsidR="00470D5F" w:rsidRPr="002943CA" w:rsidRDefault="00470D5F" w:rsidP="00470D5F">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На базе ГАОУ ДПО ВО ВИРО 13 педагогов прошли повышение квалификации по ДПП «</w:t>
      </w:r>
      <w:r w:rsidRPr="002943CA">
        <w:rPr>
          <w:rFonts w:ascii="Times New Roman" w:hAnsi="Times New Roman"/>
          <w:bCs/>
        </w:rPr>
        <w:t>Практика проведения занятий с применением "Цифровой лаборатории по физике"»</w:t>
      </w:r>
      <w:r w:rsidRPr="002943CA">
        <w:rPr>
          <w:rFonts w:ascii="Times New Roman" w:hAnsi="Times New Roman"/>
        </w:rPr>
        <w:t xml:space="preserve"> объемом 36 часов (1</w:t>
      </w:r>
      <w:r w:rsidRPr="002943CA">
        <w:rPr>
          <w:rFonts w:ascii="Times New Roman" w:hAnsi="Times New Roman"/>
          <w:shd w:val="clear" w:color="auto" w:fill="FFFFFF"/>
        </w:rPr>
        <w:t>3-15 сентября 2021г</w:t>
      </w:r>
      <w:r w:rsidRPr="002943CA">
        <w:rPr>
          <w:rFonts w:ascii="Times New Roman" w:hAnsi="Times New Roman"/>
        </w:rPr>
        <w:t>).</w:t>
      </w:r>
    </w:p>
    <w:p w14:paraId="35BB1AA3" w14:textId="77777777" w:rsidR="00470D5F" w:rsidRPr="002943CA" w:rsidRDefault="00470D5F" w:rsidP="00470D5F">
      <w:pPr>
        <w:spacing w:after="0" w:line="240" w:lineRule="auto"/>
        <w:ind w:firstLine="720"/>
        <w:jc w:val="both"/>
        <w:rPr>
          <w:rFonts w:ascii="Times New Roman" w:eastAsia="Times New Roman" w:hAnsi="Times New Roman" w:cs="Times New Roman"/>
        </w:rPr>
      </w:pPr>
      <w:r w:rsidRPr="002943CA">
        <w:rPr>
          <w:rFonts w:ascii="Times New Roman" w:eastAsia="Times New Roman" w:hAnsi="Times New Roman" w:cs="Times New Roman"/>
        </w:rPr>
        <w:t>В рамках мероприятий по организационно-методическому сопровождению, утвержденным Распоряжением Департамента образования Владимирской области от 30 августа 2021 года, №938, проведены мастер-классы, семинары для учителей по методической поддержке и работе с высокотехнологичным оборудованием; организованы круглые столы, рабочие встречи с руководителями и педагогами Центров</w:t>
      </w:r>
    </w:p>
    <w:p w14:paraId="65F9AE0A" w14:textId="77777777" w:rsidR="00470D5F" w:rsidRPr="002943CA" w:rsidRDefault="00470D5F" w:rsidP="00470D5F">
      <w:pPr>
        <w:spacing w:after="0" w:line="240" w:lineRule="auto"/>
        <w:ind w:firstLine="709"/>
        <w:jc w:val="both"/>
        <w:rPr>
          <w:rFonts w:ascii="Times New Roman" w:eastAsia="Times New Roman" w:hAnsi="Times New Roman" w:cs="Times New Roman"/>
        </w:rPr>
      </w:pPr>
      <w:r w:rsidRPr="002943CA">
        <w:rPr>
          <w:rFonts w:ascii="Times New Roman" w:eastAsia="Times New Roman" w:hAnsi="Times New Roman" w:cs="Times New Roman"/>
        </w:rPr>
        <w:t xml:space="preserve">Тьюторами Соловьевой Е.Н., Богдановой А.О., Аникиной Е.Н., Беляевой Е.А., Мишиным Д.В. обеспечивалось методическое сопровождение педагогов центров «Точка роста», детских технопарков «Кванториум» на базе общеобразовательных организаций, центров цифрового образования «IT-куб». В ноябре 2021 года был проведен опрос педагогов для выявления проблемных зон и технических трудностей, с которыми они сталкиваются в процессе работы в Центрах. </w:t>
      </w:r>
    </w:p>
    <w:p w14:paraId="369692C5" w14:textId="77777777" w:rsidR="00470D5F" w:rsidRPr="002943CA" w:rsidRDefault="00470D5F" w:rsidP="00470D5F">
      <w:pPr>
        <w:spacing w:after="0" w:line="240" w:lineRule="auto"/>
        <w:ind w:firstLine="709"/>
        <w:jc w:val="both"/>
        <w:rPr>
          <w:rFonts w:ascii="Times New Roman" w:eastAsia="Times New Roman" w:hAnsi="Times New Roman" w:cs="Times New Roman"/>
        </w:rPr>
      </w:pPr>
      <w:r w:rsidRPr="002943CA">
        <w:rPr>
          <w:rFonts w:ascii="Times New Roman" w:eastAsia="Times New Roman" w:hAnsi="Times New Roman" w:cs="Times New Roman"/>
        </w:rPr>
        <w:t>21-23 сентября 2022 года Владимирская область стала площадкой проведения ф</w:t>
      </w:r>
      <w:r w:rsidRPr="002943CA">
        <w:rPr>
          <w:rFonts w:ascii="Times New Roman" w:hAnsi="Times New Roman" w:cs="Times New Roman"/>
        </w:rPr>
        <w:t xml:space="preserve">орума для педагогов центров образования естественно-научной и технологической направленности, созданных на базе общеобразовательных организаций, расположенных в сельской местности и малых городах «Точка роста»; детских технопарков «Кванториум» на базе общеобразовательных </w:t>
      </w:r>
      <w:r w:rsidRPr="002943CA">
        <w:rPr>
          <w:rFonts w:ascii="Times New Roman" w:eastAsia="Times New Roman" w:hAnsi="Times New Roman" w:cs="Times New Roman"/>
        </w:rPr>
        <w:t xml:space="preserve">организаций; центров цифрового образования детей IT- куб Центрального федерльного округа. </w:t>
      </w:r>
    </w:p>
    <w:p w14:paraId="498960F0" w14:textId="77777777" w:rsidR="00470D5F" w:rsidRPr="002943CA" w:rsidRDefault="00470D5F" w:rsidP="00470D5F">
      <w:pPr>
        <w:spacing w:after="0" w:line="240" w:lineRule="auto"/>
        <w:ind w:firstLine="709"/>
        <w:jc w:val="both"/>
        <w:rPr>
          <w:rFonts w:ascii="Times New Roman" w:eastAsia="Times New Roman" w:hAnsi="Times New Roman" w:cs="Times New Roman"/>
        </w:rPr>
      </w:pPr>
      <w:r w:rsidRPr="002943CA">
        <w:rPr>
          <w:rFonts w:ascii="Times New Roman" w:eastAsia="Times New Roman" w:hAnsi="Times New Roman" w:cs="Times New Roman"/>
        </w:rPr>
        <w:t xml:space="preserve">На сайте ЦНППМ в разделе «Виртуальный методический кабинет» размещены методические материалы по сопровождению деятельности Центров «Точка роста, «It-куб», Школьный кванториум» </w:t>
      </w:r>
      <w:hyperlink r:id="rId30" w:history="1">
        <w:r w:rsidRPr="002943CA">
          <w:rPr>
            <w:rFonts w:ascii="Times New Roman" w:eastAsia="Times New Roman" w:hAnsi="Times New Roman" w:cs="Times New Roman"/>
          </w:rPr>
          <w:t>https://cnppm.viro33.ru/vir/</w:t>
        </w:r>
      </w:hyperlink>
    </w:p>
    <w:p w14:paraId="6C5BAAA8" w14:textId="77777777" w:rsidR="006C35A6" w:rsidRPr="002943CA" w:rsidRDefault="006C35A6" w:rsidP="006C35A6">
      <w:pPr>
        <w:spacing w:after="0" w:line="240" w:lineRule="auto"/>
        <w:jc w:val="center"/>
        <w:rPr>
          <w:rFonts w:ascii="Times New Roman" w:eastAsia="Times New Roman" w:hAnsi="Times New Roman" w:cs="Times New Roman"/>
          <w:b/>
          <w:noProof/>
          <w:lang w:eastAsia="ru-RU"/>
        </w:rPr>
      </w:pPr>
      <w:r w:rsidRPr="002943CA">
        <w:rPr>
          <w:rFonts w:ascii="Times New Roman" w:eastAsia="Times New Roman" w:hAnsi="Times New Roman" w:cs="Times New Roman"/>
          <w:b/>
          <w:noProof/>
          <w:lang w:val="en-US" w:eastAsia="ru-RU"/>
        </w:rPr>
        <w:t>VI</w:t>
      </w:r>
      <w:r w:rsidRPr="002943CA">
        <w:rPr>
          <w:rFonts w:ascii="Times New Roman" w:eastAsia="Times New Roman" w:hAnsi="Times New Roman" w:cs="Times New Roman"/>
          <w:b/>
          <w:noProof/>
          <w:lang w:eastAsia="ru-RU"/>
        </w:rPr>
        <w:t>. ИНФОРМАТИЗАЦИЯ</w:t>
      </w:r>
    </w:p>
    <w:p w14:paraId="13AEDB02" w14:textId="77777777" w:rsidR="006C35A6" w:rsidRPr="002943CA" w:rsidRDefault="006C35A6" w:rsidP="006C35A6">
      <w:pPr>
        <w:spacing w:after="0" w:line="240" w:lineRule="auto"/>
        <w:ind w:left="360"/>
        <w:jc w:val="center"/>
        <w:rPr>
          <w:rFonts w:ascii="Times New Roman" w:eastAsia="Times New Roman" w:hAnsi="Times New Roman" w:cs="Times New Roman"/>
          <w:b/>
          <w:noProof/>
          <w:lang w:eastAsia="ru-RU"/>
        </w:rPr>
      </w:pPr>
      <w:r w:rsidRPr="002943CA">
        <w:rPr>
          <w:rFonts w:ascii="Times New Roman" w:eastAsia="Times New Roman" w:hAnsi="Times New Roman" w:cs="Times New Roman"/>
          <w:b/>
          <w:noProof/>
          <w:lang w:eastAsia="ru-RU"/>
        </w:rPr>
        <w:t>РЕГИОНАЛЬНОЙ СИСТЕМЫ ОБРАЗОВАНИЯ</w:t>
      </w:r>
    </w:p>
    <w:p w14:paraId="36148576" w14:textId="77777777" w:rsidR="006C35A6" w:rsidRPr="002943CA" w:rsidRDefault="006C35A6" w:rsidP="006C35A6">
      <w:pPr>
        <w:spacing w:after="0" w:line="240" w:lineRule="auto"/>
        <w:jc w:val="center"/>
        <w:rPr>
          <w:rFonts w:ascii="Times New Roman" w:eastAsia="Times New Roman" w:hAnsi="Times New Roman" w:cs="Times New Roman"/>
          <w:b/>
          <w:lang w:eastAsia="ru-RU"/>
        </w:rPr>
      </w:pPr>
      <w:r w:rsidRPr="002943CA">
        <w:rPr>
          <w:rFonts w:ascii="Times New Roman" w:eastAsia="Times New Roman" w:hAnsi="Times New Roman" w:cs="Times New Roman"/>
          <w:b/>
          <w:lang w:eastAsia="ru-RU"/>
        </w:rPr>
        <w:t>6.1.Развитие Регионального центра цифровой трансформации образования (РЦЦТО)</w:t>
      </w:r>
    </w:p>
    <w:p w14:paraId="4C50E060" w14:textId="77777777" w:rsidR="006C35A6" w:rsidRPr="002943CA" w:rsidRDefault="006C35A6" w:rsidP="006C35A6">
      <w:pPr>
        <w:suppressAutoHyphens/>
        <w:spacing w:after="0" w:line="240" w:lineRule="auto"/>
        <w:ind w:firstLine="709"/>
        <w:jc w:val="both"/>
        <w:rPr>
          <w:rFonts w:ascii="Times New Roman" w:eastAsia="Times New Roman" w:hAnsi="Times New Roman" w:cs="Times New Roman"/>
          <w:lang w:eastAsia="ru-RU"/>
        </w:rPr>
      </w:pPr>
      <w:r w:rsidRPr="002943CA">
        <w:rPr>
          <w:rFonts w:ascii="Times New Roman" w:eastAsia="Times New Roman" w:hAnsi="Times New Roman" w:cs="Times New Roman"/>
          <w:lang w:eastAsia="ru-RU"/>
        </w:rPr>
        <w:t>Основное направление деятельности РЦЦТО - поддержка развития информационных и образовательных порталов, внедрения информационных систем и средств информатизации в системе образования Владимирской области.</w:t>
      </w:r>
    </w:p>
    <w:p w14:paraId="55BC9AEA" w14:textId="77777777" w:rsidR="006C35A6" w:rsidRPr="002943CA" w:rsidRDefault="006C35A6" w:rsidP="006C35A6">
      <w:pPr>
        <w:suppressAutoHyphens/>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Региональный центр цифровой трансформации образования обеспечивает информационно-методическое и организационно-технологическое сопровождение цифровой трансформации во Владимирской области - использование цифровых средств в образовании государственными и муниципальными органами власти, образовательными организациями.</w:t>
      </w:r>
    </w:p>
    <w:p w14:paraId="3F8FED42" w14:textId="77777777" w:rsidR="006C35A6" w:rsidRPr="002943CA" w:rsidRDefault="006C35A6" w:rsidP="006C35A6">
      <w:pPr>
        <w:suppressAutoHyphens/>
        <w:spacing w:after="0" w:line="240" w:lineRule="auto"/>
        <w:ind w:firstLine="709"/>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 xml:space="preserve">В настоящее время на базе ГАОУ ДПО ВО ВИРО созданы и функционируют региональные информационные системы образования Владимирской области (РИСО ВО), представляющие собой комплекс интегрированных систем, где используется распределенная обработка как совокупность элементов обработки данных, связанных управлением ресурсами. </w:t>
      </w:r>
    </w:p>
    <w:p w14:paraId="0F8DC62F" w14:textId="77777777" w:rsidR="006C35A6" w:rsidRPr="002943CA" w:rsidRDefault="006C35A6" w:rsidP="006C35A6">
      <w:pPr>
        <w:suppressAutoHyphens/>
        <w:spacing w:after="0" w:line="240" w:lineRule="auto"/>
        <w:ind w:firstLine="709"/>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РИСО ВО размещены в едином региональном центре обработки данных (РЦОД) системы образования Владимирской области. РЦОД является ядром региональной цифровой среды системы образования Владимирской области, который представляет собой информационно-технологический и программно-технический комплекс, предназначенный для организации безопасной процедуры централизованного сбора, хранения и обработки информации и оперативного предоставления различным группам пользователей доступа к информационным ресурсам, сервисам, приложениям, обеспечивающий взаимодействие между РИСО ВО.</w:t>
      </w:r>
    </w:p>
    <w:p w14:paraId="4CF8BE4F" w14:textId="77777777" w:rsidR="006C35A6" w:rsidRPr="002943CA" w:rsidRDefault="006C35A6" w:rsidP="006C35A6">
      <w:pPr>
        <w:suppressAutoHyphens/>
        <w:spacing w:after="0" w:line="240" w:lineRule="auto"/>
        <w:ind w:firstLine="709"/>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Структура РЦОД представлена серверным комплексом, хранилищем данных, системой резервного копирования данных, каналообразующим оборудованием, оборудованием защиты информации, передаваемой через публичные сети передачи данных, обеспечивающими бесперебойную работу РЦОД инженерными системами (системы гарантированного бесперебойного электропитания, системы контроля микроклимата, системы газового пожаротушения и газодымоудаления, системы контроля управления доступом в помещение и системы защиты информации, содержащейся в РИСО ВО).</w:t>
      </w:r>
    </w:p>
    <w:p w14:paraId="7DA9B03E" w14:textId="77777777" w:rsidR="006C35A6" w:rsidRPr="002943CA" w:rsidRDefault="006C35A6" w:rsidP="006C35A6">
      <w:pPr>
        <w:suppressAutoHyphens/>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В текущем году РЦЦТО осуществлялась поддержка работы и развитие Регионального центра обработки данных (РЦОД): проведено наращивание серверных мощностей РЦОД, закуплено новое производительное коммутационное оборудование.</w:t>
      </w:r>
    </w:p>
    <w:p w14:paraId="71DB28AA" w14:textId="77777777" w:rsidR="006C35A6" w:rsidRPr="002943CA" w:rsidRDefault="006C35A6" w:rsidP="006C35A6">
      <w:pPr>
        <w:suppressAutoHyphens/>
        <w:spacing w:after="0" w:line="240" w:lineRule="auto"/>
        <w:ind w:firstLine="708"/>
        <w:jc w:val="both"/>
        <w:rPr>
          <w:rFonts w:ascii="Times New Roman" w:hAnsi="Times New Roman" w:cs="Times New Roman"/>
          <w:color w:val="000000"/>
        </w:rPr>
      </w:pPr>
      <w:r w:rsidRPr="002943CA">
        <w:rPr>
          <w:rFonts w:ascii="Times New Roman" w:hAnsi="Times New Roman" w:cs="Times New Roman"/>
          <w:color w:val="000000"/>
        </w:rPr>
        <w:t>Для обеспечения защищенного доступа образовательных организаций Владимирской области, муниципальных органов управления в сфере образования Владимирской области, департамента образования администрации Владимирской к информационным системам, взаимодействия с иными защищенными сетями передачи данных и информационного взаимодействия функционирует защищенная сеть передачи данных системы образования Владимирской области (ЗСПД СОВО). Общее число защищенных узлов ЗСПД СОВО на конец года составляет 977. В текущем периоде осуществлялась консультационно-методическая поддержка специалистов образовательных организаций по настройке аттестованных автоматизированных рабочих мест (АРМ) ЗСПД СОВО, по работе со средствами защиты информации, установленными на АРМ. Направлялись инструктивно-методические письма по работе ЗСПД СОВО, содержащие в том числе разъяснения по проведению аттестации и контроля за обеспечением уровня защищенности.</w:t>
      </w:r>
    </w:p>
    <w:p w14:paraId="37CD4B57" w14:textId="77777777" w:rsidR="006C35A6" w:rsidRPr="002943CA" w:rsidRDefault="006C35A6" w:rsidP="006C35A6">
      <w:pPr>
        <w:suppressAutoHyphens/>
        <w:spacing w:after="0" w:line="240" w:lineRule="auto"/>
        <w:ind w:firstLine="709"/>
        <w:jc w:val="center"/>
        <w:rPr>
          <w:rFonts w:ascii="Times New Roman" w:eastAsiaTheme="minorEastAsia" w:hAnsi="Times New Roman" w:cs="Times New Roman"/>
          <w:b/>
          <w:bCs/>
          <w:lang w:eastAsia="ru-RU"/>
        </w:rPr>
      </w:pPr>
      <w:r w:rsidRPr="002943CA">
        <w:rPr>
          <w:rFonts w:ascii="Times New Roman" w:eastAsiaTheme="minorEastAsia" w:hAnsi="Times New Roman" w:cs="Times New Roman"/>
          <w:b/>
          <w:bCs/>
          <w:lang w:eastAsia="ru-RU"/>
        </w:rPr>
        <w:t>6.2.Развитие информационных систем в  2021 году</w:t>
      </w:r>
    </w:p>
    <w:p w14:paraId="59D01050" w14:textId="77777777" w:rsidR="006C35A6" w:rsidRPr="002943CA" w:rsidRDefault="006C35A6" w:rsidP="006C35A6">
      <w:pPr>
        <w:suppressAutoHyphens/>
        <w:spacing w:after="0" w:line="240" w:lineRule="auto"/>
        <w:ind w:firstLine="709"/>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Состав РИСО ВО в 2021 году:</w:t>
      </w:r>
    </w:p>
    <w:p w14:paraId="1E0EA063"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bCs/>
        </w:rPr>
      </w:pPr>
      <w:r w:rsidRPr="002943CA">
        <w:rPr>
          <w:rFonts w:ascii="Times New Roman" w:hAnsi="Times New Roman" w:cs="Times New Roman"/>
          <w:bCs/>
        </w:rPr>
        <w:t>Информационный портал системы образования Владимирской области.</w:t>
      </w:r>
    </w:p>
    <w:p w14:paraId="322BA8D8"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Электронный детский сад.</w:t>
      </w:r>
    </w:p>
    <w:p w14:paraId="4FF926C2"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Электронная школа.</w:t>
      </w:r>
    </w:p>
    <w:p w14:paraId="2450B479"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Электронный колледж.</w:t>
      </w:r>
    </w:p>
    <w:p w14:paraId="4728512F"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Электронное дополнительное образование.</w:t>
      </w:r>
    </w:p>
    <w:p w14:paraId="70BF5FFF"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Навигатор дополнительного образования.</w:t>
      </w:r>
    </w:p>
    <w:p w14:paraId="78D2B75D"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Мониторинг образования.</w:t>
      </w:r>
    </w:p>
    <w:p w14:paraId="46D1630C"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Платформа сайтов.</w:t>
      </w:r>
    </w:p>
    <w:p w14:paraId="69D18B5D"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Портал Электронного и дистанционного обучения Владимирской области.</w:t>
      </w:r>
    </w:p>
    <w:p w14:paraId="26DC5DFB"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Банк инновационных педагогических практик.</w:t>
      </w:r>
    </w:p>
    <w:p w14:paraId="6F0E2EF0" w14:textId="77777777" w:rsidR="006C35A6" w:rsidRPr="002943CA" w:rsidRDefault="006C35A6" w:rsidP="006C35A6">
      <w:pPr>
        <w:pStyle w:val="a7"/>
        <w:numPr>
          <w:ilvl w:val="0"/>
          <w:numId w:val="30"/>
        </w:numPr>
        <w:suppressAutoHyphens/>
        <w:spacing w:after="0" w:line="240" w:lineRule="auto"/>
        <w:jc w:val="both"/>
        <w:rPr>
          <w:rFonts w:ascii="Times New Roman" w:hAnsi="Times New Roman" w:cs="Times New Roman"/>
        </w:rPr>
      </w:pPr>
      <w:r w:rsidRPr="002943CA">
        <w:rPr>
          <w:rFonts w:ascii="Times New Roman" w:hAnsi="Times New Roman" w:cs="Times New Roman"/>
        </w:rPr>
        <w:t>Электронная библиотека.</w:t>
      </w:r>
    </w:p>
    <w:p w14:paraId="0E2B9557" w14:textId="77777777" w:rsidR="006C35A6" w:rsidRPr="002943CA" w:rsidRDefault="006C35A6" w:rsidP="006C35A6">
      <w:pPr>
        <w:pStyle w:val="a7"/>
        <w:numPr>
          <w:ilvl w:val="0"/>
          <w:numId w:val="30"/>
        </w:numPr>
        <w:suppressAutoHyphens/>
        <w:spacing w:after="0" w:line="240" w:lineRule="auto"/>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Цифровой урок.</w:t>
      </w:r>
    </w:p>
    <w:p w14:paraId="390CF084" w14:textId="77777777" w:rsidR="006C35A6" w:rsidRPr="002943CA" w:rsidRDefault="006C35A6" w:rsidP="006C35A6">
      <w:pPr>
        <w:pStyle w:val="a7"/>
        <w:numPr>
          <w:ilvl w:val="0"/>
          <w:numId w:val="30"/>
        </w:numPr>
        <w:suppressAutoHyphens/>
        <w:spacing w:after="0" w:line="240" w:lineRule="auto"/>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Модуль учета питания в общеобразовательных организациях.</w:t>
      </w:r>
    </w:p>
    <w:p w14:paraId="4073BD7D" w14:textId="77777777" w:rsidR="006C35A6" w:rsidRPr="002943CA" w:rsidRDefault="006C35A6" w:rsidP="006C35A6">
      <w:pPr>
        <w:pStyle w:val="a7"/>
        <w:numPr>
          <w:ilvl w:val="0"/>
          <w:numId w:val="30"/>
        </w:numPr>
        <w:suppressAutoHyphens/>
        <w:spacing w:after="0" w:line="240" w:lineRule="auto"/>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Контингент.</w:t>
      </w:r>
    </w:p>
    <w:p w14:paraId="33392D77" w14:textId="77777777" w:rsidR="006C35A6" w:rsidRPr="002943CA" w:rsidRDefault="006C35A6" w:rsidP="006C35A6">
      <w:pPr>
        <w:pStyle w:val="a7"/>
        <w:numPr>
          <w:ilvl w:val="0"/>
          <w:numId w:val="30"/>
        </w:numPr>
        <w:suppressAutoHyphens/>
        <w:spacing w:after="0" w:line="240" w:lineRule="auto"/>
        <w:jc w:val="both"/>
        <w:rPr>
          <w:rFonts w:ascii="Times New Roman" w:eastAsiaTheme="minorEastAsia" w:hAnsi="Times New Roman" w:cs="Times New Roman"/>
          <w:bCs/>
          <w:lang w:eastAsia="ru-RU"/>
        </w:rPr>
      </w:pPr>
      <w:r w:rsidRPr="002943CA">
        <w:rPr>
          <w:rFonts w:ascii="Times New Roman" w:hAnsi="Times New Roman" w:cs="Times New Roman"/>
        </w:rPr>
        <w:t>Оценка образовательных достижений обучающихся.</w:t>
      </w:r>
    </w:p>
    <w:p w14:paraId="33920BE4" w14:textId="77777777" w:rsidR="006C35A6" w:rsidRPr="002943CA" w:rsidRDefault="006C35A6" w:rsidP="006C35A6">
      <w:pPr>
        <w:pStyle w:val="a7"/>
        <w:suppressAutoHyphens/>
        <w:spacing w:after="0" w:line="240" w:lineRule="auto"/>
        <w:ind w:left="0" w:firstLine="720"/>
        <w:jc w:val="both"/>
        <w:rPr>
          <w:rFonts w:ascii="Times New Roman" w:eastAsiaTheme="minorEastAsia" w:hAnsi="Times New Roman" w:cs="Times New Roman"/>
          <w:bCs/>
          <w:lang w:eastAsia="ru-RU"/>
        </w:rPr>
      </w:pPr>
      <w:r w:rsidRPr="002943CA">
        <w:rPr>
          <w:rFonts w:ascii="Times New Roman" w:eastAsiaTheme="minorEastAsia" w:hAnsi="Times New Roman" w:cs="Times New Roman"/>
          <w:bCs/>
          <w:lang w:eastAsia="ru-RU"/>
        </w:rPr>
        <w:t>В 2021 году РЦЦТО осуществляло плановое развитие и информационно-методическое сопровождение работы региональных информационных систем в соответствии с требованиями законодательства РФ.</w:t>
      </w:r>
    </w:p>
    <w:p w14:paraId="04DF059F" w14:textId="77777777" w:rsidR="006C35A6" w:rsidRPr="002943CA" w:rsidRDefault="006C35A6" w:rsidP="006C35A6">
      <w:pPr>
        <w:suppressAutoHyphens/>
        <w:spacing w:after="0" w:line="240" w:lineRule="auto"/>
        <w:ind w:firstLine="709"/>
        <w:jc w:val="both"/>
        <w:rPr>
          <w:rFonts w:ascii="Times New Roman" w:eastAsiaTheme="minorEastAsia" w:hAnsi="Times New Roman" w:cs="Times New Roman"/>
          <w:bCs/>
          <w:lang w:eastAsia="ru-RU"/>
        </w:rPr>
      </w:pPr>
      <w:r w:rsidRPr="002943CA">
        <w:rPr>
          <w:rFonts w:ascii="Times New Roman" w:eastAsia="Times New Roman" w:hAnsi="Times New Roman" w:cs="Times New Roman"/>
          <w:lang w:eastAsia="zh-CN"/>
        </w:rPr>
        <w:t>Для обеспечения задач цифровой трансформации системы образования Владимирской области, в части</w:t>
      </w:r>
      <w:r w:rsidRPr="002943CA">
        <w:rPr>
          <w:rFonts w:ascii="Times New Roman" w:eastAsiaTheme="minorEastAsia" w:hAnsi="Times New Roman" w:cs="Times New Roman"/>
          <w:b/>
          <w:bCs/>
          <w:lang w:eastAsia="ru-RU"/>
        </w:rPr>
        <w:t xml:space="preserve"> </w:t>
      </w:r>
      <w:r w:rsidRPr="002943CA">
        <w:rPr>
          <w:rFonts w:ascii="Times New Roman" w:eastAsiaTheme="minorEastAsia" w:hAnsi="Times New Roman" w:cs="Times New Roman"/>
          <w:bCs/>
          <w:lang w:eastAsia="ru-RU"/>
        </w:rPr>
        <w:t>оказания населению массовых социально значимых услуг в электронном виде в 2021 году созданы новые информационные системы:</w:t>
      </w:r>
    </w:p>
    <w:p w14:paraId="7AE7456D" w14:textId="77777777" w:rsidR="006C35A6" w:rsidRPr="002943CA" w:rsidRDefault="006C35A6" w:rsidP="006C35A6">
      <w:pPr>
        <w:pStyle w:val="a7"/>
        <w:numPr>
          <w:ilvl w:val="0"/>
          <w:numId w:val="31"/>
        </w:numPr>
        <w:spacing w:after="0" w:line="240" w:lineRule="auto"/>
        <w:rPr>
          <w:rFonts w:ascii="Times New Roman" w:eastAsia="Times New Roman" w:hAnsi="Times New Roman" w:cs="Times New Roman"/>
          <w:lang w:eastAsia="zh-CN"/>
        </w:rPr>
      </w:pPr>
      <w:r w:rsidRPr="002943CA">
        <w:rPr>
          <w:rFonts w:ascii="Times New Roman" w:eastAsia="Times New Roman" w:hAnsi="Times New Roman" w:cs="Times New Roman"/>
          <w:lang w:eastAsia="zh-CN"/>
        </w:rPr>
        <w:t>Информационная система «Мое образование»</w:t>
      </w:r>
    </w:p>
    <w:p w14:paraId="155F6E4C" w14:textId="77777777" w:rsidR="006C35A6" w:rsidRPr="002943CA" w:rsidRDefault="006C35A6" w:rsidP="006C35A6">
      <w:pPr>
        <w:spacing w:after="0" w:line="240" w:lineRule="auto"/>
        <w:jc w:val="both"/>
        <w:rPr>
          <w:rFonts w:ascii="Times New Roman" w:eastAsia="Times New Roman" w:hAnsi="Times New Roman" w:cs="Times New Roman"/>
          <w:lang w:eastAsia="zh-CN"/>
        </w:rPr>
      </w:pPr>
      <w:r w:rsidRPr="002943CA">
        <w:rPr>
          <w:rFonts w:ascii="Times New Roman" w:eastAsia="Times New Roman" w:hAnsi="Times New Roman" w:cs="Times New Roman"/>
          <w:lang w:eastAsia="zh-CN"/>
        </w:rPr>
        <w:t xml:space="preserve">          Система предназначена для сбора, хранения и обработки информации о мероприятиях, проводимых организациями Владимирской области на региональном, муниципальном и школьном уровне, а также о возможности организации отдыха детей в каникулярное время. АИС «Мое образование» предоставляет возможность работы с регламентированной и нерегламентированной отчетностью.</w:t>
      </w:r>
    </w:p>
    <w:p w14:paraId="09170B4A" w14:textId="77777777" w:rsidR="006C35A6" w:rsidRPr="002943CA" w:rsidRDefault="006C35A6" w:rsidP="006C35A6">
      <w:pPr>
        <w:spacing w:after="0" w:line="240" w:lineRule="auto"/>
        <w:ind w:firstLine="708"/>
        <w:rPr>
          <w:rFonts w:ascii="Times New Roman" w:eastAsia="Times New Roman" w:hAnsi="Times New Roman" w:cs="Times New Roman"/>
          <w:lang w:eastAsia="zh-CN"/>
        </w:rPr>
      </w:pPr>
      <w:r w:rsidRPr="002943CA">
        <w:rPr>
          <w:rFonts w:ascii="Times New Roman" w:hAnsi="Times New Roman" w:cs="Times New Roman"/>
          <w:lang w:eastAsia="ru-RU"/>
        </w:rPr>
        <w:t xml:space="preserve">Для автоматизации следующих функций и </w:t>
      </w:r>
      <w:r w:rsidRPr="002943CA">
        <w:rPr>
          <w:rFonts w:ascii="Times New Roman" w:eastAsia="Times New Roman" w:hAnsi="Times New Roman" w:cs="Times New Roman"/>
          <w:lang w:eastAsia="zh-CN"/>
        </w:rPr>
        <w:t xml:space="preserve">обеспечивает: </w:t>
      </w:r>
    </w:p>
    <w:p w14:paraId="5418D9C4" w14:textId="77777777" w:rsidR="006C35A6" w:rsidRPr="002943CA" w:rsidRDefault="006C35A6" w:rsidP="006C35A6">
      <w:pPr>
        <w:pStyle w:val="-"/>
        <w:widowControl w:val="0"/>
        <w:numPr>
          <w:ilvl w:val="0"/>
          <w:numId w:val="29"/>
        </w:numPr>
        <w:spacing w:after="0" w:line="240" w:lineRule="auto"/>
        <w:ind w:left="0" w:firstLine="284"/>
        <w:rPr>
          <w:sz w:val="22"/>
          <w:szCs w:val="22"/>
        </w:rPr>
      </w:pPr>
      <w:r w:rsidRPr="002943CA">
        <w:rPr>
          <w:sz w:val="22"/>
          <w:szCs w:val="22"/>
        </w:rPr>
        <w:t>планирование и сопровождение мероприятий и олимпиад в системе образования Владимирской области</w:t>
      </w:r>
      <w:r w:rsidRPr="002943CA">
        <w:rPr>
          <w:rFonts w:eastAsia="Calibri"/>
          <w:sz w:val="22"/>
          <w:szCs w:val="22"/>
        </w:rPr>
        <w:t>;</w:t>
      </w:r>
      <w:r w:rsidRPr="002943CA">
        <w:rPr>
          <w:sz w:val="22"/>
          <w:szCs w:val="22"/>
        </w:rPr>
        <w:t xml:space="preserve"> </w:t>
      </w:r>
    </w:p>
    <w:p w14:paraId="586723C5" w14:textId="77777777" w:rsidR="006C35A6" w:rsidRPr="002943CA" w:rsidRDefault="006C35A6" w:rsidP="006C35A6">
      <w:pPr>
        <w:pStyle w:val="-"/>
        <w:widowControl w:val="0"/>
        <w:numPr>
          <w:ilvl w:val="0"/>
          <w:numId w:val="29"/>
        </w:numPr>
        <w:spacing w:after="0" w:line="240" w:lineRule="auto"/>
        <w:ind w:left="0" w:firstLine="284"/>
        <w:rPr>
          <w:sz w:val="22"/>
          <w:szCs w:val="22"/>
        </w:rPr>
      </w:pPr>
      <w:r w:rsidRPr="002943CA">
        <w:rPr>
          <w:sz w:val="22"/>
          <w:szCs w:val="22"/>
        </w:rPr>
        <w:t xml:space="preserve">организацию </w:t>
      </w:r>
      <w:r w:rsidRPr="002943CA">
        <w:rPr>
          <w:rFonts w:eastAsia="Calibri"/>
          <w:sz w:val="22"/>
          <w:szCs w:val="22"/>
        </w:rPr>
        <w:t>отдыха детей в каникулярное время, включая оказание  данной услуги через ЕПГУ</w:t>
      </w:r>
      <w:r w:rsidRPr="002943CA">
        <w:rPr>
          <w:sz w:val="22"/>
          <w:szCs w:val="22"/>
        </w:rPr>
        <w:t>;</w:t>
      </w:r>
    </w:p>
    <w:p w14:paraId="07D4282B" w14:textId="77777777" w:rsidR="006C35A6" w:rsidRPr="002943CA" w:rsidRDefault="006C35A6" w:rsidP="006C35A6">
      <w:pPr>
        <w:pStyle w:val="-"/>
        <w:widowControl w:val="0"/>
        <w:numPr>
          <w:ilvl w:val="0"/>
          <w:numId w:val="29"/>
        </w:numPr>
        <w:spacing w:after="0" w:line="240" w:lineRule="auto"/>
        <w:ind w:left="0" w:firstLine="284"/>
        <w:rPr>
          <w:sz w:val="22"/>
          <w:szCs w:val="22"/>
        </w:rPr>
      </w:pPr>
      <w:r w:rsidRPr="002943CA">
        <w:rPr>
          <w:rFonts w:eastAsia="Calibri"/>
          <w:sz w:val="22"/>
          <w:szCs w:val="22"/>
        </w:rPr>
        <w:t>ведение региональной базы данных одаренных и талантливых детей.</w:t>
      </w:r>
    </w:p>
    <w:p w14:paraId="7115A6CD" w14:textId="77777777" w:rsidR="006C35A6" w:rsidRPr="002943CA" w:rsidRDefault="006C35A6" w:rsidP="006C35A6">
      <w:pPr>
        <w:pStyle w:val="a7"/>
        <w:numPr>
          <w:ilvl w:val="0"/>
          <w:numId w:val="31"/>
        </w:numPr>
        <w:spacing w:after="0" w:line="240" w:lineRule="auto"/>
        <w:jc w:val="both"/>
        <w:rPr>
          <w:rFonts w:ascii="Times New Roman" w:hAnsi="Times New Roman" w:cs="Times New Roman"/>
        </w:rPr>
      </w:pPr>
      <w:r w:rsidRPr="002943CA">
        <w:rPr>
          <w:rFonts w:ascii="Times New Roman" w:hAnsi="Times New Roman" w:cs="Times New Roman"/>
        </w:rPr>
        <w:t>Информационная система «Цифровой профиль образования»</w:t>
      </w:r>
    </w:p>
    <w:p w14:paraId="66ACF49D" w14:textId="77777777" w:rsidR="006C35A6" w:rsidRPr="002943CA" w:rsidRDefault="006C35A6" w:rsidP="006C35A6">
      <w:pPr>
        <w:spacing w:after="0" w:line="240" w:lineRule="auto"/>
        <w:ind w:firstLine="709"/>
        <w:jc w:val="both"/>
        <w:rPr>
          <w:rFonts w:ascii="Times New Roman" w:hAnsi="Times New Roman" w:cs="Times New Roman"/>
        </w:rPr>
      </w:pPr>
      <w:r w:rsidRPr="002943CA">
        <w:rPr>
          <w:rFonts w:ascii="Times New Roman" w:hAnsi="Times New Roman" w:cs="Times New Roman"/>
        </w:rPr>
        <w:t xml:space="preserve">В рамках создания системы решаются следующие задачи: </w:t>
      </w:r>
    </w:p>
    <w:p w14:paraId="14312BB1" w14:textId="77777777" w:rsidR="006C35A6" w:rsidRPr="002943CA" w:rsidRDefault="006C35A6" w:rsidP="006C35A6">
      <w:pPr>
        <w:spacing w:after="0" w:line="240" w:lineRule="auto"/>
        <w:ind w:firstLine="284"/>
        <w:jc w:val="both"/>
        <w:rPr>
          <w:rFonts w:ascii="Times New Roman" w:hAnsi="Times New Roman" w:cs="Times New Roman"/>
        </w:rPr>
      </w:pPr>
      <w:r w:rsidRPr="002943CA">
        <w:rPr>
          <w:rFonts w:ascii="Times New Roman" w:hAnsi="Times New Roman" w:cs="Times New Roman"/>
        </w:rPr>
        <w:t xml:space="preserve">1. Загрузка импорт и преобразование данных получаемых из внешних информационных систем используемых в системе образования, Владимирской области обеспечивающая: </w:t>
      </w:r>
    </w:p>
    <w:p w14:paraId="3D65D40E"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 xml:space="preserve">1.1. Формирование справочников; </w:t>
      </w:r>
    </w:p>
    <w:p w14:paraId="0685041E"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1.2. Формирование цифровых профилей и портфолио учащихся в системе образования Владимирской области;</w:t>
      </w:r>
    </w:p>
    <w:p w14:paraId="37FB9D02"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1.3. Формирование цифровых профилей и портфолио педагогов в системе образования Владимирской области;</w:t>
      </w:r>
    </w:p>
    <w:p w14:paraId="4AC332B6"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1.4. Формирование цифровых профилей образовательных организаций Владимирской области;</w:t>
      </w:r>
    </w:p>
    <w:p w14:paraId="3D7D59EB"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1.5. Формирование цифровых профилей муниципальных органов управления образованием Владимирской области;</w:t>
      </w:r>
    </w:p>
    <w:p w14:paraId="0CEF5222" w14:textId="77777777" w:rsidR="006C35A6" w:rsidRPr="002943CA" w:rsidRDefault="006C35A6" w:rsidP="006C35A6">
      <w:pPr>
        <w:spacing w:after="0" w:line="240" w:lineRule="auto"/>
        <w:jc w:val="both"/>
        <w:rPr>
          <w:rFonts w:ascii="Times New Roman" w:hAnsi="Times New Roman" w:cs="Times New Roman"/>
        </w:rPr>
      </w:pPr>
      <w:r w:rsidRPr="002943CA">
        <w:rPr>
          <w:rFonts w:ascii="Times New Roman" w:hAnsi="Times New Roman" w:cs="Times New Roman"/>
        </w:rPr>
        <w:t xml:space="preserve">1.6. Формирование цифрового профиля системы образования Владимирской области. </w:t>
      </w:r>
    </w:p>
    <w:p w14:paraId="542E99F3" w14:textId="77777777" w:rsidR="006C35A6" w:rsidRPr="002943CA" w:rsidRDefault="006C35A6" w:rsidP="006C35A6">
      <w:pPr>
        <w:spacing w:after="0" w:line="240" w:lineRule="auto"/>
        <w:ind w:firstLine="284"/>
        <w:jc w:val="both"/>
        <w:rPr>
          <w:rFonts w:ascii="Times New Roman" w:hAnsi="Times New Roman" w:cs="Times New Roman"/>
        </w:rPr>
      </w:pPr>
      <w:r w:rsidRPr="002943CA">
        <w:rPr>
          <w:rFonts w:ascii="Times New Roman" w:hAnsi="Times New Roman" w:cs="Times New Roman"/>
        </w:rPr>
        <w:t>2. Разработка личных кабинетов обучающихся, родителей (законных представителей), педагогов, образовательных организаций и органов управления образованием Владимирской области.</w:t>
      </w:r>
    </w:p>
    <w:p w14:paraId="1AD4D094" w14:textId="77777777" w:rsidR="006C35A6" w:rsidRPr="002943CA" w:rsidRDefault="006C35A6" w:rsidP="006C35A6">
      <w:pPr>
        <w:spacing w:after="0" w:line="240" w:lineRule="auto"/>
        <w:ind w:firstLine="284"/>
        <w:jc w:val="both"/>
        <w:rPr>
          <w:rFonts w:ascii="Times New Roman" w:hAnsi="Times New Roman" w:cs="Times New Roman"/>
        </w:rPr>
      </w:pPr>
      <w:r w:rsidRPr="002943CA">
        <w:rPr>
          <w:rFonts w:ascii="Times New Roman" w:hAnsi="Times New Roman" w:cs="Times New Roman"/>
        </w:rPr>
        <w:t xml:space="preserve">3. Обеспечение графического представления состояния цифровой трансформации. </w:t>
      </w:r>
    </w:p>
    <w:p w14:paraId="71527450" w14:textId="77777777" w:rsidR="006C35A6" w:rsidRPr="002943CA" w:rsidRDefault="006C35A6" w:rsidP="006C35A6">
      <w:pPr>
        <w:spacing w:after="0" w:line="240" w:lineRule="auto"/>
        <w:ind w:firstLine="284"/>
        <w:jc w:val="both"/>
        <w:rPr>
          <w:rFonts w:ascii="Times New Roman" w:hAnsi="Times New Roman" w:cs="Times New Roman"/>
        </w:rPr>
      </w:pPr>
      <w:r w:rsidRPr="002943CA">
        <w:rPr>
          <w:rFonts w:ascii="Times New Roman" w:hAnsi="Times New Roman" w:cs="Times New Roman"/>
        </w:rPr>
        <w:t xml:space="preserve">4. Обеспечение интеграции с ЕСИА </w:t>
      </w:r>
    </w:p>
    <w:p w14:paraId="034503E6" w14:textId="77777777" w:rsidR="006C35A6" w:rsidRPr="002943CA" w:rsidRDefault="006C35A6" w:rsidP="006C35A6">
      <w:pPr>
        <w:spacing w:after="0" w:line="240" w:lineRule="auto"/>
        <w:ind w:firstLine="284"/>
        <w:jc w:val="both"/>
        <w:rPr>
          <w:rFonts w:ascii="Times New Roman" w:hAnsi="Times New Roman" w:cs="Times New Roman"/>
        </w:rPr>
      </w:pPr>
      <w:r w:rsidRPr="002943CA">
        <w:rPr>
          <w:rFonts w:ascii="Times New Roman" w:hAnsi="Times New Roman" w:cs="Times New Roman"/>
        </w:rPr>
        <w:t xml:space="preserve">5. Обеспечение в рамках ввода Системы в эксплуатацию настройки для формирования показателей цифровой трансформации системы образования и включения этих показателей в цифровые профили.  </w:t>
      </w:r>
    </w:p>
    <w:p w14:paraId="09B33226" w14:textId="77777777" w:rsidR="006C35A6" w:rsidRPr="002943CA" w:rsidRDefault="006C35A6" w:rsidP="006C35A6">
      <w:pPr>
        <w:pStyle w:val="a7"/>
        <w:numPr>
          <w:ilvl w:val="0"/>
          <w:numId w:val="31"/>
        </w:numPr>
        <w:suppressAutoHyphens/>
        <w:spacing w:after="0" w:line="240" w:lineRule="auto"/>
        <w:jc w:val="both"/>
        <w:rPr>
          <w:rFonts w:ascii="Times New Roman" w:eastAsia="Times New Roman" w:hAnsi="Times New Roman" w:cs="Times New Roman"/>
          <w:noProof/>
          <w:lang w:eastAsia="ru-RU"/>
        </w:rPr>
      </w:pPr>
      <w:r w:rsidRPr="002943CA">
        <w:rPr>
          <w:rFonts w:ascii="Times New Roman" w:eastAsia="Times New Roman" w:hAnsi="Times New Roman" w:cs="Times New Roman"/>
          <w:lang w:eastAsia="zh-CN"/>
        </w:rPr>
        <w:t xml:space="preserve">Информационная система </w:t>
      </w:r>
      <w:r w:rsidRPr="002943CA">
        <w:rPr>
          <w:rFonts w:ascii="Times New Roman" w:eastAsia="Times New Roman" w:hAnsi="Times New Roman" w:cs="Times New Roman"/>
          <w:noProof/>
          <w:lang w:eastAsia="ru-RU"/>
        </w:rPr>
        <w:t>«Семья» создана в целях совершенствования деятельности в сфере психолого-педагогического сопровождения детей и семей, их воспитывающих, и включила в себя созданные ранее модули социально-психологического тестирования и психолого-педагогического, медицинского и социального сопровождения.</w:t>
      </w:r>
    </w:p>
    <w:p w14:paraId="3A979A00" w14:textId="77777777" w:rsidR="006C35A6" w:rsidRPr="002943CA" w:rsidRDefault="006C35A6" w:rsidP="006C35A6">
      <w:pPr>
        <w:suppressAutoHyphens/>
        <w:spacing w:after="0" w:line="240" w:lineRule="auto"/>
        <w:ind w:firstLine="708"/>
        <w:jc w:val="both"/>
        <w:rPr>
          <w:rFonts w:ascii="Times New Roman" w:eastAsia="Times New Roman" w:hAnsi="Times New Roman" w:cs="Times New Roman"/>
          <w:noProof/>
          <w:lang w:eastAsia="ru-RU"/>
        </w:rPr>
      </w:pPr>
      <w:r w:rsidRPr="002943CA">
        <w:rPr>
          <w:rFonts w:ascii="Times New Roman" w:eastAsia="Times New Roman" w:hAnsi="Times New Roman" w:cs="Times New Roman"/>
          <w:noProof/>
          <w:lang w:eastAsia="ru-RU"/>
        </w:rPr>
        <w:t>Функциональные модули системы:</w:t>
      </w:r>
    </w:p>
    <w:p w14:paraId="64FBB354" w14:textId="77777777" w:rsidR="006C35A6" w:rsidRPr="002943CA" w:rsidRDefault="006C35A6" w:rsidP="006C35A6">
      <w:pPr>
        <w:suppressAutoHyphens/>
        <w:spacing w:after="0"/>
        <w:ind w:firstLine="567"/>
        <w:contextualSpacing/>
        <w:jc w:val="both"/>
        <w:textAlignment w:val="baseline"/>
        <w:rPr>
          <w:rFonts w:ascii="Times New Roman" w:eastAsia="Calibri" w:hAnsi="Times New Roman" w:cs="Times New Roman"/>
          <w:lang w:eastAsia="zh-CN"/>
        </w:rPr>
      </w:pPr>
      <w:r w:rsidRPr="002943CA">
        <w:rPr>
          <w:rFonts w:ascii="Times New Roman" w:eastAsia="Times New Roman" w:hAnsi="Times New Roman" w:cs="Times New Roman"/>
          <w:noProof/>
          <w:lang w:eastAsia="ru-RU"/>
        </w:rPr>
        <w:t xml:space="preserve">- </w:t>
      </w:r>
      <w:r w:rsidRPr="002943CA">
        <w:rPr>
          <w:rFonts w:ascii="Times New Roman" w:eastAsia="Calibri" w:hAnsi="Times New Roman" w:cs="Times New Roman"/>
          <w:lang w:eastAsia="zh-CN"/>
        </w:rPr>
        <w:t>Модуль социально-психологического тестирования;</w:t>
      </w:r>
    </w:p>
    <w:p w14:paraId="271B770F" w14:textId="77777777" w:rsidR="006C35A6" w:rsidRPr="002943CA" w:rsidRDefault="006C35A6" w:rsidP="006C35A6">
      <w:pPr>
        <w:suppressAutoHyphens/>
        <w:spacing w:after="0"/>
        <w:ind w:firstLine="567"/>
        <w:contextualSpacing/>
        <w:jc w:val="both"/>
        <w:textAlignment w:val="baseline"/>
        <w:rPr>
          <w:rFonts w:ascii="Times New Roman" w:eastAsia="Calibri" w:hAnsi="Times New Roman" w:cs="Times New Roman"/>
          <w:lang w:eastAsia="zh-CN"/>
        </w:rPr>
      </w:pPr>
      <w:r w:rsidRPr="002943CA">
        <w:rPr>
          <w:rFonts w:ascii="Times New Roman" w:eastAsia="Calibri" w:hAnsi="Times New Roman" w:cs="Times New Roman"/>
          <w:lang w:eastAsia="zh-CN"/>
        </w:rPr>
        <w:t>- Модуль психолого-педагогического, медицинского и социального сопровождения;</w:t>
      </w:r>
    </w:p>
    <w:p w14:paraId="63B3303F" w14:textId="77777777" w:rsidR="006C35A6" w:rsidRPr="002943CA" w:rsidRDefault="006C35A6" w:rsidP="006C35A6">
      <w:pPr>
        <w:suppressAutoHyphens/>
        <w:spacing w:after="0"/>
        <w:ind w:firstLine="567"/>
        <w:contextualSpacing/>
        <w:jc w:val="both"/>
        <w:textAlignment w:val="baseline"/>
        <w:rPr>
          <w:rFonts w:ascii="Times New Roman" w:eastAsia="Calibri" w:hAnsi="Times New Roman" w:cs="Times New Roman"/>
          <w:lang w:eastAsia="zh-CN"/>
        </w:rPr>
      </w:pPr>
      <w:r w:rsidRPr="002943CA">
        <w:rPr>
          <w:rFonts w:ascii="Times New Roman" w:eastAsia="Calibri" w:hAnsi="Times New Roman" w:cs="Times New Roman"/>
          <w:lang w:eastAsia="zh-CN"/>
        </w:rPr>
        <w:t xml:space="preserve">- Модуль автоматизации деятельности полномочий органов и организаций Владимирской области в сфере опеки и попечительства «Опека». </w:t>
      </w:r>
    </w:p>
    <w:p w14:paraId="686F9F83" w14:textId="476D3C23" w:rsidR="006C35A6" w:rsidRPr="002943CA" w:rsidRDefault="006C35A6" w:rsidP="006C35A6">
      <w:pPr>
        <w:suppressAutoHyphens/>
        <w:spacing w:after="0" w:line="240" w:lineRule="auto"/>
        <w:ind w:firstLine="709"/>
        <w:jc w:val="both"/>
        <w:rPr>
          <w:rFonts w:ascii="Times New Roman" w:hAnsi="Times New Roman" w:cs="Times New Roman"/>
        </w:rPr>
      </w:pPr>
      <w:r w:rsidRPr="002943CA">
        <w:rPr>
          <w:rFonts w:ascii="Times New Roman" w:eastAsia="Calibri" w:hAnsi="Times New Roman" w:cs="Times New Roman"/>
        </w:rPr>
        <w:t xml:space="preserve">Таким образом, многоаспектная деятельность Регионального центра цифровой трансформации образования обеспечивает эффективную организационно-методическую поддержку процесса внедрения информационных систем в региональную систему образования, </w:t>
      </w:r>
      <w:r w:rsidRPr="002943CA">
        <w:rPr>
          <w:rFonts w:ascii="Times New Roman" w:hAnsi="Times New Roman" w:cs="Times New Roman"/>
        </w:rPr>
        <w:t>единство информационного образовательного пространства Владимирской области, прозрачность региональной системы образования на всех уровнях с целью повышения качества и доступности государственных и муниципальных услуг в сфере образования, повышение эффективности процессов управления образованием посредствам цифровизации образования.</w:t>
      </w:r>
    </w:p>
    <w:p w14:paraId="2B7E54DB" w14:textId="77777777" w:rsidR="00430C76" w:rsidRPr="002943CA" w:rsidRDefault="00430C76" w:rsidP="00430C76">
      <w:pPr>
        <w:spacing w:after="0" w:line="240" w:lineRule="auto"/>
        <w:ind w:left="709"/>
        <w:rPr>
          <w:rFonts w:ascii="Times New Roman" w:hAnsi="Times New Roman" w:cs="Times New Roman"/>
          <w:b/>
        </w:rPr>
      </w:pPr>
      <w:r w:rsidRPr="002943CA">
        <w:rPr>
          <w:rFonts w:ascii="Times New Roman" w:hAnsi="Times New Roman" w:cs="Times New Roman"/>
          <w:b/>
        </w:rPr>
        <w:t>6.3. Организационно-методическое сопровождение Мероприятия «Развитие дистанционного образования детей-инвалидов» во Владимирской области</w:t>
      </w:r>
    </w:p>
    <w:p w14:paraId="288A103B" w14:textId="77777777" w:rsidR="00430C76" w:rsidRPr="002943CA" w:rsidRDefault="00430C76" w:rsidP="00430C76">
      <w:pPr>
        <w:spacing w:after="0" w:line="240" w:lineRule="auto"/>
        <w:ind w:firstLine="709"/>
        <w:jc w:val="both"/>
        <w:rPr>
          <w:rFonts w:ascii="Times New Roman" w:eastAsia="Times New Roman" w:hAnsi="Times New Roman" w:cs="Times New Roman"/>
        </w:rPr>
      </w:pPr>
      <w:r w:rsidRPr="002943CA">
        <w:rPr>
          <w:rFonts w:ascii="Times New Roman" w:eastAsia="Times New Roman" w:hAnsi="Times New Roman" w:cs="Times New Roman"/>
        </w:rPr>
        <w:t>Региональный центр дистанционного обучения детей-инвалидов (РЦДО ДИ) организует взаимодействие с образовательными организациями, участниками Мероприятия, через систему мероприятий. В 2021 году:</w:t>
      </w:r>
    </w:p>
    <w:p w14:paraId="539D6386" w14:textId="77777777"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xml:space="preserve">- организовано методическое, техническое, психолого-педагогическое сопровождение всех участников дистанционного обучения: более 500 человек (в том числе детей-инвалидов, инвалидов, родителей и педагогов), </w:t>
      </w:r>
    </w:p>
    <w:p w14:paraId="57FFFF71" w14:textId="77777777"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xml:space="preserve">- обеспечены компьютерным, телекоммуникационным и специализированным оборудованием для организации ДОДИ – </w:t>
      </w:r>
      <w:r w:rsidRPr="002943CA">
        <w:rPr>
          <w:rFonts w:ascii="Times New Roman" w:eastAsia="Times New Roman" w:hAnsi="Times New Roman" w:cs="Times New Roman"/>
          <w:b/>
        </w:rPr>
        <w:t>174</w:t>
      </w:r>
      <w:r w:rsidRPr="002943CA">
        <w:rPr>
          <w:rFonts w:ascii="Times New Roman" w:eastAsia="Times New Roman" w:hAnsi="Times New Roman" w:cs="Times New Roman"/>
        </w:rPr>
        <w:t xml:space="preserve"> детей-инвалидов, </w:t>
      </w:r>
      <w:r w:rsidRPr="002943CA">
        <w:rPr>
          <w:rFonts w:ascii="Times New Roman" w:eastAsia="Times New Roman" w:hAnsi="Times New Roman" w:cs="Times New Roman"/>
          <w:b/>
        </w:rPr>
        <w:t>221</w:t>
      </w:r>
      <w:r w:rsidRPr="002943CA">
        <w:rPr>
          <w:rFonts w:ascii="Times New Roman" w:eastAsia="Times New Roman" w:hAnsi="Times New Roman" w:cs="Times New Roman"/>
        </w:rPr>
        <w:t xml:space="preserve"> педагогических работников;</w:t>
      </w:r>
    </w:p>
    <w:p w14:paraId="12F7843F" w14:textId="77777777"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xml:space="preserve">- прошли обучение </w:t>
      </w:r>
      <w:r w:rsidRPr="002943CA">
        <w:rPr>
          <w:rFonts w:ascii="Times New Roman" w:eastAsia="Times New Roman" w:hAnsi="Times New Roman" w:cs="Times New Roman"/>
          <w:b/>
        </w:rPr>
        <w:t xml:space="preserve">42 </w:t>
      </w:r>
      <w:r w:rsidRPr="002943CA">
        <w:rPr>
          <w:rFonts w:ascii="Times New Roman" w:eastAsia="Times New Roman" w:hAnsi="Times New Roman" w:cs="Times New Roman"/>
        </w:rPr>
        <w:t>педагогических работников по вопросам обучения детей-инвалидов и детей с ограниченными возможностями здоровья с использованием интернет-технологий;</w:t>
      </w:r>
    </w:p>
    <w:p w14:paraId="3C991178" w14:textId="77777777"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xml:space="preserve">- проведен вебинар по теме «Изменение работы площадки «Домашняя школа» для детей-инвалидов» (19.05.2021, 42 участника). </w:t>
      </w:r>
    </w:p>
    <w:p w14:paraId="5740055B"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eastAsia="Times New Roman" w:hAnsi="Times New Roman" w:cs="Times New Roman"/>
        </w:rPr>
        <w:t xml:space="preserve">- используют электронные образовательные ресурсы, размещенные на сайте ВИРО «Дом@шняя школа», более </w:t>
      </w:r>
      <w:r w:rsidRPr="002943CA">
        <w:rPr>
          <w:rFonts w:ascii="Times New Roman" w:eastAsia="Times New Roman" w:hAnsi="Times New Roman" w:cs="Times New Roman"/>
          <w:b/>
        </w:rPr>
        <w:t xml:space="preserve">291 </w:t>
      </w:r>
      <w:r w:rsidRPr="002943CA">
        <w:rPr>
          <w:rFonts w:ascii="Times New Roman" w:eastAsia="Times New Roman" w:hAnsi="Times New Roman" w:cs="Times New Roman"/>
        </w:rPr>
        <w:t>человек;</w:t>
      </w:r>
    </w:p>
    <w:p w14:paraId="4E1A48F4" w14:textId="77777777"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xml:space="preserve">- организовано взаимодействие с образовательными организациями, участниками Мероприятия, в состав которых входят: </w:t>
      </w:r>
      <w:r w:rsidRPr="002943CA">
        <w:rPr>
          <w:rFonts w:ascii="Times New Roman" w:eastAsia="Times New Roman" w:hAnsi="Times New Roman" w:cs="Times New Roman"/>
          <w:b/>
        </w:rPr>
        <w:t>9</w:t>
      </w:r>
      <w:r w:rsidRPr="002943CA">
        <w:rPr>
          <w:rFonts w:ascii="Times New Roman" w:eastAsia="Times New Roman" w:hAnsi="Times New Roman" w:cs="Times New Roman"/>
        </w:rPr>
        <w:t xml:space="preserve"> опорных школ, </w:t>
      </w:r>
      <w:r w:rsidRPr="002943CA">
        <w:rPr>
          <w:rFonts w:ascii="Times New Roman" w:eastAsia="Times New Roman" w:hAnsi="Times New Roman" w:cs="Times New Roman"/>
          <w:b/>
        </w:rPr>
        <w:t>52</w:t>
      </w:r>
      <w:r w:rsidRPr="002943CA">
        <w:rPr>
          <w:rFonts w:ascii="Times New Roman" w:eastAsia="Times New Roman" w:hAnsi="Times New Roman" w:cs="Times New Roman"/>
        </w:rPr>
        <w:t xml:space="preserve"> общеобразовательных учреждений, осуществляющих дистанционное обучение тех детей-инвалидов, которые обучаются в школе по месту проживания, </w:t>
      </w:r>
      <w:r w:rsidRPr="002943CA">
        <w:rPr>
          <w:rFonts w:ascii="Times New Roman" w:eastAsia="Times New Roman" w:hAnsi="Times New Roman" w:cs="Times New Roman"/>
          <w:b/>
        </w:rPr>
        <w:t xml:space="preserve">3 </w:t>
      </w:r>
      <w:r w:rsidRPr="002943CA">
        <w:rPr>
          <w:rFonts w:ascii="Times New Roman" w:eastAsia="Times New Roman" w:hAnsi="Times New Roman" w:cs="Times New Roman"/>
        </w:rPr>
        <w:t>государственных коррекционных специальных образовательных учреждения Владимирской области для обучающихся, воспитанников с ограниченными возможностями здоровья в г. Владимире и г. Коврове;</w:t>
      </w:r>
    </w:p>
    <w:p w14:paraId="616D8AC3" w14:textId="5E5B0D6B" w:rsidR="00430C76" w:rsidRPr="002943CA" w:rsidRDefault="00430C76" w:rsidP="00430C76">
      <w:pPr>
        <w:spacing w:after="0" w:line="240" w:lineRule="auto"/>
        <w:ind w:firstLine="567"/>
        <w:jc w:val="both"/>
        <w:rPr>
          <w:rFonts w:ascii="Times New Roman" w:eastAsia="Times New Roman" w:hAnsi="Times New Roman" w:cs="Times New Roman"/>
        </w:rPr>
      </w:pPr>
      <w:r w:rsidRPr="002943CA">
        <w:rPr>
          <w:rFonts w:ascii="Times New Roman" w:eastAsia="Times New Roman" w:hAnsi="Times New Roman" w:cs="Times New Roman"/>
        </w:rPr>
        <w:t>- о</w:t>
      </w:r>
      <w:r w:rsidRPr="002943CA">
        <w:rPr>
          <w:rFonts w:ascii="Times New Roman" w:hAnsi="Times New Roman" w:cs="Times New Roman"/>
        </w:rPr>
        <w:t xml:space="preserve">рганизовано исполнение постановления администрации области от 13.08.2015 №784 «О передаче технических средств для обеспечения доступа в информационно-телекоммуникационную сеть «Интернет» детям-инвалидам, инвалидам, детям с ограниченными возможностями здоровья, нуждающимся в обучении на дому по образовательным программам общего образования с применением дистанционных образовательных технологий, и педагогическим работникам, осуществляющим дистанционное обучение в образовательных организациях, расположенных на территории Владимирской области». В 2021 году проведено </w:t>
      </w:r>
      <w:r w:rsidRPr="002943CA">
        <w:rPr>
          <w:rFonts w:ascii="Times New Roman" w:hAnsi="Times New Roman" w:cs="Times New Roman"/>
          <w:b/>
        </w:rPr>
        <w:t xml:space="preserve">6 </w:t>
      </w:r>
      <w:r w:rsidRPr="002943CA">
        <w:rPr>
          <w:rFonts w:ascii="Times New Roman" w:hAnsi="Times New Roman" w:cs="Times New Roman"/>
        </w:rPr>
        <w:t xml:space="preserve">комиссий </w:t>
      </w:r>
      <w:r w:rsidR="00D36C84" w:rsidRPr="002943CA">
        <w:rPr>
          <w:rFonts w:ascii="Times New Roman" w:hAnsi="Times New Roman" w:cs="Times New Roman"/>
        </w:rPr>
        <w:t>Института</w:t>
      </w:r>
      <w:r w:rsidRPr="002943CA">
        <w:rPr>
          <w:rFonts w:ascii="Times New Roman" w:hAnsi="Times New Roman" w:cs="Times New Roman"/>
        </w:rPr>
        <w:t xml:space="preserve"> по передаче комплектов в дар: передано в дар</w:t>
      </w:r>
      <w:r w:rsidRPr="002943CA">
        <w:rPr>
          <w:rFonts w:ascii="Times New Roman" w:hAnsi="Times New Roman" w:cs="Times New Roman"/>
          <w:b/>
        </w:rPr>
        <w:t xml:space="preserve"> 31</w:t>
      </w:r>
      <w:r w:rsidRPr="002943CA">
        <w:rPr>
          <w:rFonts w:ascii="Times New Roman" w:hAnsi="Times New Roman" w:cs="Times New Roman"/>
        </w:rPr>
        <w:t xml:space="preserve"> комплектов оборудование.</w:t>
      </w:r>
    </w:p>
    <w:p w14:paraId="427137AD"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Обеспечено методическое сопровождение мероприятия:</w:t>
      </w:r>
    </w:p>
    <w:p w14:paraId="0C71C3B7"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 информационно-методическое сопровождение организовано на сайтах «Домашняя школа» на платформе СЭДО ВО и «Вики Владимир». </w:t>
      </w:r>
    </w:p>
    <w:p w14:paraId="036DEB1F"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 в сообществе «Домашняя школа» на платформе СЭДО ВО созданы и функционируют</w:t>
      </w:r>
      <w:r w:rsidRPr="002943CA">
        <w:rPr>
          <w:rFonts w:ascii="Times New Roman" w:hAnsi="Times New Roman" w:cs="Times New Roman"/>
          <w:b/>
        </w:rPr>
        <w:t xml:space="preserve"> 163</w:t>
      </w:r>
      <w:r w:rsidRPr="002943CA">
        <w:rPr>
          <w:rFonts w:ascii="Times New Roman" w:hAnsi="Times New Roman" w:cs="Times New Roman"/>
        </w:rPr>
        <w:t xml:space="preserve"> электронных образовательных ресурсов (ЭОР) по программам общего и дополнительного образования</w:t>
      </w:r>
    </w:p>
    <w:p w14:paraId="2AE1BB1C"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 обновление и наполнение сообщества «Домашняя школа» на платформе СЭДО ВО и «Вики Владимир» (основные сведения, нормативные и методические материалы, проекты, акции («Удивительные места родного края»);</w:t>
      </w:r>
    </w:p>
    <w:p w14:paraId="30D3F983"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В ежегодном региональном сетевом проекте «Мы огромная семья, нам без дружбы жить нельзя!» на сайте WikiВладимир по теме «Космическое путешествие» (январь - март 2021 года) приняли участие 5 команд и 7 индивидуальных участников из Александровского, Ковровского, Вязниковского районов, из городов Владимир, Вязники, Камешково, Судогда и Екатеринбург. </w:t>
      </w:r>
    </w:p>
    <w:p w14:paraId="4F17F659" w14:textId="77777777" w:rsidR="00430C76" w:rsidRPr="002943CA" w:rsidRDefault="00430C76" w:rsidP="00430C76">
      <w:pPr>
        <w:spacing w:after="0" w:line="240" w:lineRule="auto"/>
        <w:ind w:firstLine="567"/>
        <w:jc w:val="both"/>
        <w:rPr>
          <w:rFonts w:ascii="Times New Roman" w:hAnsi="Times New Roman" w:cs="Times New Roman"/>
        </w:rPr>
      </w:pPr>
      <w:r w:rsidRPr="002943CA">
        <w:rPr>
          <w:rFonts w:ascii="Times New Roman" w:hAnsi="Times New Roman" w:cs="Times New Roman"/>
        </w:rPr>
        <w:t>Проведен праздник «Подведение итогов регионального сетевого проекта «Мы огромная семья! Нам без дружбы жить нельзя!» (29.04.2021, 26 участников).  Детям-инвалидам, участникам проекта, вручены ценные призы и дипломы, а педагогам благодарственные письма.</w:t>
      </w:r>
    </w:p>
    <w:p w14:paraId="3D98464C" w14:textId="77777777" w:rsidR="001352A5" w:rsidRPr="002943CA" w:rsidRDefault="005179CF" w:rsidP="00A54F4B">
      <w:pPr>
        <w:spacing w:after="0" w:line="240" w:lineRule="auto"/>
        <w:jc w:val="center"/>
        <w:rPr>
          <w:rFonts w:ascii="Times New Roman" w:hAnsi="Times New Roman" w:cs="Times New Roman"/>
          <w:b/>
        </w:rPr>
      </w:pPr>
      <w:r w:rsidRPr="002943CA">
        <w:rPr>
          <w:rFonts w:ascii="Times New Roman" w:hAnsi="Times New Roman" w:cs="Times New Roman"/>
          <w:b/>
          <w:lang w:val="en-US"/>
        </w:rPr>
        <w:t>VII</w:t>
      </w:r>
      <w:r w:rsidR="00A27972" w:rsidRPr="002943CA">
        <w:rPr>
          <w:rFonts w:ascii="Times New Roman" w:hAnsi="Times New Roman" w:cs="Times New Roman"/>
          <w:b/>
        </w:rPr>
        <w:t>.</w:t>
      </w:r>
      <w:r w:rsidR="001352A5" w:rsidRPr="002943CA">
        <w:rPr>
          <w:rFonts w:ascii="Times New Roman" w:hAnsi="Times New Roman" w:cs="Times New Roman"/>
          <w:b/>
        </w:rPr>
        <w:t>О</w:t>
      </w:r>
      <w:r w:rsidR="00A27972" w:rsidRPr="002943CA">
        <w:rPr>
          <w:rFonts w:ascii="Times New Roman" w:hAnsi="Times New Roman" w:cs="Times New Roman"/>
          <w:b/>
        </w:rPr>
        <w:t>РГАНИЗАЦИОННО-МЕТОДИЧЕСКОЕ СОПРОВОЖДЕНИЕ СИСТЕМЫ ПРОФЕССИОНАЛЬНОГО ОБРАЗОВАНИ</w:t>
      </w:r>
    </w:p>
    <w:p w14:paraId="48735A92" w14:textId="77777777" w:rsidR="0005564D" w:rsidRPr="002943CA" w:rsidRDefault="0005564D" w:rsidP="0005564D">
      <w:pPr>
        <w:spacing w:after="0" w:line="240" w:lineRule="auto"/>
        <w:ind w:firstLine="709"/>
        <w:jc w:val="both"/>
        <w:rPr>
          <w:rFonts w:ascii="Times New Roman" w:hAnsi="Times New Roman" w:cs="Times New Roman"/>
        </w:rPr>
      </w:pPr>
      <w:r w:rsidRPr="002943CA">
        <w:rPr>
          <w:rFonts w:ascii="Times New Roman" w:hAnsi="Times New Roman" w:cs="Times New Roman"/>
        </w:rPr>
        <w:t xml:space="preserve">Обеспечивая организационно-методическое сопровождение профессионального образования кафедра профессионального образования совместно с региональным центром развития профессионального образования работали в следующих направлениях: </w:t>
      </w:r>
    </w:p>
    <w:p w14:paraId="0C658167" w14:textId="77777777" w:rsidR="00ED6F9B" w:rsidRPr="002943CA" w:rsidRDefault="00ED6F9B" w:rsidP="00ED6F9B">
      <w:pPr>
        <w:spacing w:after="0" w:line="240" w:lineRule="auto"/>
        <w:jc w:val="center"/>
        <w:rPr>
          <w:rFonts w:ascii="Times New Roman" w:hAnsi="Times New Roman" w:cs="Times New Roman"/>
          <w:b/>
        </w:rPr>
      </w:pPr>
      <w:r w:rsidRPr="002943CA">
        <w:rPr>
          <w:rFonts w:ascii="Times New Roman" w:hAnsi="Times New Roman" w:cs="Times New Roman"/>
          <w:b/>
        </w:rPr>
        <w:t>7.1. Система профессионального роста</w:t>
      </w:r>
    </w:p>
    <w:p w14:paraId="07EAB9D4" w14:textId="77777777" w:rsidR="0005564D" w:rsidRPr="002943CA" w:rsidRDefault="0005564D" w:rsidP="0005564D">
      <w:pPr>
        <w:spacing w:after="0" w:line="240" w:lineRule="auto"/>
        <w:ind w:firstLine="360"/>
        <w:jc w:val="both"/>
        <w:rPr>
          <w:rFonts w:ascii="Times New Roman" w:hAnsi="Times New Roman" w:cs="Times New Roman"/>
        </w:rPr>
      </w:pPr>
      <w:r w:rsidRPr="002943CA">
        <w:rPr>
          <w:rFonts w:ascii="Times New Roman" w:hAnsi="Times New Roman" w:cs="Times New Roman"/>
        </w:rPr>
        <w:t xml:space="preserve">С целью повышения уровня профессиональных компетенций педагогических кадров региональной системы среднего профессионального образования на КПК по программам, разработанным сотрудниками кафедры ПО ВИРО в 2021 году были обучены 310 человек. </w:t>
      </w:r>
    </w:p>
    <w:p w14:paraId="52E7BC2D" w14:textId="77777777" w:rsidR="0005564D" w:rsidRPr="002943CA" w:rsidRDefault="0005564D" w:rsidP="0005564D">
      <w:pPr>
        <w:spacing w:after="0" w:line="240" w:lineRule="auto"/>
        <w:ind w:firstLine="357"/>
        <w:jc w:val="both"/>
        <w:rPr>
          <w:rFonts w:ascii="Times New Roman" w:hAnsi="Times New Roman" w:cs="Times New Roman"/>
        </w:rPr>
      </w:pPr>
      <w:r w:rsidRPr="002943CA">
        <w:rPr>
          <w:rFonts w:ascii="Times New Roman" w:hAnsi="Times New Roman" w:cs="Times New Roman"/>
        </w:rPr>
        <w:t xml:space="preserve">В 2021 году сотрудниками кафедры реализовано  9 программ ПК, из них 5 новых, две из которых предусматривала новую модель организации обучения с выбором индивидуальной траектории обучения. </w:t>
      </w:r>
    </w:p>
    <w:p w14:paraId="4DBCDD5F" w14:textId="5E0D30ED" w:rsidR="0005564D" w:rsidRPr="002943CA" w:rsidRDefault="0005564D" w:rsidP="0005564D">
      <w:pPr>
        <w:spacing w:after="0" w:line="240" w:lineRule="auto"/>
        <w:ind w:firstLine="708"/>
        <w:jc w:val="both"/>
        <w:rPr>
          <w:rFonts w:ascii="Times New Roman" w:hAnsi="Times New Roman" w:cs="Times New Roman"/>
        </w:rPr>
      </w:pPr>
      <w:r w:rsidRPr="002943CA">
        <w:rPr>
          <w:rFonts w:ascii="Times New Roman" w:hAnsi="Times New Roman" w:cs="Times New Roman"/>
        </w:rPr>
        <w:t>Для практической подготовки педагогов были открыты четыре стажировочных площадки, курируемых сотрудниками кафедры. Количество слушателей, прошедших стажировку на площадках увеличилось с 28, в 2019 году до 104, в 2021 году:</w:t>
      </w:r>
    </w:p>
    <w:p w14:paraId="618576CD" w14:textId="77777777" w:rsidR="0005564D" w:rsidRPr="002943CA" w:rsidRDefault="0005564D" w:rsidP="0005564D">
      <w:pPr>
        <w:spacing w:after="0" w:line="240" w:lineRule="auto"/>
        <w:jc w:val="center"/>
        <w:rPr>
          <w:rFonts w:ascii="Times New Roman" w:hAnsi="Times New Roman" w:cs="Times New Roman"/>
        </w:rPr>
      </w:pPr>
    </w:p>
    <w:p w14:paraId="582B88E3" w14:textId="77777777" w:rsidR="0005564D" w:rsidRPr="002943CA" w:rsidRDefault="0005564D" w:rsidP="0005564D">
      <w:pPr>
        <w:spacing w:after="0" w:line="240" w:lineRule="auto"/>
        <w:jc w:val="both"/>
        <w:rPr>
          <w:rFonts w:ascii="Times New Roman" w:hAnsi="Times New Roman" w:cs="Times New Roman"/>
          <w:b/>
        </w:rPr>
      </w:pPr>
      <w:r w:rsidRPr="002943CA">
        <w:rPr>
          <w:rFonts w:ascii="Times New Roman" w:hAnsi="Times New Roman" w:cs="Times New Roman"/>
          <w:b/>
        </w:rPr>
        <w:t xml:space="preserve"> </w:t>
      </w:r>
      <w:r w:rsidRPr="002943CA">
        <w:rPr>
          <w:rFonts w:ascii="Times New Roman" w:hAnsi="Times New Roman" w:cs="Times New Roman"/>
          <w:noProof/>
          <w:lang w:eastAsia="ru-RU"/>
        </w:rPr>
        <w:drawing>
          <wp:inline distT="0" distB="0" distL="0" distR="0" wp14:anchorId="592B1BCA" wp14:editId="65D5E78D">
            <wp:extent cx="5939790" cy="2042094"/>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92F5451" w14:textId="77777777" w:rsidR="0005564D" w:rsidRPr="002943CA" w:rsidRDefault="0005564D" w:rsidP="0005564D">
      <w:pPr>
        <w:spacing w:after="0" w:line="240" w:lineRule="auto"/>
        <w:jc w:val="both"/>
        <w:rPr>
          <w:rFonts w:ascii="Times New Roman" w:hAnsi="Times New Roman" w:cs="Times New Roman"/>
          <w:b/>
        </w:rPr>
      </w:pPr>
    </w:p>
    <w:p w14:paraId="47C277D3" w14:textId="77777777" w:rsidR="0005564D" w:rsidRPr="002943CA" w:rsidRDefault="0005564D" w:rsidP="0005564D">
      <w:pPr>
        <w:spacing w:after="0" w:line="240" w:lineRule="auto"/>
        <w:jc w:val="both"/>
        <w:rPr>
          <w:rFonts w:ascii="Times New Roman" w:hAnsi="Times New Roman" w:cs="Times New Roman"/>
        </w:rPr>
      </w:pPr>
      <w:r w:rsidRPr="002943CA">
        <w:rPr>
          <w:rFonts w:ascii="Times New Roman" w:hAnsi="Times New Roman" w:cs="Times New Roman"/>
        </w:rPr>
        <w:t>Методическое сопровождение системы профессионального образования обеспечивается разработкой рекомендательных документов:</w:t>
      </w:r>
    </w:p>
    <w:p w14:paraId="0A7BAFAC" w14:textId="77777777" w:rsidR="0005564D" w:rsidRPr="002943CA" w:rsidRDefault="0005564D" w:rsidP="0005564D">
      <w:pPr>
        <w:spacing w:after="0" w:line="240" w:lineRule="auto"/>
        <w:jc w:val="both"/>
        <w:rPr>
          <w:rFonts w:ascii="Times New Roman" w:hAnsi="Times New Roman" w:cs="Times New Roman"/>
        </w:rPr>
      </w:pPr>
    </w:p>
    <w:tbl>
      <w:tblPr>
        <w:tblStyle w:val="26"/>
        <w:tblW w:w="0" w:type="auto"/>
        <w:tblLook w:val="04A0" w:firstRow="1" w:lastRow="0" w:firstColumn="1" w:lastColumn="0" w:noHBand="0" w:noVBand="1"/>
      </w:tblPr>
      <w:tblGrid>
        <w:gridCol w:w="4076"/>
        <w:gridCol w:w="1702"/>
        <w:gridCol w:w="1418"/>
        <w:gridCol w:w="1418"/>
      </w:tblGrid>
      <w:tr w:rsidR="0005564D" w:rsidRPr="002943CA" w14:paraId="7AF6546C" w14:textId="77777777" w:rsidTr="0005564D">
        <w:tc>
          <w:tcPr>
            <w:tcW w:w="4076" w:type="dxa"/>
            <w:tcBorders>
              <w:top w:val="single" w:sz="4" w:space="0" w:color="auto"/>
              <w:left w:val="single" w:sz="4" w:space="0" w:color="auto"/>
              <w:bottom w:val="single" w:sz="4" w:space="0" w:color="auto"/>
              <w:right w:val="single" w:sz="4" w:space="0" w:color="auto"/>
            </w:tcBorders>
            <w:hideMark/>
          </w:tcPr>
          <w:p w14:paraId="460F210A"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Вид разработки</w:t>
            </w:r>
          </w:p>
        </w:tc>
        <w:tc>
          <w:tcPr>
            <w:tcW w:w="1702" w:type="dxa"/>
            <w:tcBorders>
              <w:top w:val="single" w:sz="4" w:space="0" w:color="auto"/>
              <w:left w:val="single" w:sz="4" w:space="0" w:color="auto"/>
              <w:bottom w:val="single" w:sz="4" w:space="0" w:color="auto"/>
              <w:right w:val="single" w:sz="4" w:space="0" w:color="auto"/>
            </w:tcBorders>
            <w:hideMark/>
          </w:tcPr>
          <w:p w14:paraId="4D736861"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2019</w:t>
            </w:r>
          </w:p>
        </w:tc>
        <w:tc>
          <w:tcPr>
            <w:tcW w:w="1418" w:type="dxa"/>
            <w:tcBorders>
              <w:top w:val="single" w:sz="4" w:space="0" w:color="auto"/>
              <w:left w:val="single" w:sz="4" w:space="0" w:color="auto"/>
              <w:bottom w:val="single" w:sz="4" w:space="0" w:color="auto"/>
              <w:right w:val="single" w:sz="4" w:space="0" w:color="auto"/>
            </w:tcBorders>
            <w:hideMark/>
          </w:tcPr>
          <w:p w14:paraId="5F7832B8"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2020</w:t>
            </w:r>
          </w:p>
        </w:tc>
        <w:tc>
          <w:tcPr>
            <w:tcW w:w="1418" w:type="dxa"/>
            <w:tcBorders>
              <w:top w:val="single" w:sz="4" w:space="0" w:color="auto"/>
              <w:left w:val="single" w:sz="4" w:space="0" w:color="auto"/>
              <w:bottom w:val="single" w:sz="4" w:space="0" w:color="auto"/>
              <w:right w:val="single" w:sz="4" w:space="0" w:color="auto"/>
            </w:tcBorders>
          </w:tcPr>
          <w:p w14:paraId="213EA2C0"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2021</w:t>
            </w:r>
          </w:p>
        </w:tc>
      </w:tr>
      <w:tr w:rsidR="0005564D" w:rsidRPr="002943CA" w14:paraId="6A55C833" w14:textId="77777777" w:rsidTr="0005564D">
        <w:tc>
          <w:tcPr>
            <w:tcW w:w="4076" w:type="dxa"/>
            <w:tcBorders>
              <w:top w:val="single" w:sz="4" w:space="0" w:color="auto"/>
              <w:left w:val="single" w:sz="4" w:space="0" w:color="auto"/>
              <w:bottom w:val="single" w:sz="4" w:space="0" w:color="auto"/>
              <w:right w:val="single" w:sz="4" w:space="0" w:color="auto"/>
            </w:tcBorders>
            <w:hideMark/>
          </w:tcPr>
          <w:p w14:paraId="5711A7AC"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Методические рекомендации</w:t>
            </w:r>
          </w:p>
        </w:tc>
        <w:tc>
          <w:tcPr>
            <w:tcW w:w="1702" w:type="dxa"/>
            <w:tcBorders>
              <w:top w:val="single" w:sz="4" w:space="0" w:color="auto"/>
              <w:left w:val="single" w:sz="4" w:space="0" w:color="auto"/>
              <w:bottom w:val="single" w:sz="4" w:space="0" w:color="auto"/>
              <w:right w:val="single" w:sz="4" w:space="0" w:color="auto"/>
            </w:tcBorders>
          </w:tcPr>
          <w:p w14:paraId="5B5A55AA"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14:paraId="33952EFA"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14:paraId="7D380CF3"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20</w:t>
            </w:r>
          </w:p>
        </w:tc>
      </w:tr>
      <w:tr w:rsidR="0005564D" w:rsidRPr="002943CA" w14:paraId="70510BB9" w14:textId="77777777" w:rsidTr="0005564D">
        <w:tc>
          <w:tcPr>
            <w:tcW w:w="4076" w:type="dxa"/>
            <w:tcBorders>
              <w:top w:val="single" w:sz="4" w:space="0" w:color="auto"/>
              <w:left w:val="single" w:sz="4" w:space="0" w:color="auto"/>
              <w:bottom w:val="single" w:sz="4" w:space="0" w:color="auto"/>
              <w:right w:val="single" w:sz="4" w:space="0" w:color="auto"/>
            </w:tcBorders>
            <w:hideMark/>
          </w:tcPr>
          <w:p w14:paraId="77EE4B61"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Экспертизы</w:t>
            </w:r>
          </w:p>
        </w:tc>
        <w:tc>
          <w:tcPr>
            <w:tcW w:w="1702" w:type="dxa"/>
            <w:tcBorders>
              <w:top w:val="single" w:sz="4" w:space="0" w:color="auto"/>
              <w:left w:val="single" w:sz="4" w:space="0" w:color="auto"/>
              <w:bottom w:val="single" w:sz="4" w:space="0" w:color="auto"/>
              <w:right w:val="single" w:sz="4" w:space="0" w:color="auto"/>
            </w:tcBorders>
          </w:tcPr>
          <w:p w14:paraId="0BCEB5F0"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14:paraId="142668AB"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tcPr>
          <w:p w14:paraId="208A2F9B"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150</w:t>
            </w:r>
          </w:p>
        </w:tc>
      </w:tr>
      <w:tr w:rsidR="0005564D" w:rsidRPr="002943CA" w14:paraId="1F23DD52" w14:textId="77777777" w:rsidTr="0005564D">
        <w:tc>
          <w:tcPr>
            <w:tcW w:w="4076" w:type="dxa"/>
            <w:tcBorders>
              <w:top w:val="single" w:sz="4" w:space="0" w:color="auto"/>
              <w:left w:val="single" w:sz="4" w:space="0" w:color="auto"/>
              <w:bottom w:val="single" w:sz="4" w:space="0" w:color="auto"/>
              <w:right w:val="single" w:sz="4" w:space="0" w:color="auto"/>
            </w:tcBorders>
            <w:hideMark/>
          </w:tcPr>
          <w:p w14:paraId="703B9DCF"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 xml:space="preserve">Аналитические справки </w:t>
            </w:r>
          </w:p>
        </w:tc>
        <w:tc>
          <w:tcPr>
            <w:tcW w:w="1702" w:type="dxa"/>
            <w:tcBorders>
              <w:top w:val="single" w:sz="4" w:space="0" w:color="auto"/>
              <w:left w:val="single" w:sz="4" w:space="0" w:color="auto"/>
              <w:bottom w:val="single" w:sz="4" w:space="0" w:color="auto"/>
              <w:right w:val="single" w:sz="4" w:space="0" w:color="auto"/>
            </w:tcBorders>
          </w:tcPr>
          <w:p w14:paraId="3A21F3BA" w14:textId="77777777" w:rsidR="0005564D" w:rsidRPr="002943CA" w:rsidRDefault="0005564D" w:rsidP="0005564D">
            <w:pPr>
              <w:jc w:val="center"/>
              <w:rPr>
                <w:rFonts w:ascii="Times New Roman" w:eastAsia="Times New Roman" w:hAnsi="Times New Roman" w:cs="Times New Roman"/>
                <w:lang w:eastAsia="ru-RU"/>
              </w:rPr>
            </w:pPr>
            <w:r w:rsidRPr="002943CA">
              <w:rPr>
                <w:rFonts w:ascii="Times New Roman" w:eastAsia="Times New Roman" w:hAnsi="Times New Roman" w:cs="Times New Roman"/>
                <w:lang w:eastAsia="ru-RU"/>
              </w:rPr>
              <w:t>19</w:t>
            </w:r>
          </w:p>
        </w:tc>
        <w:tc>
          <w:tcPr>
            <w:tcW w:w="1418" w:type="dxa"/>
            <w:tcBorders>
              <w:top w:val="single" w:sz="4" w:space="0" w:color="auto"/>
              <w:left w:val="single" w:sz="4" w:space="0" w:color="auto"/>
              <w:bottom w:val="single" w:sz="4" w:space="0" w:color="auto"/>
              <w:right w:val="single" w:sz="4" w:space="0" w:color="auto"/>
            </w:tcBorders>
          </w:tcPr>
          <w:p w14:paraId="43900534"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14:paraId="0724858B"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15</w:t>
            </w:r>
          </w:p>
        </w:tc>
      </w:tr>
      <w:tr w:rsidR="0005564D" w:rsidRPr="002943CA" w14:paraId="1E4BD81A" w14:textId="77777777" w:rsidTr="0005564D">
        <w:tc>
          <w:tcPr>
            <w:tcW w:w="4076" w:type="dxa"/>
            <w:tcBorders>
              <w:top w:val="single" w:sz="4" w:space="0" w:color="auto"/>
              <w:left w:val="single" w:sz="4" w:space="0" w:color="auto"/>
              <w:bottom w:val="single" w:sz="4" w:space="0" w:color="auto"/>
              <w:right w:val="single" w:sz="4" w:space="0" w:color="auto"/>
            </w:tcBorders>
          </w:tcPr>
          <w:p w14:paraId="3DEE52A1"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Пособия</w:t>
            </w:r>
          </w:p>
        </w:tc>
        <w:tc>
          <w:tcPr>
            <w:tcW w:w="1702" w:type="dxa"/>
            <w:tcBorders>
              <w:top w:val="single" w:sz="4" w:space="0" w:color="auto"/>
              <w:left w:val="single" w:sz="4" w:space="0" w:color="auto"/>
              <w:bottom w:val="single" w:sz="4" w:space="0" w:color="auto"/>
              <w:right w:val="single" w:sz="4" w:space="0" w:color="auto"/>
            </w:tcBorders>
          </w:tcPr>
          <w:p w14:paraId="7AE4BB08"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33E82C3A"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14:paraId="6CF56C62"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9</w:t>
            </w:r>
          </w:p>
        </w:tc>
      </w:tr>
      <w:tr w:rsidR="0005564D" w:rsidRPr="002943CA" w14:paraId="5DC5CE52" w14:textId="77777777" w:rsidTr="0005564D">
        <w:tc>
          <w:tcPr>
            <w:tcW w:w="4076" w:type="dxa"/>
            <w:tcBorders>
              <w:top w:val="single" w:sz="4" w:space="0" w:color="auto"/>
              <w:left w:val="single" w:sz="4" w:space="0" w:color="auto"/>
              <w:bottom w:val="single" w:sz="4" w:space="0" w:color="auto"/>
              <w:right w:val="single" w:sz="4" w:space="0" w:color="auto"/>
            </w:tcBorders>
          </w:tcPr>
          <w:p w14:paraId="5EAE1185"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Публикации</w:t>
            </w:r>
          </w:p>
        </w:tc>
        <w:tc>
          <w:tcPr>
            <w:tcW w:w="1702" w:type="dxa"/>
            <w:tcBorders>
              <w:top w:val="single" w:sz="4" w:space="0" w:color="auto"/>
              <w:left w:val="single" w:sz="4" w:space="0" w:color="auto"/>
              <w:bottom w:val="single" w:sz="4" w:space="0" w:color="auto"/>
              <w:right w:val="single" w:sz="4" w:space="0" w:color="auto"/>
            </w:tcBorders>
          </w:tcPr>
          <w:p w14:paraId="56E2FE5F"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14:paraId="5D45614B"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9B271D5"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3</w:t>
            </w:r>
          </w:p>
        </w:tc>
      </w:tr>
    </w:tbl>
    <w:p w14:paraId="6FEDCC26" w14:textId="77777777" w:rsidR="0005564D" w:rsidRPr="002943CA" w:rsidRDefault="0005564D" w:rsidP="0005564D">
      <w:pPr>
        <w:spacing w:after="0" w:line="240" w:lineRule="auto"/>
        <w:ind w:firstLine="709"/>
        <w:jc w:val="both"/>
        <w:rPr>
          <w:rFonts w:ascii="Times New Roman" w:hAnsi="Times New Roman" w:cs="Times New Roman"/>
        </w:rPr>
      </w:pPr>
      <w:r w:rsidRPr="002943CA">
        <w:rPr>
          <w:rFonts w:ascii="Times New Roman" w:hAnsi="Times New Roman" w:cs="Times New Roman"/>
        </w:rPr>
        <w:t>В 2021 году обобщен и занесен в региональный банк передовой опыт 3-х мастеров и преподавателей ПОО ВО.</w:t>
      </w:r>
    </w:p>
    <w:p w14:paraId="3B1ACA44" w14:textId="77777777" w:rsidR="0005564D" w:rsidRPr="002943CA" w:rsidRDefault="0005564D" w:rsidP="0005564D">
      <w:pPr>
        <w:spacing w:after="0" w:line="240" w:lineRule="auto"/>
        <w:ind w:firstLine="709"/>
        <w:rPr>
          <w:rFonts w:ascii="Times New Roman" w:hAnsi="Times New Roman" w:cs="Times New Roman"/>
        </w:rPr>
      </w:pPr>
      <w:r w:rsidRPr="002943CA">
        <w:rPr>
          <w:rFonts w:ascii="Times New Roman" w:hAnsi="Times New Roman" w:cs="Times New Roman"/>
        </w:rPr>
        <w:t>Проведено 179 консультаций для педагогических работников системы СПО ВО.</w:t>
      </w:r>
    </w:p>
    <w:p w14:paraId="677B5D1D" w14:textId="77777777" w:rsidR="0005564D" w:rsidRPr="002943CA" w:rsidRDefault="0005564D" w:rsidP="0005564D">
      <w:pPr>
        <w:spacing w:after="0" w:line="240" w:lineRule="auto"/>
        <w:ind w:firstLine="708"/>
        <w:jc w:val="center"/>
        <w:rPr>
          <w:rFonts w:ascii="Times New Roman" w:eastAsia="Calibri" w:hAnsi="Times New Roman" w:cs="Times New Roman"/>
          <w:b/>
        </w:rPr>
      </w:pPr>
    </w:p>
    <w:p w14:paraId="773AA601" w14:textId="0DCE6833" w:rsidR="001352A5" w:rsidRPr="002943CA" w:rsidRDefault="006D298A" w:rsidP="0005564D">
      <w:pPr>
        <w:spacing w:after="0" w:line="240" w:lineRule="auto"/>
        <w:ind w:firstLine="708"/>
        <w:jc w:val="center"/>
        <w:rPr>
          <w:rFonts w:ascii="Times New Roman" w:eastAsia="Calibri" w:hAnsi="Times New Roman" w:cs="Times New Roman"/>
          <w:b/>
        </w:rPr>
      </w:pPr>
      <w:r w:rsidRPr="002943CA">
        <w:rPr>
          <w:rFonts w:ascii="Times New Roman" w:eastAsia="Calibri" w:hAnsi="Times New Roman" w:cs="Times New Roman"/>
          <w:b/>
        </w:rPr>
        <w:t>7</w:t>
      </w:r>
      <w:r w:rsidR="004F61A0" w:rsidRPr="002943CA">
        <w:rPr>
          <w:rFonts w:ascii="Times New Roman" w:eastAsia="Calibri" w:hAnsi="Times New Roman" w:cs="Times New Roman"/>
          <w:b/>
        </w:rPr>
        <w:t>.</w:t>
      </w:r>
      <w:r w:rsidR="00A1475A" w:rsidRPr="002943CA">
        <w:rPr>
          <w:rFonts w:ascii="Times New Roman" w:eastAsia="Calibri" w:hAnsi="Times New Roman" w:cs="Times New Roman"/>
          <w:b/>
        </w:rPr>
        <w:t>1</w:t>
      </w:r>
      <w:r w:rsidR="005179CF" w:rsidRPr="002943CA">
        <w:rPr>
          <w:rFonts w:ascii="Times New Roman" w:eastAsia="Calibri" w:hAnsi="Times New Roman" w:cs="Times New Roman"/>
          <w:b/>
        </w:rPr>
        <w:t>.</w:t>
      </w:r>
      <w:r w:rsidR="00ED6F9B" w:rsidRPr="002943CA">
        <w:rPr>
          <w:rFonts w:ascii="Times New Roman" w:eastAsia="Calibri" w:hAnsi="Times New Roman" w:cs="Times New Roman"/>
          <w:b/>
        </w:rPr>
        <w:t>2.</w:t>
      </w:r>
      <w:r w:rsidR="005179CF" w:rsidRPr="002943CA">
        <w:rPr>
          <w:rFonts w:ascii="Times New Roman" w:eastAsia="Calibri" w:hAnsi="Times New Roman" w:cs="Times New Roman"/>
          <w:b/>
        </w:rPr>
        <w:t xml:space="preserve"> </w:t>
      </w:r>
      <w:r w:rsidR="00C179DB" w:rsidRPr="002943CA">
        <w:rPr>
          <w:rFonts w:ascii="Times New Roman" w:eastAsia="Calibri" w:hAnsi="Times New Roman" w:cs="Times New Roman"/>
          <w:b/>
        </w:rPr>
        <w:t>Деятельность э</w:t>
      </w:r>
      <w:r w:rsidR="001352A5" w:rsidRPr="002943CA">
        <w:rPr>
          <w:rFonts w:ascii="Times New Roman" w:eastAsia="Calibri" w:hAnsi="Times New Roman" w:cs="Times New Roman"/>
          <w:b/>
        </w:rPr>
        <w:t>кспертно</w:t>
      </w:r>
      <w:r w:rsidR="00C179DB" w:rsidRPr="002943CA">
        <w:rPr>
          <w:rFonts w:ascii="Times New Roman" w:eastAsia="Calibri" w:hAnsi="Times New Roman" w:cs="Times New Roman"/>
          <w:b/>
        </w:rPr>
        <w:t>го</w:t>
      </w:r>
      <w:r w:rsidR="001352A5" w:rsidRPr="002943CA">
        <w:rPr>
          <w:rFonts w:ascii="Times New Roman" w:eastAsia="Calibri" w:hAnsi="Times New Roman" w:cs="Times New Roman"/>
          <w:b/>
        </w:rPr>
        <w:t xml:space="preserve"> сообществ</w:t>
      </w:r>
      <w:r w:rsidR="00C179DB" w:rsidRPr="002943CA">
        <w:rPr>
          <w:rFonts w:ascii="Times New Roman" w:eastAsia="Calibri" w:hAnsi="Times New Roman" w:cs="Times New Roman"/>
          <w:b/>
        </w:rPr>
        <w:t>а</w:t>
      </w:r>
    </w:p>
    <w:p w14:paraId="6C00A73D" w14:textId="77777777" w:rsidR="0005564D" w:rsidRPr="002943CA" w:rsidRDefault="0005564D" w:rsidP="0005564D">
      <w:pPr>
        <w:spacing w:after="0" w:line="240" w:lineRule="auto"/>
        <w:ind w:firstLine="709"/>
        <w:jc w:val="both"/>
        <w:rPr>
          <w:rFonts w:ascii="Times New Roman" w:eastAsia="Calibri" w:hAnsi="Times New Roman" w:cs="Times New Roman"/>
        </w:rPr>
      </w:pPr>
      <w:r w:rsidRPr="002943CA">
        <w:rPr>
          <w:rFonts w:ascii="Times New Roman" w:eastAsia="Calibri" w:hAnsi="Times New Roman" w:cs="Times New Roman"/>
        </w:rPr>
        <w:t xml:space="preserve">Для эффективной реализации целей движения «Молодые профессионалы (Ворлдскиллс Россия)» во Владимирской области в области развития профессионального образования в соответствии со стандартами WorldSkills для обеспечения экономики субъекта и Российской Федерации высококвалифицированными кадрами и повышения роли профессиональной подготовки сформировано экспертное сообщество. </w:t>
      </w:r>
    </w:p>
    <w:p w14:paraId="701CCBC3" w14:textId="77777777" w:rsidR="0005564D" w:rsidRPr="002943CA" w:rsidRDefault="0005564D" w:rsidP="0005564D">
      <w:pPr>
        <w:spacing w:after="0" w:line="240" w:lineRule="auto"/>
        <w:ind w:firstLine="709"/>
        <w:jc w:val="both"/>
        <w:rPr>
          <w:rFonts w:ascii="Times New Roman" w:eastAsia="Calibri" w:hAnsi="Times New Roman" w:cs="Times New Roman"/>
          <w:b/>
        </w:rPr>
      </w:pPr>
    </w:p>
    <w:p w14:paraId="1BC1FABE" w14:textId="77777777" w:rsidR="0005564D" w:rsidRPr="002943CA" w:rsidRDefault="0005564D" w:rsidP="0005564D">
      <w:pPr>
        <w:spacing w:after="0" w:line="240" w:lineRule="auto"/>
        <w:ind w:firstLine="709"/>
        <w:jc w:val="both"/>
        <w:rPr>
          <w:rFonts w:ascii="Times New Roman" w:eastAsia="Calibri" w:hAnsi="Times New Roman" w:cs="Times New Roman"/>
          <w:b/>
          <w:i/>
        </w:rPr>
      </w:pPr>
      <w:r w:rsidRPr="002943CA">
        <w:rPr>
          <w:rFonts w:ascii="Times New Roman" w:eastAsia="Calibri" w:hAnsi="Times New Roman" w:cs="Times New Roman"/>
          <w:b/>
          <w:i/>
        </w:rPr>
        <w:t>Подготовлено в рамках регионального движения Ворлдскиллс:</w:t>
      </w:r>
    </w:p>
    <w:p w14:paraId="7BBD0B15" w14:textId="77777777" w:rsidR="0005564D" w:rsidRPr="002943CA" w:rsidRDefault="0005564D" w:rsidP="0005564D">
      <w:pPr>
        <w:spacing w:after="0" w:line="240" w:lineRule="auto"/>
        <w:ind w:firstLine="709"/>
        <w:jc w:val="both"/>
        <w:rPr>
          <w:rFonts w:ascii="Times New Roman" w:eastAsia="Calibri" w:hAnsi="Times New Roman" w:cs="Times New Roman"/>
        </w:rPr>
      </w:pPr>
    </w:p>
    <w:tbl>
      <w:tblPr>
        <w:tblW w:w="9873" w:type="dxa"/>
        <w:tblLayout w:type="fixed"/>
        <w:tblCellMar>
          <w:top w:w="15" w:type="dxa"/>
          <w:left w:w="15" w:type="dxa"/>
          <w:bottom w:w="15" w:type="dxa"/>
          <w:right w:w="15" w:type="dxa"/>
        </w:tblCellMar>
        <w:tblLook w:val="04A0" w:firstRow="1" w:lastRow="0" w:firstColumn="1" w:lastColumn="0" w:noHBand="0" w:noVBand="1"/>
      </w:tblPr>
      <w:tblGrid>
        <w:gridCol w:w="3636"/>
        <w:gridCol w:w="1701"/>
        <w:gridCol w:w="1276"/>
        <w:gridCol w:w="1701"/>
        <w:gridCol w:w="1559"/>
      </w:tblGrid>
      <w:tr w:rsidR="0005564D" w:rsidRPr="002943CA" w14:paraId="4E2DFCB2" w14:textId="77777777" w:rsidTr="0005564D">
        <w:trPr>
          <w:tblHeader/>
        </w:trPr>
        <w:tc>
          <w:tcPr>
            <w:tcW w:w="3636" w:type="dxa"/>
            <w:tcBorders>
              <w:top w:val="single" w:sz="6" w:space="0" w:color="DDDDDD"/>
              <w:left w:val="single" w:sz="6" w:space="0" w:color="DDDDDD"/>
              <w:bottom w:val="single" w:sz="6" w:space="0" w:color="DDDDDD"/>
              <w:right w:val="single" w:sz="6" w:space="0" w:color="DDDDDD"/>
            </w:tcBorders>
            <w:shd w:val="clear" w:color="auto" w:fill="6D9AE8"/>
            <w:tcMar>
              <w:top w:w="225" w:type="dxa"/>
              <w:left w:w="375" w:type="dxa"/>
              <w:bottom w:w="225" w:type="dxa"/>
              <w:right w:w="375" w:type="dxa"/>
            </w:tcMar>
            <w:vAlign w:val="center"/>
            <w:hideMark/>
          </w:tcPr>
          <w:p w14:paraId="1E5F3073" w14:textId="77777777" w:rsidR="0005564D" w:rsidRPr="002943CA" w:rsidRDefault="0005564D" w:rsidP="0005564D">
            <w:pPr>
              <w:spacing w:after="0" w:line="240" w:lineRule="auto"/>
              <w:rPr>
                <w:rFonts w:ascii="Times New Roman" w:eastAsia="Times New Roman" w:hAnsi="Times New Roman" w:cs="Times New Roman"/>
                <w:b/>
                <w:bCs/>
                <w:color w:val="FFFFFF"/>
                <w:lang w:eastAsia="ru-RU"/>
              </w:rPr>
            </w:pPr>
            <w:r w:rsidRPr="002943CA">
              <w:rPr>
                <w:rFonts w:ascii="Times New Roman" w:eastAsia="Times New Roman" w:hAnsi="Times New Roman" w:cs="Times New Roman"/>
                <w:b/>
                <w:bCs/>
                <w:color w:val="FFFFFF"/>
                <w:lang w:eastAsia="ru-RU"/>
              </w:rPr>
              <w:t>Год</w:t>
            </w:r>
          </w:p>
        </w:tc>
        <w:tc>
          <w:tcPr>
            <w:tcW w:w="1701"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hideMark/>
          </w:tcPr>
          <w:p w14:paraId="44D25D01" w14:textId="77777777" w:rsidR="0005564D" w:rsidRPr="002943CA" w:rsidRDefault="0005564D" w:rsidP="0005564D">
            <w:pPr>
              <w:spacing w:after="0" w:line="240" w:lineRule="auto"/>
              <w:jc w:val="center"/>
              <w:rPr>
                <w:rFonts w:ascii="Times New Roman" w:eastAsia="Times New Roman" w:hAnsi="Times New Roman" w:cs="Times New Roman"/>
                <w:b/>
                <w:bCs/>
                <w:color w:val="FFFFFF"/>
                <w:lang w:eastAsia="ru-RU"/>
              </w:rPr>
            </w:pPr>
            <w:r w:rsidRPr="002943CA">
              <w:rPr>
                <w:rFonts w:ascii="Times New Roman" w:eastAsia="Times New Roman" w:hAnsi="Times New Roman" w:cs="Times New Roman"/>
                <w:b/>
                <w:bCs/>
                <w:color w:val="FFFFFF"/>
                <w:lang w:eastAsia="ru-RU"/>
              </w:rPr>
              <w:t>2018</w:t>
            </w:r>
          </w:p>
        </w:tc>
        <w:tc>
          <w:tcPr>
            <w:tcW w:w="1276"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hideMark/>
          </w:tcPr>
          <w:p w14:paraId="5546D62A" w14:textId="77777777" w:rsidR="0005564D" w:rsidRPr="002943CA" w:rsidRDefault="0005564D" w:rsidP="0005564D">
            <w:pPr>
              <w:spacing w:after="0" w:line="240" w:lineRule="auto"/>
              <w:jc w:val="center"/>
              <w:rPr>
                <w:rFonts w:ascii="Times New Roman" w:eastAsia="Times New Roman" w:hAnsi="Times New Roman" w:cs="Times New Roman"/>
                <w:b/>
                <w:bCs/>
                <w:color w:val="FFFFFF"/>
                <w:lang w:eastAsia="ru-RU"/>
              </w:rPr>
            </w:pPr>
            <w:r w:rsidRPr="002943CA">
              <w:rPr>
                <w:rFonts w:ascii="Times New Roman" w:eastAsia="Times New Roman" w:hAnsi="Times New Roman" w:cs="Times New Roman"/>
                <w:b/>
                <w:bCs/>
                <w:color w:val="FFFFFF"/>
                <w:lang w:eastAsia="ru-RU"/>
              </w:rPr>
              <w:t>2019</w:t>
            </w:r>
          </w:p>
        </w:tc>
        <w:tc>
          <w:tcPr>
            <w:tcW w:w="1701"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hideMark/>
          </w:tcPr>
          <w:p w14:paraId="1992EB31" w14:textId="77777777" w:rsidR="0005564D" w:rsidRPr="002943CA" w:rsidRDefault="0005564D" w:rsidP="0005564D">
            <w:pPr>
              <w:spacing w:after="0" w:line="240" w:lineRule="auto"/>
              <w:jc w:val="center"/>
              <w:rPr>
                <w:rFonts w:ascii="Times New Roman" w:eastAsia="Times New Roman" w:hAnsi="Times New Roman" w:cs="Times New Roman"/>
                <w:b/>
                <w:bCs/>
                <w:color w:val="FFFFFF"/>
                <w:lang w:eastAsia="ru-RU"/>
              </w:rPr>
            </w:pPr>
            <w:r w:rsidRPr="002943CA">
              <w:rPr>
                <w:rFonts w:ascii="Times New Roman" w:eastAsia="Times New Roman" w:hAnsi="Times New Roman" w:cs="Times New Roman"/>
                <w:b/>
                <w:bCs/>
                <w:color w:val="FFFFFF"/>
                <w:lang w:eastAsia="ru-RU"/>
              </w:rPr>
              <w:t>2020</w:t>
            </w:r>
          </w:p>
        </w:tc>
        <w:tc>
          <w:tcPr>
            <w:tcW w:w="1559" w:type="dxa"/>
            <w:tcBorders>
              <w:top w:val="single" w:sz="6" w:space="0" w:color="DDDDDD"/>
              <w:left w:val="single" w:sz="6" w:space="0" w:color="DDDDDD"/>
              <w:bottom w:val="single" w:sz="6" w:space="0" w:color="DDDDDD"/>
              <w:right w:val="single" w:sz="6" w:space="0" w:color="DDDDDD"/>
            </w:tcBorders>
            <w:shd w:val="clear" w:color="auto" w:fill="436194"/>
          </w:tcPr>
          <w:p w14:paraId="345579CA" w14:textId="77777777" w:rsidR="0005564D" w:rsidRPr="002943CA" w:rsidRDefault="0005564D" w:rsidP="0005564D">
            <w:pPr>
              <w:spacing w:after="0" w:line="240" w:lineRule="auto"/>
              <w:jc w:val="center"/>
              <w:rPr>
                <w:rFonts w:ascii="Times New Roman" w:eastAsia="Times New Roman" w:hAnsi="Times New Roman" w:cs="Times New Roman"/>
                <w:b/>
                <w:bCs/>
                <w:color w:val="FFFFFF"/>
                <w:lang w:eastAsia="ru-RU"/>
              </w:rPr>
            </w:pPr>
            <w:r w:rsidRPr="002943CA">
              <w:rPr>
                <w:rFonts w:ascii="Times New Roman" w:eastAsia="Times New Roman" w:hAnsi="Times New Roman" w:cs="Times New Roman"/>
                <w:b/>
                <w:bCs/>
                <w:color w:val="FFFFFF"/>
                <w:lang w:eastAsia="ru-RU"/>
              </w:rPr>
              <w:t>2021</w:t>
            </w:r>
          </w:p>
        </w:tc>
      </w:tr>
      <w:tr w:rsidR="0005564D" w:rsidRPr="002943CA" w14:paraId="34EAA150" w14:textId="77777777" w:rsidTr="0005564D">
        <w:tc>
          <w:tcPr>
            <w:tcW w:w="3636"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tcPr>
          <w:p w14:paraId="554408FC" w14:textId="77777777" w:rsidR="0005564D" w:rsidRPr="002943CA" w:rsidRDefault="0005564D" w:rsidP="0005564D">
            <w:pPr>
              <w:spacing w:after="0" w:line="240" w:lineRule="auto"/>
              <w:rPr>
                <w:rFonts w:ascii="Times New Roman" w:eastAsia="Times New Roman" w:hAnsi="Times New Roman" w:cs="Times New Roman"/>
                <w:color w:val="FFFFFF"/>
                <w:lang w:eastAsia="ru-RU"/>
              </w:rPr>
            </w:pPr>
            <w:r w:rsidRPr="002943CA">
              <w:rPr>
                <w:rFonts w:ascii="Times New Roman" w:eastAsia="Times New Roman" w:hAnsi="Times New Roman" w:cs="Times New Roman"/>
                <w:color w:val="FFFFFF"/>
                <w:lang w:eastAsia="ru-RU"/>
              </w:rPr>
              <w:t>Количество экспертов чемпионата</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2E19A0F6"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231</w:t>
            </w:r>
          </w:p>
        </w:tc>
        <w:tc>
          <w:tcPr>
            <w:tcW w:w="1276" w:type="dxa"/>
            <w:tcBorders>
              <w:top w:val="single" w:sz="6" w:space="0" w:color="DDDDDD"/>
              <w:left w:val="single" w:sz="6" w:space="0" w:color="DDDDDD"/>
              <w:bottom w:val="single" w:sz="6" w:space="0" w:color="DDDDDD"/>
              <w:right w:val="single" w:sz="6" w:space="0" w:color="DDDDDD"/>
            </w:tcBorders>
            <w:shd w:val="clear" w:color="auto" w:fill="E6EDF8"/>
            <w:tcMar>
              <w:top w:w="225" w:type="dxa"/>
              <w:left w:w="375" w:type="dxa"/>
              <w:bottom w:w="225" w:type="dxa"/>
              <w:right w:w="375" w:type="dxa"/>
            </w:tcMar>
            <w:vAlign w:val="center"/>
          </w:tcPr>
          <w:p w14:paraId="2840C90C"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318</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586D965E"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382</w:t>
            </w:r>
          </w:p>
        </w:tc>
        <w:tc>
          <w:tcPr>
            <w:tcW w:w="1559" w:type="dxa"/>
            <w:tcBorders>
              <w:top w:val="single" w:sz="6" w:space="0" w:color="DDDDDD"/>
              <w:left w:val="single" w:sz="6" w:space="0" w:color="DDDDDD"/>
              <w:bottom w:val="single" w:sz="6" w:space="0" w:color="DDDDDD"/>
              <w:right w:val="single" w:sz="6" w:space="0" w:color="DDDDDD"/>
            </w:tcBorders>
            <w:shd w:val="clear" w:color="auto" w:fill="F6F9FF"/>
            <w:vAlign w:val="center"/>
          </w:tcPr>
          <w:p w14:paraId="7F2E7926" w14:textId="77777777" w:rsidR="0005564D" w:rsidRPr="002943CA" w:rsidRDefault="0005564D" w:rsidP="0005564D">
            <w:pPr>
              <w:spacing w:after="0" w:line="240" w:lineRule="auto"/>
              <w:jc w:val="center"/>
              <w:rPr>
                <w:rFonts w:ascii="Times New Roman" w:eastAsia="Times New Roman" w:hAnsi="Times New Roman" w:cs="Times New Roman"/>
                <w:color w:val="000000"/>
                <w:lang w:val="en-US" w:eastAsia="ru-RU"/>
              </w:rPr>
            </w:pPr>
            <w:r w:rsidRPr="002943CA">
              <w:rPr>
                <w:rFonts w:ascii="Times New Roman" w:eastAsia="Times New Roman" w:hAnsi="Times New Roman" w:cs="Times New Roman"/>
                <w:color w:val="000000"/>
                <w:lang w:val="en-US" w:eastAsia="ru-RU"/>
              </w:rPr>
              <w:t>390</w:t>
            </w:r>
          </w:p>
        </w:tc>
      </w:tr>
      <w:tr w:rsidR="0005564D" w:rsidRPr="002943CA" w14:paraId="18B62E9C" w14:textId="77777777" w:rsidTr="0005564D">
        <w:tc>
          <w:tcPr>
            <w:tcW w:w="3636"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tcPr>
          <w:p w14:paraId="283B534E" w14:textId="77777777" w:rsidR="0005564D" w:rsidRPr="002943CA" w:rsidRDefault="0005564D" w:rsidP="0005564D">
            <w:pPr>
              <w:spacing w:after="0" w:line="240" w:lineRule="auto"/>
              <w:rPr>
                <w:rFonts w:ascii="Times New Roman" w:eastAsia="Times New Roman" w:hAnsi="Times New Roman" w:cs="Times New Roman"/>
                <w:color w:val="FFFFFF"/>
                <w:lang w:eastAsia="ru-RU"/>
              </w:rPr>
            </w:pPr>
            <w:r w:rsidRPr="002943CA">
              <w:rPr>
                <w:rFonts w:ascii="Times New Roman" w:eastAsia="Times New Roman" w:hAnsi="Times New Roman" w:cs="Times New Roman"/>
                <w:color w:val="FFFFFF"/>
                <w:lang w:eastAsia="ru-RU"/>
              </w:rPr>
              <w:t>Количество сертифицированных экспертов</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06F797A1"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6</w:t>
            </w:r>
          </w:p>
        </w:tc>
        <w:tc>
          <w:tcPr>
            <w:tcW w:w="1276" w:type="dxa"/>
            <w:tcBorders>
              <w:top w:val="single" w:sz="6" w:space="0" w:color="DDDDDD"/>
              <w:left w:val="single" w:sz="6" w:space="0" w:color="DDDDDD"/>
              <w:bottom w:val="single" w:sz="6" w:space="0" w:color="DDDDDD"/>
              <w:right w:val="single" w:sz="6" w:space="0" w:color="DDDDDD"/>
            </w:tcBorders>
            <w:shd w:val="clear" w:color="auto" w:fill="E6EDF8"/>
            <w:tcMar>
              <w:top w:w="225" w:type="dxa"/>
              <w:left w:w="375" w:type="dxa"/>
              <w:bottom w:w="225" w:type="dxa"/>
              <w:right w:w="375" w:type="dxa"/>
            </w:tcMar>
            <w:vAlign w:val="center"/>
          </w:tcPr>
          <w:p w14:paraId="6380A91E"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9</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59E4D57D"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12</w:t>
            </w:r>
          </w:p>
        </w:tc>
        <w:tc>
          <w:tcPr>
            <w:tcW w:w="1559" w:type="dxa"/>
            <w:tcBorders>
              <w:top w:val="single" w:sz="6" w:space="0" w:color="DDDDDD"/>
              <w:left w:val="single" w:sz="6" w:space="0" w:color="DDDDDD"/>
              <w:bottom w:val="single" w:sz="6" w:space="0" w:color="DDDDDD"/>
              <w:right w:val="single" w:sz="6" w:space="0" w:color="DDDDDD"/>
            </w:tcBorders>
            <w:shd w:val="clear" w:color="auto" w:fill="F6F9FF"/>
            <w:vAlign w:val="center"/>
          </w:tcPr>
          <w:p w14:paraId="3ADF0456"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12</w:t>
            </w:r>
          </w:p>
        </w:tc>
      </w:tr>
      <w:tr w:rsidR="0005564D" w:rsidRPr="002943CA" w14:paraId="7BBB1E32" w14:textId="77777777" w:rsidTr="0005564D">
        <w:tc>
          <w:tcPr>
            <w:tcW w:w="3636"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tcPr>
          <w:p w14:paraId="2026E892" w14:textId="77777777" w:rsidR="0005564D" w:rsidRPr="002943CA" w:rsidRDefault="0005564D" w:rsidP="0005564D">
            <w:pPr>
              <w:spacing w:after="0" w:line="240" w:lineRule="auto"/>
              <w:rPr>
                <w:rFonts w:ascii="Times New Roman" w:eastAsia="Times New Roman" w:hAnsi="Times New Roman" w:cs="Times New Roman"/>
                <w:color w:val="FFFFFF"/>
                <w:lang w:eastAsia="ru-RU"/>
              </w:rPr>
            </w:pPr>
            <w:r w:rsidRPr="002943CA">
              <w:rPr>
                <w:rFonts w:ascii="Times New Roman" w:eastAsia="Times New Roman" w:hAnsi="Times New Roman" w:cs="Times New Roman"/>
                <w:color w:val="FFFFFF"/>
                <w:lang w:eastAsia="ru-RU"/>
              </w:rPr>
              <w:t>Количество экспертов со свидетельством на право оценки Демонстрационного экзамена</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0FB4F0F9"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169</w:t>
            </w:r>
          </w:p>
        </w:tc>
        <w:tc>
          <w:tcPr>
            <w:tcW w:w="1276" w:type="dxa"/>
            <w:tcBorders>
              <w:top w:val="single" w:sz="6" w:space="0" w:color="DDDDDD"/>
              <w:left w:val="single" w:sz="6" w:space="0" w:color="DDDDDD"/>
              <w:bottom w:val="single" w:sz="6" w:space="0" w:color="DDDDDD"/>
              <w:right w:val="single" w:sz="6" w:space="0" w:color="DDDDDD"/>
            </w:tcBorders>
            <w:shd w:val="clear" w:color="auto" w:fill="E6EDF8"/>
            <w:tcMar>
              <w:top w:w="225" w:type="dxa"/>
              <w:left w:w="375" w:type="dxa"/>
              <w:bottom w:w="225" w:type="dxa"/>
              <w:right w:w="375" w:type="dxa"/>
            </w:tcMar>
            <w:vAlign w:val="center"/>
          </w:tcPr>
          <w:p w14:paraId="2B8D4252"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215</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653610AA"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284</w:t>
            </w:r>
          </w:p>
        </w:tc>
        <w:tc>
          <w:tcPr>
            <w:tcW w:w="1559" w:type="dxa"/>
            <w:tcBorders>
              <w:top w:val="single" w:sz="6" w:space="0" w:color="DDDDDD"/>
              <w:left w:val="single" w:sz="6" w:space="0" w:color="DDDDDD"/>
              <w:bottom w:val="single" w:sz="6" w:space="0" w:color="DDDDDD"/>
              <w:right w:val="single" w:sz="6" w:space="0" w:color="DDDDDD"/>
            </w:tcBorders>
            <w:shd w:val="clear" w:color="auto" w:fill="F6F9FF"/>
            <w:vAlign w:val="center"/>
          </w:tcPr>
          <w:p w14:paraId="662A3188"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462</w:t>
            </w:r>
          </w:p>
        </w:tc>
      </w:tr>
      <w:tr w:rsidR="0005564D" w:rsidRPr="002943CA" w14:paraId="19E5CB07" w14:textId="77777777" w:rsidTr="0005564D">
        <w:tc>
          <w:tcPr>
            <w:tcW w:w="3636" w:type="dxa"/>
            <w:tcBorders>
              <w:top w:val="single" w:sz="6" w:space="0" w:color="DDDDDD"/>
              <w:left w:val="single" w:sz="6" w:space="0" w:color="DDDDDD"/>
              <w:bottom w:val="single" w:sz="6" w:space="0" w:color="DDDDDD"/>
              <w:right w:val="single" w:sz="6" w:space="0" w:color="DDDDDD"/>
            </w:tcBorders>
            <w:shd w:val="clear" w:color="auto" w:fill="436194"/>
            <w:tcMar>
              <w:top w:w="225" w:type="dxa"/>
              <w:left w:w="375" w:type="dxa"/>
              <w:bottom w:w="225" w:type="dxa"/>
              <w:right w:w="375" w:type="dxa"/>
            </w:tcMar>
            <w:vAlign w:val="center"/>
          </w:tcPr>
          <w:p w14:paraId="548264AA" w14:textId="77777777" w:rsidR="0005564D" w:rsidRPr="002943CA" w:rsidRDefault="0005564D" w:rsidP="0005564D">
            <w:pPr>
              <w:spacing w:after="0" w:line="240" w:lineRule="auto"/>
              <w:rPr>
                <w:rFonts w:ascii="Times New Roman" w:eastAsia="Times New Roman" w:hAnsi="Times New Roman" w:cs="Times New Roman"/>
                <w:color w:val="FFFFFF"/>
                <w:lang w:eastAsia="ru-RU"/>
              </w:rPr>
            </w:pPr>
            <w:r w:rsidRPr="002943CA">
              <w:rPr>
                <w:rFonts w:ascii="Times New Roman" w:eastAsia="Times New Roman" w:hAnsi="Times New Roman" w:cs="Times New Roman"/>
                <w:color w:val="FFFFFF"/>
                <w:lang w:eastAsia="ru-RU"/>
              </w:rPr>
              <w:t>Количество экспертов со свидетельством на право проведения чемпионатов</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295CBB61"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45</w:t>
            </w:r>
          </w:p>
        </w:tc>
        <w:tc>
          <w:tcPr>
            <w:tcW w:w="1276" w:type="dxa"/>
            <w:tcBorders>
              <w:top w:val="single" w:sz="6" w:space="0" w:color="DDDDDD"/>
              <w:left w:val="single" w:sz="6" w:space="0" w:color="DDDDDD"/>
              <w:bottom w:val="single" w:sz="6" w:space="0" w:color="DDDDDD"/>
              <w:right w:val="single" w:sz="6" w:space="0" w:color="DDDDDD"/>
            </w:tcBorders>
            <w:shd w:val="clear" w:color="auto" w:fill="E6EDF8"/>
            <w:tcMar>
              <w:top w:w="225" w:type="dxa"/>
              <w:left w:w="375" w:type="dxa"/>
              <w:bottom w:w="225" w:type="dxa"/>
              <w:right w:w="375" w:type="dxa"/>
            </w:tcMar>
            <w:vAlign w:val="center"/>
          </w:tcPr>
          <w:p w14:paraId="658D481C"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82</w:t>
            </w:r>
          </w:p>
        </w:tc>
        <w:tc>
          <w:tcPr>
            <w:tcW w:w="1701" w:type="dxa"/>
            <w:tcBorders>
              <w:top w:val="single" w:sz="6" w:space="0" w:color="DDDDDD"/>
              <w:left w:val="single" w:sz="6" w:space="0" w:color="DDDDDD"/>
              <w:bottom w:val="single" w:sz="6" w:space="0" w:color="DDDDDD"/>
              <w:right w:val="single" w:sz="6" w:space="0" w:color="DDDDDD"/>
            </w:tcBorders>
            <w:shd w:val="clear" w:color="auto" w:fill="F6F9FF"/>
            <w:tcMar>
              <w:top w:w="225" w:type="dxa"/>
              <w:left w:w="375" w:type="dxa"/>
              <w:bottom w:w="225" w:type="dxa"/>
              <w:right w:w="375" w:type="dxa"/>
            </w:tcMar>
            <w:vAlign w:val="center"/>
          </w:tcPr>
          <w:p w14:paraId="78144C22" w14:textId="77777777" w:rsidR="0005564D" w:rsidRPr="002943CA" w:rsidRDefault="0005564D" w:rsidP="0005564D">
            <w:pPr>
              <w:spacing w:after="0" w:line="240" w:lineRule="auto"/>
              <w:jc w:val="center"/>
              <w:rPr>
                <w:rFonts w:ascii="Times New Roman" w:eastAsia="Times New Roman" w:hAnsi="Times New Roman" w:cs="Times New Roman"/>
                <w:color w:val="000000"/>
                <w:lang w:eastAsia="ru-RU"/>
              </w:rPr>
            </w:pPr>
            <w:r w:rsidRPr="002943CA">
              <w:rPr>
                <w:rFonts w:ascii="Times New Roman" w:eastAsia="Times New Roman" w:hAnsi="Times New Roman" w:cs="Times New Roman"/>
                <w:color w:val="000000"/>
                <w:lang w:eastAsia="ru-RU"/>
              </w:rPr>
              <w:t>102</w:t>
            </w:r>
          </w:p>
        </w:tc>
        <w:tc>
          <w:tcPr>
            <w:tcW w:w="1559" w:type="dxa"/>
            <w:tcBorders>
              <w:top w:val="single" w:sz="6" w:space="0" w:color="DDDDDD"/>
              <w:left w:val="single" w:sz="6" w:space="0" w:color="DDDDDD"/>
              <w:bottom w:val="single" w:sz="6" w:space="0" w:color="DDDDDD"/>
              <w:right w:val="single" w:sz="6" w:space="0" w:color="DDDDDD"/>
            </w:tcBorders>
            <w:shd w:val="clear" w:color="auto" w:fill="F6F9FF"/>
            <w:vAlign w:val="center"/>
          </w:tcPr>
          <w:p w14:paraId="3DB9BF1F" w14:textId="77777777" w:rsidR="0005564D" w:rsidRPr="002943CA" w:rsidRDefault="0005564D" w:rsidP="0005564D">
            <w:pPr>
              <w:spacing w:after="0" w:line="240" w:lineRule="auto"/>
              <w:jc w:val="center"/>
              <w:rPr>
                <w:rFonts w:ascii="Times New Roman" w:eastAsia="Times New Roman" w:hAnsi="Times New Roman" w:cs="Times New Roman"/>
                <w:color w:val="000000"/>
                <w:lang w:val="en-US" w:eastAsia="ru-RU"/>
              </w:rPr>
            </w:pPr>
            <w:r w:rsidRPr="002943CA">
              <w:rPr>
                <w:rFonts w:ascii="Times New Roman" w:eastAsia="Times New Roman" w:hAnsi="Times New Roman" w:cs="Times New Roman"/>
                <w:color w:val="000000"/>
                <w:lang w:val="en-US" w:eastAsia="ru-RU"/>
              </w:rPr>
              <w:t>115</w:t>
            </w:r>
          </w:p>
        </w:tc>
      </w:tr>
    </w:tbl>
    <w:p w14:paraId="1FAA78F4" w14:textId="77777777" w:rsidR="0005564D" w:rsidRPr="002943CA" w:rsidRDefault="0005564D" w:rsidP="0005564D">
      <w:pPr>
        <w:spacing w:after="0" w:line="240" w:lineRule="auto"/>
        <w:ind w:firstLine="709"/>
        <w:jc w:val="center"/>
        <w:rPr>
          <w:rFonts w:ascii="Times New Roman" w:eastAsia="Calibri" w:hAnsi="Times New Roman" w:cs="Times New Roman"/>
          <w:b/>
        </w:rPr>
      </w:pPr>
    </w:p>
    <w:p w14:paraId="69EEDEF6" w14:textId="77777777" w:rsidR="0005564D" w:rsidRPr="002943CA" w:rsidRDefault="0005564D" w:rsidP="0005564D">
      <w:pPr>
        <w:spacing w:after="0" w:line="240" w:lineRule="auto"/>
        <w:ind w:firstLine="709"/>
        <w:jc w:val="center"/>
        <w:rPr>
          <w:rFonts w:ascii="Times New Roman" w:eastAsia="Calibri" w:hAnsi="Times New Roman" w:cs="Times New Roman"/>
          <w:b/>
        </w:rPr>
      </w:pPr>
    </w:p>
    <w:p w14:paraId="0BEC77A9" w14:textId="77777777" w:rsidR="0005564D" w:rsidRPr="002943CA" w:rsidRDefault="0005564D" w:rsidP="0005564D">
      <w:pPr>
        <w:spacing w:after="0" w:line="240" w:lineRule="auto"/>
        <w:jc w:val="both"/>
        <w:rPr>
          <w:rFonts w:ascii="Times New Roman" w:eastAsia="Calibri" w:hAnsi="Times New Roman" w:cs="Times New Roman"/>
        </w:rPr>
      </w:pPr>
    </w:p>
    <w:p w14:paraId="09B73E47" w14:textId="77777777" w:rsidR="0005564D" w:rsidRPr="002943CA" w:rsidRDefault="0005564D" w:rsidP="0005564D">
      <w:pPr>
        <w:spacing w:after="0" w:line="240" w:lineRule="auto"/>
        <w:jc w:val="center"/>
        <w:rPr>
          <w:rFonts w:ascii="Times New Roman" w:eastAsia="Calibri" w:hAnsi="Times New Roman" w:cs="Times New Roman"/>
          <w:b/>
          <w:i/>
        </w:rPr>
      </w:pPr>
      <w:r w:rsidRPr="002943CA">
        <w:rPr>
          <w:rFonts w:ascii="Times New Roman" w:eastAsia="Calibri" w:hAnsi="Times New Roman" w:cs="Times New Roman"/>
          <w:b/>
          <w:i/>
        </w:rPr>
        <w:t>Подготовлено для проведения демонстрационного экзамена</w:t>
      </w:r>
    </w:p>
    <w:p w14:paraId="52B5B339" w14:textId="7777777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 xml:space="preserve"> В соответствии с реестром экспертов демонстрационного экзамена в 2021 году успешно прошли обучение и тестирование по стандартам Ворлдскиллс 462 специалиста (преподаватели ПОО, работники предприятий), которые получили свидетельства с правом оценки демонстрационного экзамена в качестве линейных экспертов сроком на 2 года.          </w:t>
      </w:r>
    </w:p>
    <w:p w14:paraId="1FA96D0C" w14:textId="77777777" w:rsidR="0005564D" w:rsidRPr="002943CA" w:rsidRDefault="0005564D" w:rsidP="0005564D">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( 2019 г. – 215 чел., 2020 г. - 284 чел)</w:t>
      </w:r>
    </w:p>
    <w:p w14:paraId="41C928F2" w14:textId="7777777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Из них 9944 человек   (в том числе 67 мастеров-экспертов) сертифицированы на право быть Главными экспертами на демонстрационном экзамене (2020 г. – 44 чел.)</w:t>
      </w:r>
    </w:p>
    <w:p w14:paraId="46DBF964" w14:textId="77777777" w:rsidR="0005564D" w:rsidRPr="002943CA" w:rsidRDefault="0005564D" w:rsidP="0005564D">
      <w:pPr>
        <w:spacing w:after="0" w:line="240" w:lineRule="auto"/>
        <w:ind w:firstLine="708"/>
        <w:jc w:val="both"/>
        <w:rPr>
          <w:rFonts w:ascii="Times New Roman" w:eastAsia="Calibri" w:hAnsi="Times New Roman" w:cs="Times New Roman"/>
          <w:b/>
        </w:rPr>
      </w:pPr>
      <w:r w:rsidRPr="002943CA">
        <w:rPr>
          <w:rFonts w:ascii="Times New Roman" w:eastAsia="Calibri" w:hAnsi="Times New Roman" w:cs="Times New Roman"/>
          <w:b/>
        </w:rPr>
        <w:t>Плановые показатели в направлении «Система профессионального роста» выполнены в полном объеме.</w:t>
      </w:r>
    </w:p>
    <w:p w14:paraId="43B85000" w14:textId="77777777" w:rsidR="001352A5" w:rsidRPr="002943CA" w:rsidRDefault="006D298A" w:rsidP="00ED6F9B">
      <w:pPr>
        <w:spacing w:after="0" w:line="240" w:lineRule="auto"/>
        <w:ind w:firstLine="708"/>
        <w:jc w:val="both"/>
        <w:rPr>
          <w:rFonts w:ascii="Times New Roman" w:hAnsi="Times New Roman" w:cs="Times New Roman"/>
          <w:b/>
        </w:rPr>
      </w:pPr>
      <w:r w:rsidRPr="002943CA">
        <w:rPr>
          <w:rFonts w:ascii="Times New Roman" w:hAnsi="Times New Roman" w:cs="Times New Roman"/>
          <w:b/>
        </w:rPr>
        <w:t>7</w:t>
      </w:r>
      <w:r w:rsidR="00A1475A" w:rsidRPr="002943CA">
        <w:rPr>
          <w:rFonts w:ascii="Times New Roman" w:hAnsi="Times New Roman" w:cs="Times New Roman"/>
          <w:b/>
        </w:rPr>
        <w:t>.</w:t>
      </w:r>
      <w:r w:rsidR="00ED6F9B" w:rsidRPr="002943CA">
        <w:rPr>
          <w:rFonts w:ascii="Times New Roman" w:hAnsi="Times New Roman" w:cs="Times New Roman"/>
          <w:b/>
        </w:rPr>
        <w:t>1.3</w:t>
      </w:r>
      <w:r w:rsidR="005179CF" w:rsidRPr="002943CA">
        <w:rPr>
          <w:rFonts w:ascii="Times New Roman" w:hAnsi="Times New Roman" w:cs="Times New Roman"/>
          <w:b/>
        </w:rPr>
        <w:t xml:space="preserve">. </w:t>
      </w:r>
      <w:r w:rsidR="00C179DB" w:rsidRPr="002943CA">
        <w:rPr>
          <w:rFonts w:ascii="Times New Roman" w:eastAsia="Calibri" w:hAnsi="Times New Roman" w:cs="Times New Roman"/>
          <w:b/>
        </w:rPr>
        <w:t>Реализация Президентской</w:t>
      </w:r>
      <w:r w:rsidR="001352A5" w:rsidRPr="002943CA">
        <w:rPr>
          <w:rFonts w:ascii="Times New Roman" w:eastAsia="Calibri" w:hAnsi="Times New Roman" w:cs="Times New Roman"/>
          <w:b/>
        </w:rPr>
        <w:t xml:space="preserve"> программ</w:t>
      </w:r>
      <w:r w:rsidR="00C179DB" w:rsidRPr="002943CA">
        <w:rPr>
          <w:rFonts w:ascii="Times New Roman" w:eastAsia="Calibri" w:hAnsi="Times New Roman" w:cs="Times New Roman"/>
          <w:b/>
        </w:rPr>
        <w:t>ы</w:t>
      </w:r>
      <w:r w:rsidR="00C179DB" w:rsidRPr="002943CA">
        <w:rPr>
          <w:rFonts w:ascii="Times New Roman" w:eastAsia="Calibri" w:hAnsi="Times New Roman" w:cs="Times New Roman"/>
        </w:rPr>
        <w:t xml:space="preserve"> </w:t>
      </w:r>
      <w:r w:rsidR="00C179DB" w:rsidRPr="002943CA">
        <w:rPr>
          <w:rFonts w:ascii="Times New Roman" w:eastAsia="Calibri" w:hAnsi="Times New Roman" w:cs="Times New Roman"/>
          <w:b/>
        </w:rPr>
        <w:t>подготовки управленческих кадров для организаций народного хозяйства Российской Федерации.</w:t>
      </w:r>
    </w:p>
    <w:p w14:paraId="7CE2F18A" w14:textId="77777777" w:rsidR="0005564D" w:rsidRPr="002943CA" w:rsidRDefault="00C179DB" w:rsidP="0005564D">
      <w:pPr>
        <w:tabs>
          <w:tab w:val="left" w:pos="0"/>
        </w:tabs>
        <w:spacing w:after="0" w:line="240" w:lineRule="auto"/>
        <w:jc w:val="both"/>
        <w:rPr>
          <w:rFonts w:ascii="Times New Roman" w:eastAsia="Calibri" w:hAnsi="Times New Roman" w:cs="Times New Roman"/>
        </w:rPr>
      </w:pPr>
      <w:r w:rsidRPr="002943CA">
        <w:rPr>
          <w:rFonts w:ascii="Times New Roman" w:eastAsia="Calibri" w:hAnsi="Times New Roman" w:cs="Times New Roman"/>
        </w:rPr>
        <w:tab/>
      </w:r>
      <w:r w:rsidR="0005564D" w:rsidRPr="002943CA">
        <w:rPr>
          <w:rFonts w:ascii="Times New Roman" w:eastAsia="Calibri" w:hAnsi="Times New Roman" w:cs="Times New Roman"/>
        </w:rPr>
        <w:t>С 1999 года на территории Владимирской области реализуется Президентская программа подготовки управленческих кадров. За это время более 750 человек прошли профессиональную переподготовку в области управления. Ежегодно 25 управленцев обучаются по данной программе.</w:t>
      </w:r>
    </w:p>
    <w:p w14:paraId="5FE15D01" w14:textId="5A04D974" w:rsidR="0005564D" w:rsidRPr="002943CA" w:rsidRDefault="0005564D" w:rsidP="0005564D">
      <w:pPr>
        <w:tabs>
          <w:tab w:val="left" w:pos="0"/>
        </w:tabs>
        <w:spacing w:after="0" w:line="240" w:lineRule="auto"/>
        <w:jc w:val="both"/>
        <w:rPr>
          <w:rFonts w:ascii="Times New Roman" w:eastAsia="Calibri" w:hAnsi="Times New Roman" w:cs="Times New Roman"/>
          <w:b/>
        </w:rPr>
      </w:pPr>
      <w:r w:rsidRPr="002943CA">
        <w:rPr>
          <w:rFonts w:ascii="Times New Roman" w:eastAsia="Calibri" w:hAnsi="Times New Roman" w:cs="Times New Roman"/>
          <w:b/>
        </w:rPr>
        <w:tab/>
        <w:t>Плановые показатели в направлении «Президентская программа подготовки управленческих кадров» выполнены в полном объеме.</w:t>
      </w:r>
    </w:p>
    <w:p w14:paraId="194CCCC6" w14:textId="1CED2819" w:rsidR="001352A5" w:rsidRPr="002943CA" w:rsidRDefault="006D298A" w:rsidP="0005564D">
      <w:pPr>
        <w:tabs>
          <w:tab w:val="left" w:pos="0"/>
        </w:tabs>
        <w:spacing w:after="0" w:line="240" w:lineRule="auto"/>
        <w:jc w:val="center"/>
        <w:rPr>
          <w:rFonts w:ascii="Times New Roman" w:hAnsi="Times New Roman" w:cs="Times New Roman"/>
          <w:b/>
        </w:rPr>
      </w:pPr>
      <w:r w:rsidRPr="002943CA">
        <w:rPr>
          <w:rFonts w:ascii="Times New Roman" w:eastAsia="Calibri" w:hAnsi="Times New Roman" w:cs="Times New Roman"/>
          <w:b/>
        </w:rPr>
        <w:t>7</w:t>
      </w:r>
      <w:r w:rsidR="00A1475A" w:rsidRPr="002943CA">
        <w:rPr>
          <w:rFonts w:ascii="Times New Roman" w:eastAsia="Calibri" w:hAnsi="Times New Roman" w:cs="Times New Roman"/>
          <w:b/>
        </w:rPr>
        <w:t>.</w:t>
      </w:r>
      <w:r w:rsidR="00ED6F9B" w:rsidRPr="002943CA">
        <w:rPr>
          <w:rFonts w:ascii="Times New Roman" w:eastAsia="Calibri" w:hAnsi="Times New Roman" w:cs="Times New Roman"/>
          <w:b/>
        </w:rPr>
        <w:t>1.4</w:t>
      </w:r>
      <w:r w:rsidR="00A1475A" w:rsidRPr="002943CA">
        <w:rPr>
          <w:rFonts w:ascii="Times New Roman" w:eastAsia="Calibri" w:hAnsi="Times New Roman" w:cs="Times New Roman"/>
          <w:b/>
        </w:rPr>
        <w:t>.</w:t>
      </w:r>
      <w:r w:rsidR="005179CF" w:rsidRPr="002943CA">
        <w:rPr>
          <w:rFonts w:ascii="Times New Roman" w:eastAsia="Calibri" w:hAnsi="Times New Roman" w:cs="Times New Roman"/>
        </w:rPr>
        <w:t xml:space="preserve"> </w:t>
      </w:r>
      <w:r w:rsidR="00C179DB" w:rsidRPr="002943CA">
        <w:rPr>
          <w:rFonts w:ascii="Times New Roman" w:hAnsi="Times New Roman" w:cs="Times New Roman"/>
          <w:b/>
        </w:rPr>
        <w:t xml:space="preserve">Деятельность </w:t>
      </w:r>
      <w:r w:rsidR="0037358E" w:rsidRPr="002943CA">
        <w:rPr>
          <w:rFonts w:ascii="Times New Roman" w:hAnsi="Times New Roman" w:cs="Times New Roman"/>
          <w:b/>
        </w:rPr>
        <w:t xml:space="preserve">региональных </w:t>
      </w:r>
      <w:r w:rsidR="00C179DB" w:rsidRPr="002943CA">
        <w:rPr>
          <w:rFonts w:ascii="Times New Roman" w:hAnsi="Times New Roman" w:cs="Times New Roman"/>
          <w:b/>
        </w:rPr>
        <w:t>с</w:t>
      </w:r>
      <w:r w:rsidR="004F61A0" w:rsidRPr="002943CA">
        <w:rPr>
          <w:rFonts w:ascii="Times New Roman" w:hAnsi="Times New Roman" w:cs="Times New Roman"/>
          <w:b/>
        </w:rPr>
        <w:t>пециализированны</w:t>
      </w:r>
      <w:r w:rsidR="00C179DB" w:rsidRPr="002943CA">
        <w:rPr>
          <w:rFonts w:ascii="Times New Roman" w:hAnsi="Times New Roman" w:cs="Times New Roman"/>
          <w:b/>
        </w:rPr>
        <w:t>х</w:t>
      </w:r>
      <w:r w:rsidR="004F61A0" w:rsidRPr="002943CA">
        <w:rPr>
          <w:rFonts w:ascii="Times New Roman" w:hAnsi="Times New Roman" w:cs="Times New Roman"/>
          <w:b/>
        </w:rPr>
        <w:t xml:space="preserve"> центр</w:t>
      </w:r>
      <w:r w:rsidR="00C179DB" w:rsidRPr="002943CA">
        <w:rPr>
          <w:rFonts w:ascii="Times New Roman" w:hAnsi="Times New Roman" w:cs="Times New Roman"/>
          <w:b/>
        </w:rPr>
        <w:t>ов</w:t>
      </w:r>
      <w:r w:rsidR="004F61A0" w:rsidRPr="002943CA">
        <w:rPr>
          <w:rFonts w:ascii="Times New Roman" w:hAnsi="Times New Roman" w:cs="Times New Roman"/>
          <w:b/>
        </w:rPr>
        <w:t xml:space="preserve"> компетенций</w:t>
      </w:r>
    </w:p>
    <w:p w14:paraId="4011F7FF" w14:textId="77777777" w:rsidR="0005564D" w:rsidRPr="002943CA" w:rsidRDefault="0005564D" w:rsidP="0005564D">
      <w:pPr>
        <w:spacing w:after="0" w:line="240" w:lineRule="auto"/>
        <w:rPr>
          <w:rFonts w:ascii="Times New Roman" w:hAnsi="Times New Roman" w:cs="Times New Roman"/>
        </w:rPr>
      </w:pPr>
      <w:r w:rsidRPr="002943CA">
        <w:rPr>
          <w:rFonts w:ascii="Times New Roman" w:hAnsi="Times New Roman" w:cs="Times New Roman"/>
        </w:rPr>
        <w:t>В области по инициативе РКЦ Союза Ворлдскиллс созданы 52 региональных специализированных центра (далее – СЦК) по 52 компетенциям, три из них аккредитованы Агентством Ворлдскиллс Росиия. На их базе организована подготовка студентов и мастеров к профессиональным конкурсам и чемпионатам.</w:t>
      </w:r>
    </w:p>
    <w:p w14:paraId="0C63B5CA" w14:textId="77777777" w:rsidR="0005564D" w:rsidRPr="002943CA" w:rsidRDefault="0005564D" w:rsidP="0005564D">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534"/>
        <w:gridCol w:w="5670"/>
        <w:gridCol w:w="3367"/>
      </w:tblGrid>
      <w:tr w:rsidR="0005564D" w:rsidRPr="002943CA" w14:paraId="43AE1E14" w14:textId="77777777" w:rsidTr="0005564D">
        <w:tc>
          <w:tcPr>
            <w:tcW w:w="534" w:type="dxa"/>
          </w:tcPr>
          <w:p w14:paraId="6841AE78"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w:t>
            </w:r>
          </w:p>
        </w:tc>
        <w:tc>
          <w:tcPr>
            <w:tcW w:w="5670" w:type="dxa"/>
          </w:tcPr>
          <w:p w14:paraId="3ACF1240"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Показатель 2021 год</w:t>
            </w:r>
          </w:p>
        </w:tc>
        <w:tc>
          <w:tcPr>
            <w:tcW w:w="3367" w:type="dxa"/>
          </w:tcPr>
          <w:p w14:paraId="34FC073A" w14:textId="77777777" w:rsidR="0005564D" w:rsidRPr="002943CA" w:rsidRDefault="0005564D" w:rsidP="0005564D">
            <w:pPr>
              <w:jc w:val="center"/>
              <w:rPr>
                <w:rFonts w:ascii="Times New Roman" w:hAnsi="Times New Roman" w:cs="Times New Roman"/>
                <w:b/>
              </w:rPr>
            </w:pPr>
            <w:r w:rsidRPr="002943CA">
              <w:rPr>
                <w:rFonts w:ascii="Times New Roman" w:hAnsi="Times New Roman" w:cs="Times New Roman"/>
                <w:b/>
              </w:rPr>
              <w:t>Количество</w:t>
            </w:r>
          </w:p>
        </w:tc>
      </w:tr>
      <w:tr w:rsidR="0005564D" w:rsidRPr="002943CA" w14:paraId="4860A424" w14:textId="77777777" w:rsidTr="0005564D">
        <w:tc>
          <w:tcPr>
            <w:tcW w:w="534" w:type="dxa"/>
          </w:tcPr>
          <w:p w14:paraId="09C4AF39"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1</w:t>
            </w:r>
          </w:p>
        </w:tc>
        <w:tc>
          <w:tcPr>
            <w:tcW w:w="5670" w:type="dxa"/>
          </w:tcPr>
          <w:p w14:paraId="5982DBE5"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Количество мастеров, прошедших через СЦК</w:t>
            </w:r>
          </w:p>
        </w:tc>
        <w:tc>
          <w:tcPr>
            <w:tcW w:w="3367" w:type="dxa"/>
          </w:tcPr>
          <w:p w14:paraId="0C3AD742"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225</w:t>
            </w:r>
          </w:p>
        </w:tc>
      </w:tr>
      <w:tr w:rsidR="0005564D" w:rsidRPr="002943CA" w14:paraId="1591FBED" w14:textId="77777777" w:rsidTr="0005564D">
        <w:tc>
          <w:tcPr>
            <w:tcW w:w="534" w:type="dxa"/>
          </w:tcPr>
          <w:p w14:paraId="3E85D684"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2</w:t>
            </w:r>
          </w:p>
        </w:tc>
        <w:tc>
          <w:tcPr>
            <w:tcW w:w="5670" w:type="dxa"/>
          </w:tcPr>
          <w:p w14:paraId="2F834CD6"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Количество студентов, прошедших через СЦК</w:t>
            </w:r>
          </w:p>
        </w:tc>
        <w:tc>
          <w:tcPr>
            <w:tcW w:w="3367" w:type="dxa"/>
          </w:tcPr>
          <w:p w14:paraId="5B278123"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233</w:t>
            </w:r>
          </w:p>
        </w:tc>
      </w:tr>
      <w:tr w:rsidR="0005564D" w:rsidRPr="002943CA" w14:paraId="72716BFD" w14:textId="77777777" w:rsidTr="0005564D">
        <w:tc>
          <w:tcPr>
            <w:tcW w:w="534" w:type="dxa"/>
          </w:tcPr>
          <w:p w14:paraId="1C7A6F44"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3</w:t>
            </w:r>
          </w:p>
        </w:tc>
        <w:tc>
          <w:tcPr>
            <w:tcW w:w="5670" w:type="dxa"/>
          </w:tcPr>
          <w:p w14:paraId="200B5813" w14:textId="77777777" w:rsidR="0005564D" w:rsidRPr="002943CA" w:rsidRDefault="0005564D" w:rsidP="0005564D">
            <w:pPr>
              <w:rPr>
                <w:rFonts w:ascii="Times New Roman" w:hAnsi="Times New Roman" w:cs="Times New Roman"/>
              </w:rPr>
            </w:pPr>
            <w:r w:rsidRPr="002943CA">
              <w:rPr>
                <w:rFonts w:ascii="Times New Roman" w:hAnsi="Times New Roman" w:cs="Times New Roman"/>
              </w:rPr>
              <w:t>Количество договоров о сетевом взаимодействии, заключенных СЦК</w:t>
            </w:r>
          </w:p>
        </w:tc>
        <w:tc>
          <w:tcPr>
            <w:tcW w:w="3367" w:type="dxa"/>
          </w:tcPr>
          <w:p w14:paraId="6E3E989B" w14:textId="77777777" w:rsidR="0005564D" w:rsidRPr="002943CA" w:rsidRDefault="0005564D" w:rsidP="0005564D">
            <w:pPr>
              <w:jc w:val="center"/>
              <w:rPr>
                <w:rFonts w:ascii="Times New Roman" w:hAnsi="Times New Roman" w:cs="Times New Roman"/>
              </w:rPr>
            </w:pPr>
            <w:r w:rsidRPr="002943CA">
              <w:rPr>
                <w:rFonts w:ascii="Times New Roman" w:hAnsi="Times New Roman" w:cs="Times New Roman"/>
              </w:rPr>
              <w:t>112</w:t>
            </w:r>
          </w:p>
        </w:tc>
      </w:tr>
    </w:tbl>
    <w:p w14:paraId="48AAE262" w14:textId="7FBF3633" w:rsidR="001352A5" w:rsidRPr="002943CA" w:rsidRDefault="006D298A" w:rsidP="00A1475A">
      <w:pPr>
        <w:spacing w:after="0" w:line="240" w:lineRule="auto"/>
        <w:jc w:val="center"/>
        <w:rPr>
          <w:rFonts w:ascii="Times New Roman" w:eastAsia="Calibri" w:hAnsi="Times New Roman" w:cs="Times New Roman"/>
          <w:b/>
        </w:rPr>
      </w:pPr>
      <w:r w:rsidRPr="002943CA">
        <w:rPr>
          <w:rFonts w:ascii="Times New Roman" w:eastAsia="Calibri" w:hAnsi="Times New Roman" w:cs="Times New Roman"/>
          <w:b/>
        </w:rPr>
        <w:t>7</w:t>
      </w:r>
      <w:r w:rsidR="00A1475A" w:rsidRPr="002943CA">
        <w:rPr>
          <w:rFonts w:ascii="Times New Roman" w:eastAsia="Calibri" w:hAnsi="Times New Roman" w:cs="Times New Roman"/>
          <w:b/>
        </w:rPr>
        <w:t>.</w:t>
      </w:r>
      <w:r w:rsidR="00ED6F9B" w:rsidRPr="002943CA">
        <w:rPr>
          <w:rFonts w:ascii="Times New Roman" w:eastAsia="Calibri" w:hAnsi="Times New Roman" w:cs="Times New Roman"/>
          <w:b/>
        </w:rPr>
        <w:t>1.</w:t>
      </w:r>
      <w:r w:rsidR="0005564D" w:rsidRPr="002943CA">
        <w:rPr>
          <w:rFonts w:ascii="Times New Roman" w:eastAsia="Calibri" w:hAnsi="Times New Roman" w:cs="Times New Roman"/>
          <w:b/>
        </w:rPr>
        <w:t>5</w:t>
      </w:r>
      <w:r w:rsidR="00A1475A" w:rsidRPr="002943CA">
        <w:rPr>
          <w:rFonts w:ascii="Times New Roman" w:eastAsia="Calibri" w:hAnsi="Times New Roman" w:cs="Times New Roman"/>
          <w:b/>
        </w:rPr>
        <w:t>.</w:t>
      </w:r>
      <w:r w:rsidR="005179CF" w:rsidRPr="002943CA">
        <w:rPr>
          <w:rFonts w:ascii="Times New Roman" w:eastAsia="Calibri" w:hAnsi="Times New Roman" w:cs="Times New Roman"/>
          <w:b/>
        </w:rPr>
        <w:t xml:space="preserve"> </w:t>
      </w:r>
      <w:r w:rsidR="00C179DB" w:rsidRPr="002943CA">
        <w:rPr>
          <w:rFonts w:ascii="Times New Roman" w:eastAsia="Calibri" w:hAnsi="Times New Roman" w:cs="Times New Roman"/>
          <w:b/>
        </w:rPr>
        <w:t>Реализация Движения «</w:t>
      </w:r>
      <w:r w:rsidR="001352A5" w:rsidRPr="002943CA">
        <w:rPr>
          <w:rFonts w:ascii="Times New Roman" w:eastAsia="Calibri" w:hAnsi="Times New Roman" w:cs="Times New Roman"/>
          <w:b/>
        </w:rPr>
        <w:t>Абилимпикс</w:t>
      </w:r>
      <w:r w:rsidR="00C179DB" w:rsidRPr="002943CA">
        <w:rPr>
          <w:rFonts w:ascii="Times New Roman" w:eastAsia="Calibri" w:hAnsi="Times New Roman" w:cs="Times New Roman"/>
          <w:b/>
        </w:rPr>
        <w:t>»</w:t>
      </w:r>
    </w:p>
    <w:p w14:paraId="2BE47CCE" w14:textId="0BB43716"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Владимирская область вступила в Движение Абилимпикс в 2016 году. С момента вступления было проведено пять региональных чемпионата</w:t>
      </w:r>
      <w:r w:rsidR="005F38FF">
        <w:rPr>
          <w:rFonts w:ascii="Times New Roman" w:eastAsia="Calibri" w:hAnsi="Times New Roman" w:cs="Times New Roman"/>
        </w:rPr>
        <w:t xml:space="preserve">. </w:t>
      </w:r>
      <w:r w:rsidRPr="002943CA">
        <w:rPr>
          <w:rFonts w:ascii="Times New Roman" w:eastAsia="Calibri" w:hAnsi="Times New Roman" w:cs="Times New Roman"/>
        </w:rPr>
        <w:t xml:space="preserve">С каждым годом увеличивается количество компетенций, по которым проводится чемпионат, и количество участников. </w:t>
      </w:r>
    </w:p>
    <w:p w14:paraId="7794C545" w14:textId="7777777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В 2020 год -  12  компетенций, 2021 год -  14 компетенций.</w:t>
      </w:r>
    </w:p>
    <w:p w14:paraId="2160F17D" w14:textId="77777777" w:rsidR="0005564D" w:rsidRPr="002943CA" w:rsidRDefault="0005564D" w:rsidP="0005564D">
      <w:pPr>
        <w:spacing w:after="0" w:line="240" w:lineRule="auto"/>
        <w:ind w:firstLine="708"/>
        <w:jc w:val="both"/>
        <w:rPr>
          <w:rFonts w:ascii="Times New Roman" w:hAnsi="Times New Roman" w:cs="Times New Roman"/>
        </w:rPr>
      </w:pPr>
      <w:r w:rsidRPr="005F38FF">
        <w:rPr>
          <w:rFonts w:ascii="Times New Roman" w:hAnsi="Times New Roman" w:cs="Times New Roman"/>
        </w:rPr>
        <w:t>В 2021 году команда Владимирской области завоевала 3 медали на VI Национальном</w:t>
      </w:r>
      <w:r w:rsidRPr="002943CA">
        <w:t xml:space="preserve"> </w:t>
      </w:r>
      <w:r w:rsidRPr="002943CA">
        <w:rPr>
          <w:rFonts w:ascii="Times New Roman" w:hAnsi="Times New Roman" w:cs="Times New Roman"/>
        </w:rPr>
        <w:t xml:space="preserve">Чемпионате Абилимпикс . Это наилучший результат выступлений региона на Национальных чемпионатах «Абилимпикс» с 2016 г. </w:t>
      </w:r>
    </w:p>
    <w:p w14:paraId="1F1D00D5" w14:textId="77777777" w:rsidR="0005564D" w:rsidRPr="002943CA" w:rsidRDefault="0005564D" w:rsidP="0005564D">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Шуваёв Игорь, студент ГАПОУ ВО «Вязниковский технико-экономический колледж», победил в компетенции Сетевое и системное администрирование в категории Студенты и завоевал золотую медаль. </w:t>
      </w:r>
    </w:p>
    <w:p w14:paraId="36B5BC9A" w14:textId="77777777" w:rsidR="0005564D" w:rsidRPr="002943CA" w:rsidRDefault="0005564D" w:rsidP="0005564D">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Горбунов Никита, студент ГБПОУВО «Гусевский стекольный колледж», занял 3 место в соревнованиях по компетенции Экономика и бухгалтерский учет среди студентов и принес в копилку наград Владимирской области бронзовую медаль. </w:t>
      </w:r>
    </w:p>
    <w:p w14:paraId="751135E3" w14:textId="7777777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hAnsi="Times New Roman" w:cs="Times New Roman"/>
        </w:rPr>
        <w:t>Ерохин Алексей, студент ФГБОУВО «Владимирский государственный университет», по решению Национального центра «Абилимпикс» стал призером VI Национального чемпионата в компетенции Инженерный дизайн (CAD) САПР в категории Специалисты.</w:t>
      </w:r>
    </w:p>
    <w:p w14:paraId="304D2C6B" w14:textId="77777777" w:rsidR="0005564D" w:rsidRPr="002943CA" w:rsidRDefault="0005564D" w:rsidP="0005564D">
      <w:pPr>
        <w:pStyle w:val="a9"/>
        <w:shd w:val="clear" w:color="auto" w:fill="FFFFFF"/>
        <w:spacing w:before="0" w:beforeAutospacing="0" w:after="0" w:afterAutospacing="0"/>
        <w:ind w:firstLine="435"/>
        <w:jc w:val="both"/>
        <w:rPr>
          <w:sz w:val="22"/>
          <w:szCs w:val="22"/>
        </w:rPr>
      </w:pPr>
      <w:r w:rsidRPr="002943CA">
        <w:rPr>
          <w:sz w:val="22"/>
          <w:szCs w:val="22"/>
        </w:rPr>
        <w:t xml:space="preserve">Деятельность регионального движения «Абилимпикс» сопровождают  1487 сертифицированных волонтеров, для которых региональный центр профориентации ежегодно организует курсы </w:t>
      </w:r>
      <w:r w:rsidRPr="002943CA">
        <w:rPr>
          <w:color w:val="222222"/>
          <w:sz w:val="22"/>
          <w:szCs w:val="22"/>
          <w:shd w:val="clear" w:color="auto" w:fill="FFFFFF"/>
        </w:rPr>
        <w:t xml:space="preserve">по дополнительной образовательной программе "Волонтер "Абилимпикс". </w:t>
      </w:r>
    </w:p>
    <w:p w14:paraId="0681515F" w14:textId="09C63BC9" w:rsidR="001352A5" w:rsidRPr="002943CA" w:rsidRDefault="006D298A" w:rsidP="00340D14">
      <w:pPr>
        <w:spacing w:after="0" w:line="240" w:lineRule="auto"/>
        <w:jc w:val="center"/>
        <w:rPr>
          <w:rFonts w:ascii="Times New Roman" w:eastAsia="Calibri" w:hAnsi="Times New Roman" w:cs="Times New Roman"/>
          <w:b/>
        </w:rPr>
      </w:pPr>
      <w:r w:rsidRPr="002943CA">
        <w:rPr>
          <w:rFonts w:ascii="Times New Roman" w:eastAsia="Calibri" w:hAnsi="Times New Roman" w:cs="Times New Roman"/>
          <w:b/>
        </w:rPr>
        <w:t>7</w:t>
      </w:r>
      <w:r w:rsidR="00340D14" w:rsidRPr="002943CA">
        <w:rPr>
          <w:rFonts w:ascii="Times New Roman" w:eastAsia="Calibri" w:hAnsi="Times New Roman" w:cs="Times New Roman"/>
          <w:b/>
        </w:rPr>
        <w:t>.</w:t>
      </w:r>
      <w:r w:rsidR="00ED6F9B" w:rsidRPr="002943CA">
        <w:rPr>
          <w:rFonts w:ascii="Times New Roman" w:eastAsia="Calibri" w:hAnsi="Times New Roman" w:cs="Times New Roman"/>
          <w:b/>
        </w:rPr>
        <w:t>1.</w:t>
      </w:r>
      <w:r w:rsidR="0005564D" w:rsidRPr="002943CA">
        <w:rPr>
          <w:rFonts w:ascii="Times New Roman" w:eastAsia="Calibri" w:hAnsi="Times New Roman" w:cs="Times New Roman"/>
          <w:b/>
        </w:rPr>
        <w:t>6</w:t>
      </w:r>
      <w:r w:rsidR="00340D14" w:rsidRPr="002943CA">
        <w:rPr>
          <w:rFonts w:ascii="Times New Roman" w:eastAsia="Calibri" w:hAnsi="Times New Roman" w:cs="Times New Roman"/>
          <w:b/>
        </w:rPr>
        <w:t>.</w:t>
      </w:r>
      <w:r w:rsidR="005179CF" w:rsidRPr="002943CA">
        <w:rPr>
          <w:rFonts w:ascii="Times New Roman" w:eastAsia="Calibri" w:hAnsi="Times New Roman" w:cs="Times New Roman"/>
          <w:b/>
        </w:rPr>
        <w:t xml:space="preserve"> </w:t>
      </w:r>
      <w:r w:rsidR="00C179DB" w:rsidRPr="002943CA">
        <w:rPr>
          <w:rFonts w:ascii="Times New Roman" w:eastAsia="Calibri" w:hAnsi="Times New Roman" w:cs="Times New Roman"/>
          <w:b/>
        </w:rPr>
        <w:t xml:space="preserve"> Д</w:t>
      </w:r>
      <w:r w:rsidR="001352A5" w:rsidRPr="002943CA">
        <w:rPr>
          <w:rFonts w:ascii="Times New Roman" w:eastAsia="Calibri" w:hAnsi="Times New Roman" w:cs="Times New Roman"/>
          <w:b/>
        </w:rPr>
        <w:t>емонстрационный экзамен</w:t>
      </w:r>
    </w:p>
    <w:p w14:paraId="3A38924F" w14:textId="77777777" w:rsidR="0005564D" w:rsidRPr="002943CA" w:rsidRDefault="0005564D" w:rsidP="0005564D">
      <w:pPr>
        <w:spacing w:after="0" w:line="240" w:lineRule="auto"/>
        <w:ind w:firstLine="708"/>
        <w:rPr>
          <w:rFonts w:ascii="Times New Roman" w:eastAsia="Calibri" w:hAnsi="Times New Roman" w:cs="Times New Roman"/>
          <w:color w:val="000000"/>
        </w:rPr>
      </w:pPr>
      <w:r w:rsidRPr="002943CA">
        <w:rPr>
          <w:rFonts w:ascii="Times New Roman" w:eastAsia="Calibri" w:hAnsi="Times New Roman" w:cs="Times New Roman"/>
          <w:color w:val="000000"/>
        </w:rPr>
        <w:t>Одним из важнейших направлений создания региональной системы независимой оценки качества профессионального образования является внедрение в практику итоговой аттестации выпускников профессиональных образовательных организаций среднего профессионального образования демонстрационного экзамена.</w:t>
      </w:r>
    </w:p>
    <w:p w14:paraId="44505D59" w14:textId="359BBCCE"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За 2021 год аккредитовано 63 площадки проведения ДЭ, подтвердивших соответствие требованиям Союза WSR. Ими получены электронные сертификаты присвоения статуса Центра проведения демонстрационного экзамена (ЦПДЭ) (2019 год - аккредитовано с присвоением статуса Центра проведения демонстрационного экзамена 14 ЦПДЭ, 2020 год – 36 ЦПДЭ).</w:t>
      </w:r>
    </w:p>
    <w:p w14:paraId="30A1485B" w14:textId="7777777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С целью кадрового обеспечения проведения демонстрационного экзамена 462 специалиста</w:t>
      </w:r>
    </w:p>
    <w:p w14:paraId="665E88C8" w14:textId="4DB36574" w:rsidR="0005564D" w:rsidRPr="002943CA" w:rsidRDefault="0005564D" w:rsidP="0005564D">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(преподаватели ПОО, работники предприятий) успешно прошли обучение и тестирование по стандартам Ворлдскиллс и получили свидетельства с правом оценки демонстрационного экзамена в качестве линейных экспертов сроком на 2 года (2020 г. – 284 чел., 2019 г. – 215 чел.). 99 специалистов (в том числе 67 мастеров-экспертов) получили свидетельства с правом быть Главными экспертами на демонстрационном экзамене.</w:t>
      </w:r>
    </w:p>
    <w:p w14:paraId="245A68E4" w14:textId="64001B7B"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Аттестацию в форме демонстрационного экзамена в 2021 году прошло 1676 обучающихся по программам СПО, что составляет 9,70 % от общего контингента осваивающих программы СПО в регионе (17 276 чел.).* Аттестация в виде демонстрационного экзамена проведена для обучающихся по 14 укрупненным группам и специальностям (УГС) из 29 реализуемых в регионе</w:t>
      </w:r>
    </w:p>
    <w:p w14:paraId="56B937C0" w14:textId="732B3BC9" w:rsidR="0005564D" w:rsidRPr="002943CA" w:rsidRDefault="0005564D" w:rsidP="0005564D">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 xml:space="preserve">УГС. </w:t>
      </w:r>
    </w:p>
    <w:p w14:paraId="691CE384" w14:textId="21FE7F17" w:rsidR="0005564D" w:rsidRPr="002943CA" w:rsidRDefault="0005564D" w:rsidP="0005564D">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В аттестации с использованием механизма демонстрационного экзамена приняли участие 28 образовательных организаций по 33 компетенциям (в 2019 г. – 17 ПОО по 14 компетенциям, в 2020 году – 24 ПОО по 27 компетенциям). Из общего количества участников демонстрационного</w:t>
      </w:r>
    </w:p>
    <w:p w14:paraId="596E9BC4" w14:textId="5E024EAE" w:rsidR="0005564D" w:rsidRPr="002943CA" w:rsidRDefault="0005564D" w:rsidP="0005564D">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экзамена в 1676 чел. основную часть составили выпускники, в числе которых 970 чел. прошли ДЭ в рамках ГИА ФГОС, 155 чел. – в рамках ГИА, 706 чел. – в рамках промежуточной аттестации (в 2020 году приняли участие в ДЭ 899 студентов и выпускников, в 2019 году – 431 чел.).</w:t>
      </w:r>
    </w:p>
    <w:p w14:paraId="035A9FE0" w14:textId="77777777" w:rsidR="0005564D" w:rsidRPr="002943CA" w:rsidRDefault="0005564D" w:rsidP="0005564D">
      <w:pPr>
        <w:spacing w:after="0" w:line="240" w:lineRule="auto"/>
        <w:ind w:firstLine="708"/>
        <w:jc w:val="both"/>
        <w:rPr>
          <w:rFonts w:ascii="Times New Roman" w:eastAsia="Calibri" w:hAnsi="Times New Roman" w:cs="Times New Roman"/>
          <w:b/>
        </w:rPr>
      </w:pPr>
      <w:r w:rsidRPr="002943CA">
        <w:rPr>
          <w:rFonts w:ascii="Times New Roman" w:eastAsia="Calibri" w:hAnsi="Times New Roman" w:cs="Times New Roman"/>
          <w:b/>
        </w:rPr>
        <w:t>Контрольные цифры по итоговой аттестации выпускников профессиональных образовательных организаций среднего профессионального образования в форме демонстрационного экзамена выполнены полностью.</w:t>
      </w:r>
    </w:p>
    <w:p w14:paraId="1FFDC1AD" w14:textId="615E4CEB" w:rsidR="001352A5" w:rsidRPr="002943CA" w:rsidRDefault="006D298A" w:rsidP="00340D14">
      <w:pPr>
        <w:spacing w:after="0" w:line="240" w:lineRule="auto"/>
        <w:jc w:val="center"/>
        <w:rPr>
          <w:rFonts w:ascii="Times New Roman" w:eastAsia="Calibri" w:hAnsi="Times New Roman" w:cs="Times New Roman"/>
          <w:b/>
        </w:rPr>
      </w:pPr>
      <w:r w:rsidRPr="002943CA">
        <w:rPr>
          <w:rFonts w:ascii="Times New Roman" w:eastAsia="Calibri" w:hAnsi="Times New Roman" w:cs="Times New Roman"/>
          <w:b/>
        </w:rPr>
        <w:t>7</w:t>
      </w:r>
      <w:r w:rsidR="00340D14" w:rsidRPr="002943CA">
        <w:rPr>
          <w:rFonts w:ascii="Times New Roman" w:eastAsia="Calibri" w:hAnsi="Times New Roman" w:cs="Times New Roman"/>
          <w:b/>
        </w:rPr>
        <w:t>.</w:t>
      </w:r>
      <w:r w:rsidR="00ED6F9B" w:rsidRPr="002943CA">
        <w:rPr>
          <w:rFonts w:ascii="Times New Roman" w:eastAsia="Calibri" w:hAnsi="Times New Roman" w:cs="Times New Roman"/>
          <w:b/>
        </w:rPr>
        <w:t>1.</w:t>
      </w:r>
      <w:r w:rsidR="009177FB" w:rsidRPr="002943CA">
        <w:rPr>
          <w:rFonts w:ascii="Times New Roman" w:eastAsia="Calibri" w:hAnsi="Times New Roman" w:cs="Times New Roman"/>
          <w:b/>
        </w:rPr>
        <w:t>7</w:t>
      </w:r>
      <w:r w:rsidR="00340D14" w:rsidRPr="002943CA">
        <w:rPr>
          <w:rFonts w:ascii="Times New Roman" w:eastAsia="Calibri" w:hAnsi="Times New Roman" w:cs="Times New Roman"/>
          <w:b/>
        </w:rPr>
        <w:t>.</w:t>
      </w:r>
      <w:r w:rsidR="005179CF" w:rsidRPr="002943CA">
        <w:rPr>
          <w:rFonts w:ascii="Times New Roman" w:eastAsia="Calibri" w:hAnsi="Times New Roman" w:cs="Times New Roman"/>
          <w:b/>
        </w:rPr>
        <w:t xml:space="preserve"> </w:t>
      </w:r>
      <w:r w:rsidR="001352A5" w:rsidRPr="002943CA">
        <w:rPr>
          <w:rFonts w:ascii="Times New Roman" w:eastAsia="Calibri" w:hAnsi="Times New Roman" w:cs="Times New Roman"/>
          <w:b/>
        </w:rPr>
        <w:t xml:space="preserve">Региональное движение </w:t>
      </w:r>
      <w:r w:rsidR="001352A5" w:rsidRPr="002943CA">
        <w:rPr>
          <w:rFonts w:ascii="Times New Roman" w:eastAsia="Calibri" w:hAnsi="Times New Roman" w:cs="Times New Roman"/>
          <w:b/>
          <w:lang w:val="en-US"/>
        </w:rPr>
        <w:t>WorldSkills</w:t>
      </w:r>
      <w:r w:rsidR="001352A5" w:rsidRPr="002943CA">
        <w:rPr>
          <w:rFonts w:ascii="Times New Roman" w:eastAsia="Calibri" w:hAnsi="Times New Roman" w:cs="Times New Roman"/>
          <w:b/>
        </w:rPr>
        <w:t xml:space="preserve"> </w:t>
      </w:r>
      <w:r w:rsidR="001352A5" w:rsidRPr="002943CA">
        <w:rPr>
          <w:rFonts w:ascii="Times New Roman" w:eastAsia="Calibri" w:hAnsi="Times New Roman" w:cs="Times New Roman"/>
          <w:b/>
          <w:lang w:val="en-US"/>
        </w:rPr>
        <w:t>Russia</w:t>
      </w:r>
    </w:p>
    <w:p w14:paraId="1AC43D06" w14:textId="77777777" w:rsidR="009177FB" w:rsidRPr="002943CA" w:rsidRDefault="009177FB" w:rsidP="009177FB">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 xml:space="preserve">Владимирская область вступила в Движение </w:t>
      </w:r>
      <w:r w:rsidRPr="002943CA">
        <w:rPr>
          <w:rFonts w:ascii="Times New Roman" w:eastAsia="Calibri" w:hAnsi="Times New Roman" w:cs="Times New Roman"/>
          <w:lang w:val="en-US"/>
        </w:rPr>
        <w:t>WorldSkills</w:t>
      </w:r>
      <w:r w:rsidRPr="002943CA">
        <w:rPr>
          <w:rFonts w:ascii="Times New Roman" w:eastAsia="Calibri" w:hAnsi="Times New Roman" w:cs="Times New Roman"/>
        </w:rPr>
        <w:t xml:space="preserve"> </w:t>
      </w:r>
      <w:r w:rsidRPr="002943CA">
        <w:rPr>
          <w:rFonts w:ascii="Times New Roman" w:eastAsia="Calibri" w:hAnsi="Times New Roman" w:cs="Times New Roman"/>
          <w:lang w:val="en-US"/>
        </w:rPr>
        <w:t>Russia</w:t>
      </w:r>
      <w:r w:rsidRPr="002943CA">
        <w:rPr>
          <w:rFonts w:ascii="Times New Roman" w:eastAsia="Calibri" w:hAnsi="Times New Roman" w:cs="Times New Roman"/>
        </w:rPr>
        <w:t xml:space="preserve"> в 2015 году. С момента вступления было проведено пять открытых региональных чемпионатов (региональных этапов Национального чемпионата).</w:t>
      </w:r>
    </w:p>
    <w:p w14:paraId="7565C979" w14:textId="77777777" w:rsidR="009177FB" w:rsidRPr="002943CA" w:rsidRDefault="009177FB" w:rsidP="009177FB">
      <w:pPr>
        <w:spacing w:after="0" w:line="240" w:lineRule="auto"/>
        <w:jc w:val="both"/>
        <w:rPr>
          <w:rFonts w:ascii="Times New Roman" w:eastAsia="Calibri" w:hAnsi="Times New Roman" w:cs="Times New Roman"/>
        </w:rPr>
      </w:pPr>
    </w:p>
    <w:p w14:paraId="5CEF0CEF"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 xml:space="preserve">             Победители региональных чемпионатов принимали участие в Отборочных соревнованиях за право участия в финале Национального чемпионата. По результатам Отборочных соревнований, сборная Владимирской области попадала в Финал Национального чемпионата.</w:t>
      </w:r>
    </w:p>
    <w:p w14:paraId="59D00EE7" w14:textId="77777777" w:rsidR="009177FB" w:rsidRPr="002943CA" w:rsidRDefault="009177FB" w:rsidP="009177FB">
      <w:pPr>
        <w:spacing w:after="0" w:line="240" w:lineRule="auto"/>
        <w:ind w:firstLine="709"/>
        <w:jc w:val="both"/>
        <w:rPr>
          <w:rFonts w:ascii="Times New Roman" w:eastAsia="Calibri" w:hAnsi="Times New Roman" w:cs="Times New Roman"/>
        </w:rPr>
      </w:pPr>
      <w:r w:rsidRPr="002943CA">
        <w:rPr>
          <w:rFonts w:ascii="Times New Roman" w:eastAsia="Calibri" w:hAnsi="Times New Roman" w:cs="Times New Roman"/>
        </w:rPr>
        <w:t>Каждый год сборная области на высоком уровне выступает как на уровне ЦФО, так и на уровне страны.</w:t>
      </w:r>
    </w:p>
    <w:p w14:paraId="1DD8AB35" w14:textId="77777777" w:rsidR="009177FB" w:rsidRPr="002943CA" w:rsidRDefault="009177FB" w:rsidP="009177FB">
      <w:pPr>
        <w:spacing w:after="0" w:line="240" w:lineRule="auto"/>
        <w:ind w:firstLine="709"/>
        <w:jc w:val="both"/>
        <w:rPr>
          <w:rFonts w:ascii="Times New Roman" w:eastAsia="Calibri" w:hAnsi="Times New Roman" w:cs="Times New Roman"/>
        </w:rPr>
      </w:pPr>
    </w:p>
    <w:p w14:paraId="1C2CCA53" w14:textId="77777777" w:rsidR="009177FB" w:rsidRPr="002943CA" w:rsidRDefault="009177FB" w:rsidP="009177FB">
      <w:pPr>
        <w:spacing w:after="0" w:line="240" w:lineRule="auto"/>
        <w:ind w:firstLine="709"/>
        <w:jc w:val="both"/>
        <w:rPr>
          <w:rFonts w:ascii="Times New Roman" w:eastAsia="Calibri" w:hAnsi="Times New Roman" w:cs="Times New Roman"/>
        </w:rPr>
      </w:pPr>
      <w:r w:rsidRPr="002943CA">
        <w:rPr>
          <w:rFonts w:ascii="Times New Roman" w:eastAsia="Calibri" w:hAnsi="Times New Roman" w:cs="Times New Roman"/>
          <w:noProof/>
          <w:lang w:eastAsia="ru-RU"/>
        </w:rPr>
        <w:drawing>
          <wp:inline distT="0" distB="0" distL="0" distR="0" wp14:anchorId="2B1CF8FA" wp14:editId="11885901">
            <wp:extent cx="4029075" cy="2247900"/>
            <wp:effectExtent l="0" t="0" r="9525" b="19050"/>
            <wp:docPr id="3" name="Диаграмма 3" title="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943CA">
        <w:rPr>
          <w:rFonts w:ascii="Times New Roman" w:eastAsia="Calibri" w:hAnsi="Times New Roman" w:cs="Times New Roman"/>
          <w:b/>
        </w:rPr>
        <w:t xml:space="preserve">  2018 г.</w:t>
      </w:r>
    </w:p>
    <w:p w14:paraId="7D5AA339" w14:textId="77777777" w:rsidR="009177FB" w:rsidRPr="002943CA" w:rsidRDefault="009177FB" w:rsidP="009177FB">
      <w:pPr>
        <w:tabs>
          <w:tab w:val="left" w:pos="4245"/>
        </w:tabs>
        <w:spacing w:after="0" w:line="240" w:lineRule="auto"/>
        <w:ind w:firstLine="709"/>
        <w:jc w:val="center"/>
        <w:rPr>
          <w:rFonts w:ascii="Times New Roman" w:eastAsia="Calibri" w:hAnsi="Times New Roman" w:cs="Times New Roman"/>
          <w:b/>
        </w:rPr>
      </w:pPr>
    </w:p>
    <w:p w14:paraId="1934B014" w14:textId="77777777" w:rsidR="009177FB" w:rsidRPr="002943CA" w:rsidRDefault="009177FB" w:rsidP="009177FB">
      <w:pPr>
        <w:tabs>
          <w:tab w:val="left" w:pos="4245"/>
        </w:tabs>
        <w:spacing w:after="0" w:line="240" w:lineRule="auto"/>
        <w:ind w:firstLine="709"/>
        <w:jc w:val="both"/>
        <w:rPr>
          <w:rFonts w:ascii="Times New Roman" w:eastAsia="Calibri" w:hAnsi="Times New Roman" w:cs="Times New Roman"/>
        </w:rPr>
      </w:pPr>
      <w:r w:rsidRPr="002943CA">
        <w:rPr>
          <w:rFonts w:ascii="Times New Roman" w:eastAsia="Calibri" w:hAnsi="Times New Roman" w:cs="Times New Roman"/>
          <w:noProof/>
          <w:lang w:eastAsia="ru-RU"/>
        </w:rPr>
        <w:drawing>
          <wp:inline distT="0" distB="0" distL="0" distR="0" wp14:anchorId="36CB2819" wp14:editId="2ACE0B6B">
            <wp:extent cx="4029075" cy="2190750"/>
            <wp:effectExtent l="0" t="0" r="9525" b="19050"/>
            <wp:docPr id="7" name="Диаграмма 7" title="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943CA">
        <w:rPr>
          <w:rFonts w:ascii="Times New Roman" w:eastAsia="Calibri" w:hAnsi="Times New Roman" w:cs="Times New Roman"/>
          <w:b/>
        </w:rPr>
        <w:t xml:space="preserve"> 2019 г.</w:t>
      </w:r>
    </w:p>
    <w:p w14:paraId="1553B82C" w14:textId="77777777" w:rsidR="009177FB" w:rsidRPr="002943CA" w:rsidRDefault="009177FB" w:rsidP="009177FB">
      <w:pPr>
        <w:spacing w:after="0" w:line="240" w:lineRule="auto"/>
        <w:rPr>
          <w:rFonts w:ascii="Times New Roman" w:eastAsia="Calibri" w:hAnsi="Times New Roman" w:cs="Times New Roman"/>
          <w:b/>
        </w:rPr>
      </w:pPr>
      <w:r w:rsidRPr="002943CA">
        <w:rPr>
          <w:rFonts w:ascii="Times New Roman" w:eastAsia="Calibri" w:hAnsi="Times New Roman" w:cs="Times New Roman"/>
        </w:rPr>
        <w:t xml:space="preserve">          </w:t>
      </w:r>
      <w:r w:rsidRPr="002943CA">
        <w:rPr>
          <w:rFonts w:ascii="Times New Roman" w:eastAsia="Calibri" w:hAnsi="Times New Roman" w:cs="Times New Roman"/>
          <w:noProof/>
          <w:lang w:eastAsia="ru-RU"/>
        </w:rPr>
        <w:drawing>
          <wp:inline distT="0" distB="0" distL="0" distR="0" wp14:anchorId="3D98D486" wp14:editId="2B1DEB8D">
            <wp:extent cx="4000500" cy="1943100"/>
            <wp:effectExtent l="0" t="0" r="19050" b="19050"/>
            <wp:docPr id="8" name="Диаграмма 8" title="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2943CA">
        <w:rPr>
          <w:rFonts w:ascii="Times New Roman" w:eastAsia="Calibri" w:hAnsi="Times New Roman" w:cs="Times New Roman"/>
        </w:rPr>
        <w:t xml:space="preserve">  </w:t>
      </w:r>
      <w:r w:rsidRPr="002943CA">
        <w:rPr>
          <w:rFonts w:ascii="Times New Roman" w:eastAsia="Calibri" w:hAnsi="Times New Roman" w:cs="Times New Roman"/>
          <w:b/>
        </w:rPr>
        <w:t>2020 г.</w:t>
      </w:r>
    </w:p>
    <w:p w14:paraId="47CD3FB5" w14:textId="77777777" w:rsidR="009177FB" w:rsidRPr="002943CA" w:rsidRDefault="009177FB" w:rsidP="009177FB">
      <w:pPr>
        <w:spacing w:after="0" w:line="240" w:lineRule="auto"/>
        <w:ind w:firstLine="709"/>
        <w:jc w:val="both"/>
        <w:rPr>
          <w:rFonts w:ascii="Times New Roman" w:eastAsia="Calibri" w:hAnsi="Times New Roman" w:cs="Times New Roman"/>
          <w:b/>
        </w:rPr>
      </w:pPr>
    </w:p>
    <w:p w14:paraId="2811E6C9" w14:textId="77777777" w:rsidR="009177FB" w:rsidRPr="002943CA" w:rsidRDefault="009177FB" w:rsidP="009177FB">
      <w:pPr>
        <w:spacing w:after="0" w:line="240" w:lineRule="auto"/>
        <w:ind w:firstLine="709"/>
        <w:jc w:val="both"/>
        <w:rPr>
          <w:rFonts w:ascii="Times New Roman" w:eastAsia="Calibri" w:hAnsi="Times New Roman" w:cs="Times New Roman"/>
          <w:b/>
        </w:rPr>
      </w:pPr>
    </w:p>
    <w:p w14:paraId="51CF734D" w14:textId="77777777" w:rsidR="009177FB" w:rsidRPr="002943CA" w:rsidRDefault="009177FB" w:rsidP="009177FB">
      <w:pPr>
        <w:spacing w:after="0" w:line="240" w:lineRule="auto"/>
        <w:ind w:firstLine="709"/>
        <w:jc w:val="both"/>
        <w:rPr>
          <w:rFonts w:ascii="Times New Roman" w:eastAsia="Calibri" w:hAnsi="Times New Roman" w:cs="Times New Roman"/>
          <w:b/>
        </w:rPr>
      </w:pPr>
      <w:r w:rsidRPr="002943CA">
        <w:rPr>
          <w:rFonts w:ascii="Times New Roman" w:eastAsia="Calibri" w:hAnsi="Times New Roman" w:cs="Times New Roman"/>
          <w:noProof/>
          <w:lang w:eastAsia="ru-RU"/>
        </w:rPr>
        <w:drawing>
          <wp:inline distT="0" distB="0" distL="0" distR="0" wp14:anchorId="35E25604" wp14:editId="470AB078">
            <wp:extent cx="4000500" cy="1943100"/>
            <wp:effectExtent l="0" t="0" r="19050" b="19050"/>
            <wp:docPr id="9" name="Диаграмма 9" title="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943CA">
        <w:rPr>
          <w:rFonts w:ascii="Times New Roman" w:eastAsia="Calibri" w:hAnsi="Times New Roman" w:cs="Times New Roman"/>
          <w:b/>
        </w:rPr>
        <w:t xml:space="preserve"> 2021 г.</w:t>
      </w:r>
    </w:p>
    <w:p w14:paraId="1E87395A" w14:textId="77777777" w:rsidR="009177FB" w:rsidRPr="002943CA" w:rsidRDefault="009177FB" w:rsidP="009177FB">
      <w:pPr>
        <w:spacing w:after="0" w:line="240" w:lineRule="auto"/>
        <w:ind w:firstLine="708"/>
        <w:jc w:val="both"/>
        <w:rPr>
          <w:rFonts w:ascii="Times New Roman" w:eastAsia="Calibri" w:hAnsi="Times New Roman" w:cs="Times New Roman"/>
          <w:b/>
        </w:rPr>
      </w:pPr>
    </w:p>
    <w:p w14:paraId="44AFE625" w14:textId="77777777" w:rsidR="009177FB" w:rsidRPr="002943CA" w:rsidRDefault="009177FB" w:rsidP="009177FB">
      <w:pPr>
        <w:spacing w:after="0" w:line="240" w:lineRule="auto"/>
        <w:ind w:firstLine="708"/>
        <w:jc w:val="both"/>
        <w:rPr>
          <w:rFonts w:ascii="Times New Roman" w:eastAsia="Calibri" w:hAnsi="Times New Roman" w:cs="Times New Roman"/>
          <w:b/>
        </w:rPr>
      </w:pPr>
      <w:r w:rsidRPr="002943CA">
        <w:rPr>
          <w:rFonts w:ascii="Times New Roman" w:eastAsia="Calibri" w:hAnsi="Times New Roman" w:cs="Times New Roman"/>
          <w:b/>
        </w:rPr>
        <w:t>Количество медалей определяет место субъекта среди регионов своего федерального округа и среди субъектов в целом. Владимирская область прочно закрепилась в первой десятке субъектов ЦФО, заняв в 2021 году 3 место.</w:t>
      </w:r>
    </w:p>
    <w:p w14:paraId="6E48AC96" w14:textId="2E33999E" w:rsidR="001352A5" w:rsidRPr="002943CA" w:rsidRDefault="006D298A" w:rsidP="00340D14">
      <w:pPr>
        <w:spacing w:after="0" w:line="240" w:lineRule="auto"/>
        <w:jc w:val="center"/>
        <w:rPr>
          <w:rFonts w:ascii="Times New Roman" w:eastAsia="Calibri" w:hAnsi="Times New Roman" w:cs="Times New Roman"/>
          <w:b/>
        </w:rPr>
      </w:pPr>
      <w:r w:rsidRPr="002943CA">
        <w:rPr>
          <w:rFonts w:ascii="Times New Roman" w:eastAsia="Calibri" w:hAnsi="Times New Roman" w:cs="Times New Roman"/>
          <w:b/>
        </w:rPr>
        <w:t>7</w:t>
      </w:r>
      <w:r w:rsidR="00340D14" w:rsidRPr="002943CA">
        <w:rPr>
          <w:rFonts w:ascii="Times New Roman" w:eastAsia="Calibri" w:hAnsi="Times New Roman" w:cs="Times New Roman"/>
          <w:b/>
        </w:rPr>
        <w:t>.</w:t>
      </w:r>
      <w:r w:rsidR="00ED6F9B" w:rsidRPr="002943CA">
        <w:rPr>
          <w:rFonts w:ascii="Times New Roman" w:eastAsia="Calibri" w:hAnsi="Times New Roman" w:cs="Times New Roman"/>
          <w:b/>
        </w:rPr>
        <w:t>1.</w:t>
      </w:r>
      <w:r w:rsidR="009177FB" w:rsidRPr="002943CA">
        <w:rPr>
          <w:rFonts w:ascii="Times New Roman" w:eastAsia="Calibri" w:hAnsi="Times New Roman" w:cs="Times New Roman"/>
          <w:b/>
        </w:rPr>
        <w:t>8</w:t>
      </w:r>
      <w:r w:rsidR="00340D14" w:rsidRPr="002943CA">
        <w:rPr>
          <w:rFonts w:ascii="Times New Roman" w:eastAsia="Calibri" w:hAnsi="Times New Roman" w:cs="Times New Roman"/>
          <w:b/>
        </w:rPr>
        <w:t>.</w:t>
      </w:r>
      <w:r w:rsidR="005179CF" w:rsidRPr="002943CA">
        <w:rPr>
          <w:rFonts w:ascii="Times New Roman" w:eastAsia="Calibri" w:hAnsi="Times New Roman" w:cs="Times New Roman"/>
          <w:b/>
        </w:rPr>
        <w:t xml:space="preserve"> </w:t>
      </w:r>
      <w:r w:rsidR="00340D14" w:rsidRPr="002943CA">
        <w:rPr>
          <w:rFonts w:ascii="Times New Roman" w:eastAsia="Calibri" w:hAnsi="Times New Roman" w:cs="Times New Roman"/>
          <w:b/>
        </w:rPr>
        <w:t>Реализация п</w:t>
      </w:r>
      <w:r w:rsidR="001352A5" w:rsidRPr="002943CA">
        <w:rPr>
          <w:rFonts w:ascii="Times New Roman" w:eastAsia="Calibri" w:hAnsi="Times New Roman" w:cs="Times New Roman"/>
          <w:b/>
        </w:rPr>
        <w:t>рофориентаци</w:t>
      </w:r>
      <w:r w:rsidR="00340D14" w:rsidRPr="002943CA">
        <w:rPr>
          <w:rFonts w:ascii="Times New Roman" w:eastAsia="Calibri" w:hAnsi="Times New Roman" w:cs="Times New Roman"/>
          <w:b/>
        </w:rPr>
        <w:t>онной деятельности</w:t>
      </w:r>
    </w:p>
    <w:p w14:paraId="7835D5FE" w14:textId="77777777" w:rsidR="009177FB" w:rsidRPr="002943CA" w:rsidRDefault="009177FB" w:rsidP="009177FB">
      <w:pPr>
        <w:spacing w:after="0" w:line="240" w:lineRule="auto"/>
        <w:rPr>
          <w:rFonts w:ascii="Times New Roman" w:hAnsi="Times New Roman" w:cs="Times New Roman"/>
        </w:rPr>
      </w:pPr>
      <w:r w:rsidRPr="002943CA">
        <w:rPr>
          <w:rFonts w:ascii="Times New Roman" w:hAnsi="Times New Roman" w:cs="Times New Roman"/>
        </w:rPr>
        <w:t xml:space="preserve">          Главными направлениями работы в текущем году стали:</w:t>
      </w:r>
    </w:p>
    <w:p w14:paraId="1BEA6E92" w14:textId="11C8C1CE" w:rsidR="009177FB" w:rsidRPr="002943CA" w:rsidRDefault="009177FB" w:rsidP="009177FB">
      <w:pPr>
        <w:numPr>
          <w:ilvl w:val="0"/>
          <w:numId w:val="21"/>
        </w:numPr>
        <w:tabs>
          <w:tab w:val="left" w:pos="284"/>
        </w:tabs>
        <w:spacing w:after="0" w:line="240" w:lineRule="auto"/>
        <w:ind w:left="0" w:hanging="11"/>
        <w:contextualSpacing/>
        <w:jc w:val="both"/>
        <w:rPr>
          <w:rFonts w:ascii="Times New Roman" w:hAnsi="Times New Roman" w:cs="Times New Roman"/>
        </w:rPr>
      </w:pPr>
      <w:r w:rsidRPr="002943CA">
        <w:rPr>
          <w:rFonts w:ascii="Times New Roman" w:hAnsi="Times New Roman" w:cs="Times New Roman"/>
          <w:b/>
        </w:rPr>
        <w:t>Региональный межведомственный профориентационный проект «Живи, учись и работай во Владимирской области»</w:t>
      </w:r>
    </w:p>
    <w:p w14:paraId="0BA099E1"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В 2021 году -  </w:t>
      </w:r>
      <w:r w:rsidRPr="002943CA">
        <w:rPr>
          <w:rFonts w:ascii="Times New Roman" w:hAnsi="Times New Roman" w:cs="Times New Roman"/>
          <w:b/>
        </w:rPr>
        <w:t xml:space="preserve">327 883  </w:t>
      </w:r>
      <w:r w:rsidRPr="002943CA">
        <w:rPr>
          <w:rFonts w:ascii="Times New Roman" w:hAnsi="Times New Roman" w:cs="Times New Roman"/>
        </w:rPr>
        <w:t>(обучающихся образовательных организаций Владимирской области  приняли участие в профориентационных мероприятиях в рамках Проекта (</w:t>
      </w:r>
      <w:r w:rsidRPr="002943CA">
        <w:rPr>
          <w:rFonts w:ascii="Times New Roman" w:hAnsi="Times New Roman" w:cs="Times New Roman"/>
          <w:b/>
        </w:rPr>
        <w:t>289 715 в 2020 году)</w:t>
      </w:r>
      <w:r w:rsidRPr="002943CA">
        <w:rPr>
          <w:rFonts w:ascii="Times New Roman" w:hAnsi="Times New Roman" w:cs="Times New Roman"/>
        </w:rPr>
        <w:t>.</w:t>
      </w:r>
    </w:p>
    <w:p w14:paraId="2B3C011D"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Удельный вес обучающихся старших классов (9-11 классы) в общем количестве обучающихся старшей школы, участвующих в мероприятиях  Проекта по профессиональной ориентации в 2021 году - </w:t>
      </w:r>
      <w:r w:rsidRPr="002943CA">
        <w:rPr>
          <w:rFonts w:ascii="Times New Roman" w:hAnsi="Times New Roman" w:cs="Times New Roman"/>
          <w:b/>
        </w:rPr>
        <w:t>100 %.</w:t>
      </w:r>
    </w:p>
    <w:p w14:paraId="7B6F49BE" w14:textId="77777777" w:rsidR="009177FB" w:rsidRPr="002943CA" w:rsidRDefault="009177FB" w:rsidP="009177FB">
      <w:pPr>
        <w:numPr>
          <w:ilvl w:val="0"/>
          <w:numId w:val="21"/>
        </w:numPr>
        <w:tabs>
          <w:tab w:val="left" w:pos="284"/>
        </w:tabs>
        <w:spacing w:after="0" w:line="240" w:lineRule="auto"/>
        <w:ind w:left="0" w:hanging="11"/>
        <w:contextualSpacing/>
        <w:jc w:val="both"/>
        <w:rPr>
          <w:rFonts w:ascii="Times New Roman" w:hAnsi="Times New Roman" w:cs="Times New Roman"/>
          <w:b/>
        </w:rPr>
      </w:pPr>
      <w:r w:rsidRPr="002943CA">
        <w:rPr>
          <w:rFonts w:ascii="Times New Roman" w:hAnsi="Times New Roman" w:cs="Times New Roman"/>
          <w:b/>
        </w:rPr>
        <w:t xml:space="preserve">Содействие молодёжи в выборе профессиональной деятельности и эффективной, успешной карьеры, с учетом региональных особенностей рынка труда, рационального использования кадрового потенциала по направлениям:   </w:t>
      </w:r>
    </w:p>
    <w:p w14:paraId="776CF71B" w14:textId="77777777" w:rsidR="009177FB" w:rsidRPr="002943CA" w:rsidRDefault="009177FB" w:rsidP="009177FB">
      <w:pPr>
        <w:spacing w:after="0" w:line="240" w:lineRule="auto"/>
        <w:ind w:firstLine="567"/>
        <w:jc w:val="both"/>
        <w:rPr>
          <w:rFonts w:ascii="Times New Roman" w:hAnsi="Times New Roman" w:cs="Times New Roman"/>
          <w:b/>
          <w:i/>
        </w:rPr>
      </w:pPr>
      <w:r w:rsidRPr="002943CA">
        <w:rPr>
          <w:rFonts w:ascii="Times New Roman" w:hAnsi="Times New Roman" w:cs="Times New Roman"/>
          <w:b/>
          <w:i/>
        </w:rPr>
        <w:t xml:space="preserve">2.1.Оказание информационно - методической и психологической помощи по профориентации: </w:t>
      </w:r>
    </w:p>
    <w:p w14:paraId="2A50B508"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 </w:t>
      </w:r>
      <w:r w:rsidRPr="002943CA">
        <w:rPr>
          <w:rFonts w:ascii="Times New Roman" w:hAnsi="Times New Roman" w:cs="Times New Roman"/>
          <w:b/>
          <w:color w:val="000000" w:themeColor="text1"/>
        </w:rPr>
        <w:t>компьютерная диагностика «Профориентатор», «Профмастер»</w:t>
      </w:r>
      <w:r w:rsidRPr="002943CA">
        <w:rPr>
          <w:rFonts w:ascii="Times New Roman" w:hAnsi="Times New Roman" w:cs="Times New Roman"/>
          <w:color w:val="000000" w:themeColor="text1"/>
        </w:rPr>
        <w:t xml:space="preserve"> </w:t>
      </w:r>
      <w:r w:rsidRPr="002943CA">
        <w:rPr>
          <w:rFonts w:ascii="Times New Roman" w:hAnsi="Times New Roman" w:cs="Times New Roman"/>
        </w:rPr>
        <w:t xml:space="preserve">на выявление интересов, склонностей, способностей, профессионально-личностных особенностей; Тестирование прошли 55 обучающихся 8-10-х классов общеобразовательных организаций </w:t>
      </w:r>
    </w:p>
    <w:p w14:paraId="753DAEDF" w14:textId="5DBFB2AF"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 - </w:t>
      </w:r>
      <w:r w:rsidRPr="002943CA">
        <w:rPr>
          <w:rFonts w:ascii="Times New Roman" w:hAnsi="Times New Roman" w:cs="Times New Roman"/>
          <w:b/>
        </w:rPr>
        <w:t>групповые и индивидуальные профориентационные консультации.</w:t>
      </w:r>
      <w:r w:rsidRPr="002943CA">
        <w:rPr>
          <w:rFonts w:ascii="Times New Roman" w:hAnsi="Times New Roman" w:cs="Times New Roman"/>
        </w:rPr>
        <w:t xml:space="preserve"> За консультациями обратились 1250 человек, обучающихся 6-11-х классов общеобразовательных организаций  Владимирской области и их родителей.</w:t>
      </w:r>
    </w:p>
    <w:p w14:paraId="5A6A9F57"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 В 2021 году за консультацией в областной центр профессиональной ориентации обратились 2 580 человек.</w:t>
      </w:r>
    </w:p>
    <w:p w14:paraId="476FAFE3" w14:textId="77777777" w:rsidR="009177FB" w:rsidRPr="002943CA" w:rsidRDefault="009177FB" w:rsidP="009177FB">
      <w:pPr>
        <w:spacing w:after="0" w:line="240" w:lineRule="auto"/>
        <w:ind w:firstLine="567"/>
        <w:jc w:val="both"/>
        <w:rPr>
          <w:rFonts w:ascii="Times New Roman" w:hAnsi="Times New Roman" w:cs="Times New Roman"/>
          <w:b/>
          <w:i/>
        </w:rPr>
      </w:pPr>
      <w:r w:rsidRPr="002943CA">
        <w:rPr>
          <w:rFonts w:ascii="Times New Roman" w:hAnsi="Times New Roman" w:cs="Times New Roman"/>
          <w:b/>
          <w:i/>
        </w:rPr>
        <w:t>2.2.Осуществление популяризации рабочих профессий и специальностей через промышленный туризм.</w:t>
      </w:r>
    </w:p>
    <w:p w14:paraId="22BB64CB" w14:textId="77777777" w:rsidR="009177FB" w:rsidRPr="002943CA" w:rsidRDefault="009177FB" w:rsidP="009177FB">
      <w:pPr>
        <w:spacing w:after="0" w:line="240" w:lineRule="auto"/>
        <w:ind w:firstLine="567"/>
        <w:jc w:val="both"/>
        <w:rPr>
          <w:rFonts w:ascii="Times New Roman" w:hAnsi="Times New Roman" w:cs="Times New Roman"/>
          <w:sz w:val="24"/>
          <w:szCs w:val="24"/>
        </w:rPr>
      </w:pPr>
      <w:r w:rsidRPr="002943CA">
        <w:rPr>
          <w:rFonts w:ascii="Times New Roman" w:hAnsi="Times New Roman" w:cs="Times New Roman"/>
        </w:rPr>
        <w:t xml:space="preserve">В экскурсиях на предприятия реального сектора экономики Владимирской области приняли участие в 2020 году более </w:t>
      </w:r>
      <w:r w:rsidRPr="002943CA">
        <w:rPr>
          <w:rFonts w:ascii="Times New Roman" w:hAnsi="Times New Roman" w:cs="Times New Roman"/>
          <w:b/>
        </w:rPr>
        <w:t>5 000 человек, в т.ч., обучающиеся</w:t>
      </w:r>
      <w:r w:rsidRPr="002943CA">
        <w:rPr>
          <w:rFonts w:ascii="Times New Roman" w:hAnsi="Times New Roman" w:cs="Times New Roman"/>
        </w:rPr>
        <w:t xml:space="preserve"> образовательных организаций  Владимирской области и их родители из 21 муниципального образования региона, в 2021 году из-за пандемии общее количество едва превысило 980</w:t>
      </w:r>
      <w:r w:rsidRPr="002943CA">
        <w:rPr>
          <w:rFonts w:ascii="Times New Roman" w:hAnsi="Times New Roman" w:cs="Times New Roman"/>
          <w:sz w:val="24"/>
          <w:szCs w:val="24"/>
        </w:rPr>
        <w:t xml:space="preserve"> человек </w:t>
      </w:r>
    </w:p>
    <w:p w14:paraId="0A16849C"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b/>
          <w:i/>
        </w:rPr>
        <w:t>2.3.Экскурсии на площадки проведения</w:t>
      </w:r>
      <w:r w:rsidRPr="002943CA">
        <w:rPr>
          <w:rFonts w:ascii="Times New Roman" w:hAnsi="Times New Roman" w:cs="Times New Roman"/>
          <w:i/>
        </w:rPr>
        <w:t xml:space="preserve"> </w:t>
      </w:r>
      <w:r w:rsidRPr="002943CA">
        <w:rPr>
          <w:rFonts w:ascii="Times New Roman" w:hAnsi="Times New Roman" w:cs="Times New Roman"/>
          <w:b/>
          <w:i/>
        </w:rPr>
        <w:t>регионального чемпионата «Молодые профессионалы» (WorldSkills Russia)</w:t>
      </w:r>
      <w:r w:rsidRPr="002943CA">
        <w:rPr>
          <w:rFonts w:ascii="Times New Roman" w:hAnsi="Times New Roman" w:cs="Times New Roman"/>
          <w:b/>
        </w:rPr>
        <w:t xml:space="preserve">, </w:t>
      </w:r>
      <w:r w:rsidRPr="002943CA">
        <w:rPr>
          <w:rFonts w:ascii="Times New Roman" w:hAnsi="Times New Roman" w:cs="Times New Roman"/>
        </w:rPr>
        <w:t>включающая мастер классы в формате try to skill.</w:t>
      </w:r>
    </w:p>
    <w:p w14:paraId="1CEA0561"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Площадки Чемпионата посетили в 2020 году </w:t>
      </w:r>
      <w:r w:rsidRPr="002943CA">
        <w:rPr>
          <w:rFonts w:ascii="Times New Roman" w:hAnsi="Times New Roman" w:cs="Times New Roman"/>
          <w:b/>
        </w:rPr>
        <w:t>18 495 обучающихся</w:t>
      </w:r>
      <w:r w:rsidRPr="002943CA">
        <w:rPr>
          <w:rFonts w:ascii="Times New Roman" w:hAnsi="Times New Roman" w:cs="Times New Roman"/>
        </w:rPr>
        <w:t xml:space="preserve"> образовательных организаций региона, в 2021 году с учетом дистанционного формата в условиях проведения закрытого чемпионата</w:t>
      </w:r>
      <w:r w:rsidRPr="002943CA">
        <w:rPr>
          <w:rFonts w:ascii="Times New Roman" w:hAnsi="Times New Roman" w:cs="Times New Roman"/>
          <w:sz w:val="24"/>
          <w:szCs w:val="24"/>
        </w:rPr>
        <w:t xml:space="preserve"> 52 930 человек.  </w:t>
      </w:r>
      <w:r w:rsidRPr="002943CA">
        <w:rPr>
          <w:rFonts w:ascii="Times New Roman" w:hAnsi="Times New Roman" w:cs="Times New Roman"/>
        </w:rPr>
        <w:t xml:space="preserve"> </w:t>
      </w:r>
    </w:p>
    <w:p w14:paraId="58DD1043" w14:textId="34EB92A6" w:rsidR="009177FB" w:rsidRPr="002943CA" w:rsidRDefault="009177FB" w:rsidP="009177FB">
      <w:pPr>
        <w:spacing w:after="0" w:line="240" w:lineRule="auto"/>
        <w:jc w:val="both"/>
        <w:rPr>
          <w:rFonts w:ascii="Times New Roman" w:hAnsi="Times New Roman" w:cs="Times New Roman"/>
          <w:b/>
        </w:rPr>
      </w:pPr>
      <w:r w:rsidRPr="002943CA">
        <w:rPr>
          <w:rFonts w:ascii="Times New Roman" w:hAnsi="Times New Roman" w:cs="Times New Roman"/>
          <w:b/>
        </w:rPr>
        <w:t>3.</w:t>
      </w:r>
      <w:r w:rsidRPr="002943CA">
        <w:rPr>
          <w:rFonts w:ascii="Times New Roman" w:hAnsi="Times New Roman" w:cs="Times New Roman"/>
        </w:rPr>
        <w:t xml:space="preserve">  </w:t>
      </w:r>
      <w:r w:rsidRPr="002943CA">
        <w:rPr>
          <w:rFonts w:ascii="Times New Roman" w:hAnsi="Times New Roman" w:cs="Times New Roman"/>
          <w:b/>
        </w:rPr>
        <w:t>Федеральный проект «ПРОеКТОрияЯ»</w:t>
      </w:r>
    </w:p>
    <w:p w14:paraId="33C5B2C2"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В 2020 </w:t>
      </w:r>
      <w:r w:rsidRPr="002943CA">
        <w:rPr>
          <w:rFonts w:ascii="Times New Roman" w:hAnsi="Times New Roman" w:cs="Times New Roman"/>
          <w:color w:val="000000" w:themeColor="text1"/>
        </w:rPr>
        <w:t>году</w:t>
      </w:r>
      <w:r w:rsidRPr="002943CA">
        <w:rPr>
          <w:rFonts w:ascii="Times New Roman" w:hAnsi="Times New Roman" w:cs="Times New Roman"/>
          <w:b/>
          <w:color w:val="000000" w:themeColor="text1"/>
        </w:rPr>
        <w:t xml:space="preserve"> 60 895 обучающихся </w:t>
      </w:r>
      <w:r w:rsidRPr="002943CA">
        <w:rPr>
          <w:rFonts w:ascii="Times New Roman" w:hAnsi="Times New Roman" w:cs="Times New Roman"/>
        </w:rPr>
        <w:t xml:space="preserve">общеобразовательных организаций Владимирской области из </w:t>
      </w:r>
      <w:r w:rsidRPr="002943CA">
        <w:rPr>
          <w:rFonts w:ascii="Times New Roman" w:hAnsi="Times New Roman" w:cs="Times New Roman"/>
          <w:b/>
        </w:rPr>
        <w:t>всех муниципальных образований</w:t>
      </w:r>
      <w:r w:rsidRPr="002943CA">
        <w:rPr>
          <w:rFonts w:ascii="Times New Roman" w:hAnsi="Times New Roman" w:cs="Times New Roman"/>
        </w:rPr>
        <w:t xml:space="preserve">  приняли участие в профориентационных онлайн-мероприятиях в рамках федерального проекта «Проектория», в 2021 году </w:t>
      </w:r>
      <w:r w:rsidRPr="002943CA">
        <w:rPr>
          <w:rFonts w:ascii="Times New Roman" w:hAnsi="Times New Roman" w:cs="Times New Roman"/>
          <w:b/>
        </w:rPr>
        <w:t>84 947 обучающихся – с 1-11 класс и 66 879 обучающихся – 6-11 класс. Всего 151 826 человек.</w:t>
      </w:r>
    </w:p>
    <w:p w14:paraId="172D1F12" w14:textId="37DD9818" w:rsidR="009177FB" w:rsidRPr="002943CA" w:rsidRDefault="009177FB" w:rsidP="009177FB">
      <w:pPr>
        <w:spacing w:after="0" w:line="240" w:lineRule="auto"/>
        <w:jc w:val="both"/>
        <w:rPr>
          <w:rFonts w:ascii="Times New Roman" w:hAnsi="Times New Roman" w:cs="Times New Roman"/>
        </w:rPr>
      </w:pPr>
      <w:r w:rsidRPr="002943CA">
        <w:rPr>
          <w:rFonts w:ascii="Times New Roman" w:hAnsi="Times New Roman" w:cs="Times New Roman"/>
          <w:b/>
        </w:rPr>
        <w:t>4. Профориентация для обучающихся с ограниченными возможностями здоровья и инвалидов</w:t>
      </w:r>
      <w:r w:rsidRPr="002943CA">
        <w:rPr>
          <w:rFonts w:ascii="Times New Roman" w:hAnsi="Times New Roman" w:cs="Times New Roman"/>
        </w:rPr>
        <w:t xml:space="preserve"> </w:t>
      </w:r>
    </w:p>
    <w:p w14:paraId="390DBCA6"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В 2021 году в  рамках профориетационной программы регионального чемпионата профессионального мастерства «Абилимпикс» во Владимирской области приняли участие </w:t>
      </w:r>
      <w:r w:rsidRPr="002943CA">
        <w:rPr>
          <w:rFonts w:ascii="Times New Roman" w:hAnsi="Times New Roman" w:cs="Times New Roman"/>
          <w:b/>
        </w:rPr>
        <w:t>250 учащихся специальных</w:t>
      </w:r>
      <w:r w:rsidRPr="002943CA">
        <w:rPr>
          <w:rFonts w:ascii="Times New Roman" w:hAnsi="Times New Roman" w:cs="Times New Roman"/>
        </w:rPr>
        <w:t xml:space="preserve"> (коррекционных) общеобразовательных школа-интернат города Владимира. </w:t>
      </w:r>
    </w:p>
    <w:p w14:paraId="4162945E" w14:textId="12D8385C" w:rsidR="009177FB" w:rsidRPr="002943CA" w:rsidRDefault="009177FB" w:rsidP="009177FB">
      <w:pPr>
        <w:spacing w:after="0" w:line="240" w:lineRule="auto"/>
        <w:jc w:val="both"/>
        <w:rPr>
          <w:rFonts w:ascii="Times New Roman" w:hAnsi="Times New Roman" w:cs="Times New Roman"/>
        </w:rPr>
      </w:pPr>
      <w:r w:rsidRPr="002943CA">
        <w:rPr>
          <w:rFonts w:ascii="Times New Roman" w:hAnsi="Times New Roman" w:cs="Times New Roman"/>
          <w:b/>
        </w:rPr>
        <w:t>5.</w:t>
      </w:r>
      <w:r w:rsidRPr="002943CA">
        <w:rPr>
          <w:rFonts w:ascii="Times New Roman" w:hAnsi="Times New Roman" w:cs="Times New Roman"/>
        </w:rPr>
        <w:t xml:space="preserve"> </w:t>
      </w:r>
      <w:r w:rsidRPr="002943CA">
        <w:rPr>
          <w:rFonts w:ascii="Times New Roman" w:hAnsi="Times New Roman" w:cs="Times New Roman"/>
          <w:b/>
        </w:rPr>
        <w:t>Осуществление взаимодействия с социальными партнерами региона</w:t>
      </w:r>
    </w:p>
    <w:p w14:paraId="7DE2BDCD"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На протяжении 2020 года на территории Владимирской области были проведено более 4, 5 тыс.  профориенатционных мероприятий в очном и онлайн формате, в 2021 году - 4,6 мероприятий.</w:t>
      </w:r>
    </w:p>
    <w:p w14:paraId="7E9851A3"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В 2020 году Центр профориентации взаимодействовал более чем с  300 социальными партнёрами.  </w:t>
      </w:r>
    </w:p>
    <w:p w14:paraId="3480D745"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В 2021 году 361 социальный партнёр принял участие в мероприятиях по профориентации обучающихся.</w:t>
      </w:r>
    </w:p>
    <w:p w14:paraId="4DCF520D"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На протяжении 2021 года Центр профориентации оказывал  поддержку образовательным организациям в подготовке и проведении более 600 профориентационных мероприятий.</w:t>
      </w:r>
    </w:p>
    <w:p w14:paraId="75475910" w14:textId="7F585501" w:rsidR="009177FB" w:rsidRPr="002943CA" w:rsidRDefault="009177FB" w:rsidP="009177FB">
      <w:pPr>
        <w:spacing w:after="0" w:line="240" w:lineRule="auto"/>
        <w:jc w:val="both"/>
        <w:rPr>
          <w:rFonts w:ascii="Times New Roman" w:hAnsi="Times New Roman" w:cs="Times New Roman"/>
          <w:b/>
        </w:rPr>
      </w:pPr>
      <w:r w:rsidRPr="002943CA">
        <w:rPr>
          <w:rFonts w:ascii="Times New Roman" w:hAnsi="Times New Roman" w:cs="Times New Roman"/>
          <w:b/>
        </w:rPr>
        <w:t>6.</w:t>
      </w:r>
      <w:r w:rsidRPr="002943CA">
        <w:rPr>
          <w:rFonts w:ascii="Times New Roman" w:hAnsi="Times New Roman" w:cs="Times New Roman"/>
        </w:rPr>
        <w:t xml:space="preserve"> </w:t>
      </w:r>
      <w:r w:rsidRPr="002943CA">
        <w:rPr>
          <w:rFonts w:ascii="Times New Roman" w:hAnsi="Times New Roman" w:cs="Times New Roman"/>
          <w:b/>
        </w:rPr>
        <w:t>Обобщение опыта профессиональных образовательных организаций в организации профориентационной работы.</w:t>
      </w:r>
    </w:p>
    <w:p w14:paraId="4D30A7C2"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В 2021 году ежегодный «Областной  конкурс на лучшую организацию профориентационной работы» проводился во Владимирской области в шестой раз.  </w:t>
      </w:r>
    </w:p>
    <w:p w14:paraId="5EA09B5C"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Всего в конкурсе приняли участие  25 профессиональных образовательных организаций (23 – в 2020 году),  22 общеобразовательных организации Владимирской области из 8 муниципальных образований региона (14 – в 2020 году), 5 кванториумов.</w:t>
      </w:r>
    </w:p>
    <w:p w14:paraId="5275091D"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В номинации «Лучшая организация профориентационной работы среди профессиональных образовательных организаций Владимирской области»  </w:t>
      </w:r>
    </w:p>
    <w:p w14:paraId="6EEB7E91" w14:textId="77777777" w:rsidR="009177FB" w:rsidRPr="002943CA" w:rsidRDefault="009177FB" w:rsidP="009177FB">
      <w:pPr>
        <w:spacing w:after="0" w:line="240" w:lineRule="auto"/>
        <w:jc w:val="both"/>
        <w:rPr>
          <w:rFonts w:ascii="Times New Roman" w:hAnsi="Times New Roman" w:cs="Times New Roman"/>
        </w:rPr>
      </w:pPr>
      <w:r w:rsidRPr="002943CA">
        <w:rPr>
          <w:rFonts w:ascii="Times New Roman" w:hAnsi="Times New Roman" w:cs="Times New Roman"/>
        </w:rPr>
        <w:t xml:space="preserve">победителем стал ГБПОУ ВО «Муромский педагогический колледж». </w:t>
      </w:r>
    </w:p>
    <w:p w14:paraId="5B636321" w14:textId="77777777"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В номинации «Лучшая организация профориентационной работы среди общеобразовательных организаций» победило МБОУ «Никологорская средняя    общеобразовательная  школа» Вязниковского района.</w:t>
      </w:r>
    </w:p>
    <w:p w14:paraId="0EDEDCC1" w14:textId="77777777" w:rsidR="009177FB" w:rsidRPr="002943CA" w:rsidRDefault="009177FB" w:rsidP="009177FB">
      <w:pPr>
        <w:spacing w:after="0" w:line="240" w:lineRule="auto"/>
        <w:jc w:val="both"/>
        <w:rPr>
          <w:rFonts w:ascii="Times New Roman" w:hAnsi="Times New Roman" w:cs="Times New Roman"/>
        </w:rPr>
      </w:pPr>
      <w:r w:rsidRPr="002943CA">
        <w:rPr>
          <w:rFonts w:ascii="Times New Roman" w:hAnsi="Times New Roman" w:cs="Times New Roman"/>
        </w:rPr>
        <w:t xml:space="preserve">        В номинации «Лучшая организация профориентационной работы среди образовательных организаций дополнительного образования Владимирской области» 1 место занял «Технопарк - 33» на базе ГБПОУ ВО «Гусевский стекольный колледж»</w:t>
      </w:r>
    </w:p>
    <w:p w14:paraId="03E92780" w14:textId="7326D8F5" w:rsidR="009177FB" w:rsidRPr="002943CA" w:rsidRDefault="009177FB" w:rsidP="009177FB">
      <w:pPr>
        <w:spacing w:after="0" w:line="240" w:lineRule="auto"/>
        <w:jc w:val="both"/>
        <w:rPr>
          <w:rFonts w:ascii="Times New Roman" w:hAnsi="Times New Roman" w:cs="Times New Roman"/>
          <w:b/>
        </w:rPr>
      </w:pPr>
      <w:r w:rsidRPr="002943CA">
        <w:rPr>
          <w:rFonts w:ascii="Times New Roman" w:hAnsi="Times New Roman" w:cs="Times New Roman"/>
          <w:b/>
        </w:rPr>
        <w:t>7. Организация интерактивной профориентационной работы (социальные сети, специальные сайты, форумы и.т.п.)</w:t>
      </w:r>
    </w:p>
    <w:p w14:paraId="229D0FE6" w14:textId="345E2D1C" w:rsidR="009177FB" w:rsidRPr="002943CA" w:rsidRDefault="009177FB" w:rsidP="009177FB">
      <w:pPr>
        <w:spacing w:after="0" w:line="240" w:lineRule="auto"/>
        <w:ind w:firstLine="708"/>
        <w:jc w:val="both"/>
        <w:rPr>
          <w:rFonts w:ascii="Times New Roman" w:hAnsi="Times New Roman" w:cs="Times New Roman"/>
        </w:rPr>
      </w:pPr>
      <w:r w:rsidRPr="002943CA">
        <w:rPr>
          <w:rFonts w:ascii="Times New Roman" w:hAnsi="Times New Roman" w:cs="Times New Roman"/>
        </w:rPr>
        <w:t xml:space="preserve">Профессиональное информирование обучающихся и родителей в 2021 году реализовывалось  по средствам региональной электронной платформы – портала профессионального образования владпрофобр.рф. На сайте созданы тематические разделы «Абитуриенту», «Родителям», «Работодателям» и др.  Портал - уникальная площадка для эффективного взаимодействия всех участников образовательного процесса. Портал пользуется популярностью в образовательной среде, о чем свидетельствует значительное количество просмотров материалов (ежемесячно – около 60 000). </w:t>
      </w:r>
    </w:p>
    <w:p w14:paraId="52F870E6" w14:textId="77777777" w:rsidR="009177FB" w:rsidRPr="002943CA" w:rsidRDefault="009177FB" w:rsidP="009177FB">
      <w:pPr>
        <w:spacing w:after="0" w:line="240" w:lineRule="auto"/>
        <w:ind w:firstLine="708"/>
        <w:jc w:val="both"/>
        <w:rPr>
          <w:rFonts w:ascii="Times New Roman" w:hAnsi="Times New Roman" w:cs="Times New Roman"/>
          <w:b/>
        </w:rPr>
      </w:pPr>
      <w:r w:rsidRPr="002943CA">
        <w:rPr>
          <w:rFonts w:ascii="Times New Roman" w:hAnsi="Times New Roman" w:cs="Times New Roman"/>
          <w:b/>
        </w:rPr>
        <w:t>Объем запланированной профориентационной работы на 2021 год выполнен полностью.</w:t>
      </w:r>
    </w:p>
    <w:p w14:paraId="10ACA8EF" w14:textId="678233D9" w:rsidR="001352A5" w:rsidRPr="002943CA" w:rsidRDefault="006D298A" w:rsidP="00340D14">
      <w:pPr>
        <w:spacing w:after="0" w:line="240" w:lineRule="auto"/>
        <w:jc w:val="center"/>
        <w:rPr>
          <w:rFonts w:ascii="Times New Roman" w:eastAsia="Calibri" w:hAnsi="Times New Roman" w:cs="Times New Roman"/>
          <w:b/>
        </w:rPr>
      </w:pPr>
      <w:r w:rsidRPr="002943CA">
        <w:rPr>
          <w:rFonts w:ascii="Times New Roman" w:hAnsi="Times New Roman" w:cs="Times New Roman"/>
          <w:b/>
        </w:rPr>
        <w:t>7</w:t>
      </w:r>
      <w:r w:rsidR="00340D14" w:rsidRPr="002943CA">
        <w:rPr>
          <w:rFonts w:ascii="Times New Roman" w:hAnsi="Times New Roman" w:cs="Times New Roman"/>
          <w:b/>
        </w:rPr>
        <w:t>.</w:t>
      </w:r>
      <w:r w:rsidR="00ED6F9B" w:rsidRPr="002943CA">
        <w:rPr>
          <w:rFonts w:ascii="Times New Roman" w:hAnsi="Times New Roman" w:cs="Times New Roman"/>
          <w:b/>
        </w:rPr>
        <w:t>1.</w:t>
      </w:r>
      <w:r w:rsidR="009177FB" w:rsidRPr="002943CA">
        <w:rPr>
          <w:rFonts w:ascii="Times New Roman" w:hAnsi="Times New Roman" w:cs="Times New Roman"/>
          <w:b/>
        </w:rPr>
        <w:t>9</w:t>
      </w:r>
      <w:r w:rsidR="005179CF" w:rsidRPr="002943CA">
        <w:rPr>
          <w:rFonts w:ascii="Times New Roman" w:hAnsi="Times New Roman" w:cs="Times New Roman"/>
          <w:b/>
        </w:rPr>
        <w:t>.</w:t>
      </w:r>
      <w:r w:rsidR="005179CF" w:rsidRPr="002943CA">
        <w:rPr>
          <w:rFonts w:ascii="Times New Roman" w:hAnsi="Times New Roman" w:cs="Times New Roman"/>
        </w:rPr>
        <w:t xml:space="preserve"> </w:t>
      </w:r>
      <w:r w:rsidR="00340D14" w:rsidRPr="002943CA">
        <w:rPr>
          <w:rFonts w:ascii="Times New Roman" w:hAnsi="Times New Roman" w:cs="Times New Roman"/>
          <w:b/>
        </w:rPr>
        <w:t xml:space="preserve">Реализация проекта по ранней профессиональной ориентации учащихся 6-11-х классов общеобразовательных организаций </w:t>
      </w:r>
      <w:r w:rsidR="001352A5" w:rsidRPr="002943CA">
        <w:rPr>
          <w:rFonts w:ascii="Times New Roman" w:hAnsi="Times New Roman" w:cs="Times New Roman"/>
          <w:b/>
        </w:rPr>
        <w:t>«Билет в будущее»</w:t>
      </w:r>
    </w:p>
    <w:p w14:paraId="523D2038" w14:textId="77777777" w:rsidR="009177FB" w:rsidRPr="002943CA" w:rsidRDefault="009177FB" w:rsidP="009177FB">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Реализация Всероссийского профориентационного проекта «Билет в будущее» стимулирует создание на территории Владимирской области благоприятной образовательной среды, которая поможет подрастающему поколению осознать важность самоопределения, выбора образовательного вектора, в условиях динамичного развития рынка труда и возрастающих требований к специалистам в различных сферах деятельности экономики.</w:t>
      </w:r>
    </w:p>
    <w:p w14:paraId="0E09F258" w14:textId="77777777" w:rsidR="009177FB" w:rsidRPr="002943CA" w:rsidRDefault="009177FB" w:rsidP="009177FB">
      <w:pPr>
        <w:spacing w:after="0" w:line="240" w:lineRule="auto"/>
        <w:ind w:firstLine="708"/>
        <w:jc w:val="both"/>
        <w:rPr>
          <w:rFonts w:ascii="Times New Roman" w:eastAsia="Calibri" w:hAnsi="Times New Roman" w:cs="Times New Roman"/>
        </w:rPr>
      </w:pPr>
      <w:r w:rsidRPr="002943CA">
        <w:rPr>
          <w:rFonts w:ascii="Times New Roman" w:eastAsia="Calibri" w:hAnsi="Times New Roman" w:cs="Times New Roman"/>
        </w:rPr>
        <w:t>Форматы проведенных мероприятий в рамках проекта:</w:t>
      </w:r>
    </w:p>
    <w:p w14:paraId="2EA2BFF5" w14:textId="77777777" w:rsidR="009177FB" w:rsidRPr="002943CA" w:rsidRDefault="009177FB" w:rsidP="009177FB">
      <w:pPr>
        <w:spacing w:after="0" w:line="240" w:lineRule="auto"/>
        <w:jc w:val="both"/>
        <w:rPr>
          <w:rFonts w:ascii="Times New Roman" w:eastAsia="Calibri" w:hAnsi="Times New Roman" w:cs="Times New Roman"/>
          <w:u w:val="single"/>
        </w:rPr>
      </w:pPr>
      <w:r w:rsidRPr="002943CA">
        <w:rPr>
          <w:rFonts w:ascii="Times New Roman" w:eastAsia="Calibri" w:hAnsi="Times New Roman" w:cs="Times New Roman"/>
          <w:u w:val="single"/>
        </w:rPr>
        <w:t xml:space="preserve">1.Профориентационные уроки </w:t>
      </w:r>
    </w:p>
    <w:p w14:paraId="34AAF75E"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профориентационных уроков  - 161</w:t>
      </w:r>
    </w:p>
    <w:p w14:paraId="1DE09111"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площадок проведения профориентационных уроков – 54</w:t>
      </w:r>
    </w:p>
    <w:p w14:paraId="4B29EA54"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обучающихся 6-11 классов, которые приняли участие в профориентационных уроков – 3093</w:t>
      </w:r>
    </w:p>
    <w:p w14:paraId="220F785A" w14:textId="77777777" w:rsidR="009177FB" w:rsidRPr="002943CA" w:rsidRDefault="009177FB" w:rsidP="009177FB">
      <w:pPr>
        <w:spacing w:after="0" w:line="240" w:lineRule="auto"/>
        <w:jc w:val="both"/>
        <w:rPr>
          <w:rFonts w:ascii="Times New Roman" w:eastAsia="Calibri" w:hAnsi="Times New Roman" w:cs="Times New Roman"/>
          <w:u w:val="single"/>
        </w:rPr>
      </w:pPr>
      <w:r w:rsidRPr="002943CA">
        <w:rPr>
          <w:rFonts w:ascii="Times New Roman" w:eastAsia="Calibri" w:hAnsi="Times New Roman" w:cs="Times New Roman"/>
          <w:u w:val="single"/>
        </w:rPr>
        <w:t xml:space="preserve">2.Профессиональные пробы </w:t>
      </w:r>
    </w:p>
    <w:p w14:paraId="4688D462"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профессиональных проб – 1394</w:t>
      </w:r>
    </w:p>
    <w:p w14:paraId="0A489C94"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площадок проведения профессиональных проб – 19</w:t>
      </w:r>
    </w:p>
    <w:p w14:paraId="1EAB9F9A"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компетенций по площадкам - 66</w:t>
      </w:r>
    </w:p>
    <w:p w14:paraId="39169583"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обучающихся 6-11 классов, которые прошли профессиональные пробы – 1394</w:t>
      </w:r>
    </w:p>
    <w:p w14:paraId="32728FC4" w14:textId="6E82774F" w:rsidR="009177FB" w:rsidRPr="002943CA" w:rsidRDefault="009177FB" w:rsidP="009177FB">
      <w:pPr>
        <w:spacing w:after="0" w:line="240" w:lineRule="auto"/>
        <w:jc w:val="both"/>
        <w:rPr>
          <w:rFonts w:ascii="Times New Roman" w:eastAsia="Calibri" w:hAnsi="Times New Roman" w:cs="Times New Roman"/>
          <w:u w:val="single"/>
        </w:rPr>
      </w:pPr>
      <w:r w:rsidRPr="002943CA">
        <w:rPr>
          <w:rFonts w:ascii="Times New Roman" w:eastAsia="Calibri" w:hAnsi="Times New Roman" w:cs="Times New Roman"/>
          <w:u w:val="single"/>
        </w:rPr>
        <w:t xml:space="preserve">3. Профориентационная онлайн-диагностика </w:t>
      </w:r>
    </w:p>
    <w:p w14:paraId="70022F7C"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пройденных диагностик – 8377</w:t>
      </w:r>
    </w:p>
    <w:p w14:paraId="1EE4ADB9" w14:textId="77777777"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rPr>
        <w:t>Количество, полученных  рекомендаций по выбору профессии – 3093</w:t>
      </w:r>
    </w:p>
    <w:p w14:paraId="45E9477B" w14:textId="6C592C62"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u w:val="single"/>
        </w:rPr>
        <w:t>4.</w:t>
      </w:r>
      <w:r w:rsidRPr="002943CA">
        <w:rPr>
          <w:u w:val="single"/>
        </w:rPr>
        <w:t xml:space="preserve"> </w:t>
      </w:r>
      <w:r w:rsidRPr="002943CA">
        <w:rPr>
          <w:rFonts w:ascii="Times New Roman" w:eastAsia="Calibri" w:hAnsi="Times New Roman" w:cs="Times New Roman"/>
          <w:u w:val="single"/>
        </w:rPr>
        <w:t>Регистрация на платформе bvbinfo.ru  обучающихся 6-11 классов</w:t>
      </w:r>
      <w:r w:rsidRPr="002943CA">
        <w:rPr>
          <w:rFonts w:ascii="Times New Roman" w:eastAsia="Calibri" w:hAnsi="Times New Roman" w:cs="Times New Roman"/>
        </w:rPr>
        <w:t xml:space="preserve"> - 2724</w:t>
      </w:r>
    </w:p>
    <w:p w14:paraId="21681925" w14:textId="17756FAD" w:rsidR="009177FB" w:rsidRPr="002943CA" w:rsidRDefault="009177FB" w:rsidP="009177FB">
      <w:pPr>
        <w:spacing w:after="0" w:line="240" w:lineRule="auto"/>
        <w:jc w:val="both"/>
        <w:rPr>
          <w:rFonts w:ascii="Times New Roman" w:eastAsia="Calibri" w:hAnsi="Times New Roman" w:cs="Times New Roman"/>
        </w:rPr>
      </w:pPr>
      <w:r w:rsidRPr="002943CA">
        <w:rPr>
          <w:rFonts w:ascii="Times New Roman" w:eastAsia="Calibri" w:hAnsi="Times New Roman" w:cs="Times New Roman"/>
          <w:u w:val="single"/>
        </w:rPr>
        <w:t>5. Количество педагогов-наставников, прошедших повышение квалификации</w:t>
      </w:r>
      <w:r w:rsidRPr="002943CA">
        <w:rPr>
          <w:rFonts w:ascii="Times New Roman" w:eastAsia="Calibri" w:hAnsi="Times New Roman" w:cs="Times New Roman"/>
        </w:rPr>
        <w:t xml:space="preserve"> </w:t>
      </w:r>
      <w:r w:rsidR="00D65891">
        <w:rPr>
          <w:rFonts w:ascii="Times New Roman" w:eastAsia="Calibri" w:hAnsi="Times New Roman" w:cs="Times New Roman"/>
        </w:rPr>
        <w:t>–</w:t>
      </w:r>
      <w:r w:rsidRPr="002943CA">
        <w:rPr>
          <w:rFonts w:ascii="Times New Roman" w:eastAsia="Calibri" w:hAnsi="Times New Roman" w:cs="Times New Roman"/>
        </w:rPr>
        <w:t xml:space="preserve"> 54</w:t>
      </w:r>
      <w:r w:rsidR="00D65891">
        <w:rPr>
          <w:rFonts w:ascii="Times New Roman" w:eastAsia="Calibri" w:hAnsi="Times New Roman" w:cs="Times New Roman"/>
        </w:rPr>
        <w:t>.</w:t>
      </w:r>
    </w:p>
    <w:p w14:paraId="6490D4E2" w14:textId="00B85299" w:rsidR="009177FB" w:rsidRPr="009B667D" w:rsidRDefault="009B667D" w:rsidP="00D65891">
      <w:pPr>
        <w:spacing w:after="0" w:line="240" w:lineRule="auto"/>
        <w:jc w:val="both"/>
        <w:rPr>
          <w:rFonts w:ascii="Times New Roman" w:hAnsi="Times New Roman" w:cs="Times New Roman"/>
          <w:u w:val="single"/>
        </w:rPr>
      </w:pPr>
      <w:r w:rsidRPr="009B667D">
        <w:rPr>
          <w:rFonts w:ascii="Times New Roman" w:hAnsi="Times New Roman" w:cs="Times New Roman"/>
        </w:rPr>
        <w:t>(</w:t>
      </w:r>
      <w:r w:rsidR="009177FB" w:rsidRPr="009B667D">
        <w:rPr>
          <w:rFonts w:ascii="Times New Roman" w:hAnsi="Times New Roman" w:cs="Times New Roman"/>
        </w:rPr>
        <w:t>В 2020  году 6 082 обучающихся общеобразовательных организаций с 6 по 11 класс приняли участие в  проекте по ранней профориентации «Билет в будущее». В 2020 году практические мероприятия для учащихся Владимирской области проходили на 16 площадках по 30 компетенциям</w:t>
      </w:r>
      <w:r w:rsidRPr="009B667D">
        <w:rPr>
          <w:rFonts w:ascii="Times New Roman" w:hAnsi="Times New Roman" w:cs="Times New Roman"/>
        </w:rPr>
        <w:t>).</w:t>
      </w:r>
      <w:r w:rsidR="009177FB" w:rsidRPr="009B667D">
        <w:rPr>
          <w:rFonts w:ascii="Times New Roman" w:hAnsi="Times New Roman" w:cs="Times New Roman"/>
          <w:u w:val="single"/>
        </w:rPr>
        <w:t xml:space="preserve"> </w:t>
      </w:r>
    </w:p>
    <w:p w14:paraId="3A160A0B" w14:textId="0B7A2FAC" w:rsidR="009177FB" w:rsidRPr="002943CA" w:rsidRDefault="009177FB" w:rsidP="009177FB">
      <w:pPr>
        <w:spacing w:after="0" w:line="240" w:lineRule="auto"/>
        <w:ind w:firstLine="567"/>
        <w:jc w:val="both"/>
        <w:rPr>
          <w:rFonts w:ascii="Times New Roman" w:hAnsi="Times New Roman" w:cs="Times New Roman"/>
        </w:rPr>
      </w:pPr>
      <w:r w:rsidRPr="009B667D">
        <w:rPr>
          <w:rFonts w:ascii="Times New Roman" w:hAnsi="Times New Roman" w:cs="Times New Roman"/>
        </w:rPr>
        <w:t>Соглашение с федеральным оператором - Фондом Гуманитарных на реализацию проекта по ранней профессиональной ориентации учащихся 6-11-х классов общеобразовательных</w:t>
      </w:r>
      <w:r w:rsidRPr="002943CA">
        <w:rPr>
          <w:rFonts w:ascii="Times New Roman" w:hAnsi="Times New Roman" w:cs="Times New Roman"/>
        </w:rPr>
        <w:t xml:space="preserve"> организаций «Билет в будущее» в 2021 году выполнено в полном объеме.</w:t>
      </w:r>
    </w:p>
    <w:p w14:paraId="07B241A5" w14:textId="677CAB14" w:rsidR="001352A5" w:rsidRPr="002943CA" w:rsidRDefault="006D298A" w:rsidP="009177FB">
      <w:pPr>
        <w:spacing w:after="0" w:line="240" w:lineRule="auto"/>
        <w:jc w:val="center"/>
        <w:rPr>
          <w:rFonts w:ascii="Times New Roman" w:hAnsi="Times New Roman" w:cs="Times New Roman"/>
          <w:b/>
        </w:rPr>
      </w:pPr>
      <w:r w:rsidRPr="002943CA">
        <w:rPr>
          <w:rFonts w:ascii="Times New Roman" w:hAnsi="Times New Roman" w:cs="Times New Roman"/>
          <w:b/>
        </w:rPr>
        <w:t>7.</w:t>
      </w:r>
      <w:r w:rsidR="00ED6F9B" w:rsidRPr="002943CA">
        <w:rPr>
          <w:rFonts w:ascii="Times New Roman" w:hAnsi="Times New Roman" w:cs="Times New Roman"/>
          <w:b/>
        </w:rPr>
        <w:t>1.1</w:t>
      </w:r>
      <w:r w:rsidR="009177FB" w:rsidRPr="002943CA">
        <w:rPr>
          <w:rFonts w:ascii="Times New Roman" w:hAnsi="Times New Roman" w:cs="Times New Roman"/>
          <w:b/>
        </w:rPr>
        <w:t>0</w:t>
      </w:r>
      <w:r w:rsidR="005179CF" w:rsidRPr="002943CA">
        <w:rPr>
          <w:rFonts w:ascii="Times New Roman" w:hAnsi="Times New Roman" w:cs="Times New Roman"/>
          <w:b/>
        </w:rPr>
        <w:t xml:space="preserve">. </w:t>
      </w:r>
      <w:r w:rsidR="00340D14" w:rsidRPr="002943CA">
        <w:rPr>
          <w:rFonts w:ascii="Times New Roman" w:hAnsi="Times New Roman" w:cs="Times New Roman"/>
          <w:b/>
        </w:rPr>
        <w:t>Сопровождение волонтёрского движения региональной добровольческой организации</w:t>
      </w:r>
      <w:r w:rsidR="00340D14" w:rsidRPr="002943CA">
        <w:rPr>
          <w:rFonts w:ascii="Times New Roman" w:hAnsi="Times New Roman" w:cs="Times New Roman"/>
        </w:rPr>
        <w:t xml:space="preserve"> </w:t>
      </w:r>
      <w:r w:rsidR="005179CF" w:rsidRPr="002943CA">
        <w:rPr>
          <w:rFonts w:ascii="Times New Roman" w:hAnsi="Times New Roman" w:cs="Times New Roman"/>
          <w:b/>
        </w:rPr>
        <w:t>«</w:t>
      </w:r>
      <w:r w:rsidR="001352A5" w:rsidRPr="002943CA">
        <w:rPr>
          <w:rFonts w:ascii="Times New Roman" w:hAnsi="Times New Roman" w:cs="Times New Roman"/>
          <w:b/>
        </w:rPr>
        <w:t>Благодар»</w:t>
      </w:r>
    </w:p>
    <w:p w14:paraId="2E5D051D" w14:textId="77777777" w:rsidR="009177FB" w:rsidRPr="002943CA" w:rsidRDefault="009177FB" w:rsidP="009177FB">
      <w:pPr>
        <w:spacing w:after="0" w:line="240" w:lineRule="auto"/>
        <w:ind w:firstLine="567"/>
        <w:jc w:val="both"/>
        <w:rPr>
          <w:rFonts w:ascii="Times New Roman" w:hAnsi="Times New Roman" w:cs="Times New Roman"/>
        </w:rPr>
      </w:pPr>
      <w:r w:rsidRPr="002943CA">
        <w:rPr>
          <w:rFonts w:ascii="Times New Roman" w:hAnsi="Times New Roman" w:cs="Times New Roman"/>
        </w:rPr>
        <w:t xml:space="preserve">В волонтёрском движении региональной добровольческой организации «Благодар» в 2021 году состоит </w:t>
      </w:r>
      <w:r w:rsidRPr="002943CA">
        <w:rPr>
          <w:rFonts w:ascii="Times New Roman" w:hAnsi="Times New Roman" w:cs="Times New Roman"/>
          <w:b/>
        </w:rPr>
        <w:t>3 000 добровольцев</w:t>
      </w:r>
      <w:r w:rsidRPr="002943CA">
        <w:rPr>
          <w:rFonts w:ascii="Times New Roman" w:hAnsi="Times New Roman" w:cs="Times New Roman"/>
        </w:rPr>
        <w:t xml:space="preserve">, из числа студентов профессиональных образовательных организаций и молодых рабочих региона, </w:t>
      </w:r>
      <w:r w:rsidRPr="002943CA">
        <w:rPr>
          <w:rFonts w:ascii="Times New Roman" w:hAnsi="Times New Roman" w:cs="Times New Roman"/>
          <w:b/>
        </w:rPr>
        <w:t xml:space="preserve">1733 </w:t>
      </w:r>
      <w:r w:rsidRPr="002943CA">
        <w:rPr>
          <w:rFonts w:ascii="Times New Roman" w:hAnsi="Times New Roman" w:cs="Times New Roman"/>
        </w:rPr>
        <w:t xml:space="preserve">из них активно работают в территориях области по муниципальным программам. </w:t>
      </w:r>
    </w:p>
    <w:p w14:paraId="288DCB4A" w14:textId="4B6C57F6" w:rsidR="006D298A" w:rsidRPr="002943CA" w:rsidRDefault="006D298A" w:rsidP="006D298A">
      <w:pPr>
        <w:jc w:val="center"/>
        <w:rPr>
          <w:rFonts w:ascii="Times New Roman" w:hAnsi="Times New Roman" w:cs="Times New Roman"/>
          <w:b/>
        </w:rPr>
      </w:pPr>
      <w:r w:rsidRPr="002943CA">
        <w:rPr>
          <w:rFonts w:ascii="Times New Roman" w:hAnsi="Times New Roman" w:cs="Times New Roman"/>
          <w:b/>
        </w:rPr>
        <w:t>7.</w:t>
      </w:r>
      <w:r w:rsidR="00ED6F9B" w:rsidRPr="002943CA">
        <w:rPr>
          <w:rFonts w:ascii="Times New Roman" w:hAnsi="Times New Roman" w:cs="Times New Roman"/>
          <w:b/>
        </w:rPr>
        <w:t>1.1</w:t>
      </w:r>
      <w:r w:rsidR="009177FB" w:rsidRPr="002943CA">
        <w:rPr>
          <w:rFonts w:ascii="Times New Roman" w:hAnsi="Times New Roman" w:cs="Times New Roman"/>
          <w:b/>
        </w:rPr>
        <w:t>1</w:t>
      </w:r>
      <w:r w:rsidRPr="002943CA">
        <w:rPr>
          <w:rFonts w:ascii="Times New Roman" w:hAnsi="Times New Roman" w:cs="Times New Roman"/>
          <w:b/>
        </w:rPr>
        <w:t>. Информационное сопровождение системы профессионального образования</w:t>
      </w:r>
    </w:p>
    <w:tbl>
      <w:tblPr>
        <w:tblStyle w:val="a3"/>
        <w:tblW w:w="0" w:type="auto"/>
        <w:tblLook w:val="04A0" w:firstRow="1" w:lastRow="0" w:firstColumn="1" w:lastColumn="0" w:noHBand="0" w:noVBand="1"/>
      </w:tblPr>
      <w:tblGrid>
        <w:gridCol w:w="531"/>
        <w:gridCol w:w="7450"/>
        <w:gridCol w:w="1590"/>
      </w:tblGrid>
      <w:tr w:rsidR="009177FB" w:rsidRPr="002943CA" w14:paraId="2EB3C01C" w14:textId="77777777" w:rsidTr="009177FB">
        <w:tc>
          <w:tcPr>
            <w:tcW w:w="531" w:type="dxa"/>
          </w:tcPr>
          <w:p w14:paraId="39482B6E" w14:textId="77777777" w:rsidR="009177FB" w:rsidRPr="002943CA" w:rsidRDefault="009177FB" w:rsidP="000710CB">
            <w:pPr>
              <w:jc w:val="center"/>
              <w:rPr>
                <w:rFonts w:ascii="Times New Roman" w:hAnsi="Times New Roman" w:cs="Times New Roman"/>
                <w:b/>
              </w:rPr>
            </w:pPr>
            <w:r w:rsidRPr="002943CA">
              <w:rPr>
                <w:rFonts w:ascii="Times New Roman" w:hAnsi="Times New Roman" w:cs="Times New Roman"/>
                <w:b/>
              </w:rPr>
              <w:t>№</w:t>
            </w:r>
          </w:p>
        </w:tc>
        <w:tc>
          <w:tcPr>
            <w:tcW w:w="7450" w:type="dxa"/>
          </w:tcPr>
          <w:p w14:paraId="20B6E8F7" w14:textId="77777777" w:rsidR="009177FB" w:rsidRPr="002943CA" w:rsidRDefault="009177FB" w:rsidP="000710CB">
            <w:pPr>
              <w:jc w:val="center"/>
              <w:rPr>
                <w:rFonts w:ascii="Times New Roman" w:hAnsi="Times New Roman" w:cs="Times New Roman"/>
                <w:b/>
              </w:rPr>
            </w:pPr>
            <w:r w:rsidRPr="002943CA">
              <w:rPr>
                <w:rFonts w:ascii="Times New Roman" w:hAnsi="Times New Roman" w:cs="Times New Roman"/>
                <w:b/>
              </w:rPr>
              <w:t>Направления</w:t>
            </w:r>
          </w:p>
        </w:tc>
        <w:tc>
          <w:tcPr>
            <w:tcW w:w="1590" w:type="dxa"/>
          </w:tcPr>
          <w:p w14:paraId="24140294" w14:textId="77777777" w:rsidR="009177FB" w:rsidRPr="002943CA" w:rsidRDefault="009177FB" w:rsidP="000710CB">
            <w:pPr>
              <w:jc w:val="center"/>
              <w:rPr>
                <w:rFonts w:ascii="Times New Roman" w:hAnsi="Times New Roman" w:cs="Times New Roman"/>
                <w:b/>
              </w:rPr>
            </w:pPr>
            <w:r w:rsidRPr="002943CA">
              <w:rPr>
                <w:rFonts w:ascii="Times New Roman" w:hAnsi="Times New Roman" w:cs="Times New Roman"/>
                <w:b/>
              </w:rPr>
              <w:t>Количество</w:t>
            </w:r>
          </w:p>
        </w:tc>
      </w:tr>
      <w:tr w:rsidR="009177FB" w:rsidRPr="002943CA" w14:paraId="1849E7DD" w14:textId="77777777" w:rsidTr="009177FB">
        <w:tc>
          <w:tcPr>
            <w:tcW w:w="531" w:type="dxa"/>
          </w:tcPr>
          <w:p w14:paraId="40DDAB91"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1</w:t>
            </w:r>
          </w:p>
        </w:tc>
        <w:tc>
          <w:tcPr>
            <w:tcW w:w="7450" w:type="dxa"/>
          </w:tcPr>
          <w:p w14:paraId="130BB8C3"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Наличие электронных ресурсов/их востребованность</w:t>
            </w:r>
          </w:p>
        </w:tc>
        <w:tc>
          <w:tcPr>
            <w:tcW w:w="1590" w:type="dxa"/>
          </w:tcPr>
          <w:p w14:paraId="43BBD792"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2/300000</w:t>
            </w:r>
          </w:p>
        </w:tc>
      </w:tr>
      <w:tr w:rsidR="009177FB" w:rsidRPr="002943CA" w14:paraId="25135AF3" w14:textId="77777777" w:rsidTr="009177FB">
        <w:tc>
          <w:tcPr>
            <w:tcW w:w="531" w:type="dxa"/>
          </w:tcPr>
          <w:p w14:paraId="6650CB5F"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2</w:t>
            </w:r>
          </w:p>
        </w:tc>
        <w:tc>
          <w:tcPr>
            <w:tcW w:w="7450" w:type="dxa"/>
          </w:tcPr>
          <w:p w14:paraId="4496DD4B"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организационно-методических совещаний</w:t>
            </w:r>
          </w:p>
        </w:tc>
        <w:tc>
          <w:tcPr>
            <w:tcW w:w="1590" w:type="dxa"/>
          </w:tcPr>
          <w:p w14:paraId="6AB461A8"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22</w:t>
            </w:r>
          </w:p>
        </w:tc>
      </w:tr>
      <w:tr w:rsidR="009177FB" w:rsidRPr="002943CA" w14:paraId="72436E46" w14:textId="77777777" w:rsidTr="009177FB">
        <w:tc>
          <w:tcPr>
            <w:tcW w:w="531" w:type="dxa"/>
          </w:tcPr>
          <w:p w14:paraId="7294EBD9"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3</w:t>
            </w:r>
          </w:p>
        </w:tc>
        <w:tc>
          <w:tcPr>
            <w:tcW w:w="7450" w:type="dxa"/>
          </w:tcPr>
          <w:p w14:paraId="5628E049"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методических рекомендаций</w:t>
            </w:r>
          </w:p>
        </w:tc>
        <w:tc>
          <w:tcPr>
            <w:tcW w:w="1590" w:type="dxa"/>
          </w:tcPr>
          <w:p w14:paraId="7931457B"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19</w:t>
            </w:r>
          </w:p>
        </w:tc>
      </w:tr>
      <w:tr w:rsidR="009177FB" w:rsidRPr="002943CA" w14:paraId="2064C234" w14:textId="77777777" w:rsidTr="009177FB">
        <w:tc>
          <w:tcPr>
            <w:tcW w:w="531" w:type="dxa"/>
          </w:tcPr>
          <w:p w14:paraId="1FEA7788"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4</w:t>
            </w:r>
          </w:p>
        </w:tc>
        <w:tc>
          <w:tcPr>
            <w:tcW w:w="7450" w:type="dxa"/>
          </w:tcPr>
          <w:p w14:paraId="00F858E1"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публикаций в профессиональной прессе</w:t>
            </w:r>
          </w:p>
        </w:tc>
        <w:tc>
          <w:tcPr>
            <w:tcW w:w="1590" w:type="dxa"/>
          </w:tcPr>
          <w:p w14:paraId="52765341"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12</w:t>
            </w:r>
          </w:p>
        </w:tc>
      </w:tr>
      <w:tr w:rsidR="009177FB" w:rsidRPr="002943CA" w14:paraId="47BA76E0" w14:textId="77777777" w:rsidTr="009177FB">
        <w:tc>
          <w:tcPr>
            <w:tcW w:w="531" w:type="dxa"/>
          </w:tcPr>
          <w:p w14:paraId="547AFECF"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5</w:t>
            </w:r>
          </w:p>
        </w:tc>
        <w:tc>
          <w:tcPr>
            <w:tcW w:w="7450" w:type="dxa"/>
          </w:tcPr>
          <w:p w14:paraId="0D8E34B4"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публикаций в СМИ</w:t>
            </w:r>
          </w:p>
        </w:tc>
        <w:tc>
          <w:tcPr>
            <w:tcW w:w="1590" w:type="dxa"/>
          </w:tcPr>
          <w:p w14:paraId="23888747"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340</w:t>
            </w:r>
          </w:p>
        </w:tc>
      </w:tr>
      <w:tr w:rsidR="009177FB" w:rsidRPr="002943CA" w14:paraId="2EEFA681" w14:textId="77777777" w:rsidTr="009177FB">
        <w:tc>
          <w:tcPr>
            <w:tcW w:w="531" w:type="dxa"/>
          </w:tcPr>
          <w:p w14:paraId="576F3F2C"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6</w:t>
            </w:r>
          </w:p>
        </w:tc>
        <w:tc>
          <w:tcPr>
            <w:tcW w:w="7450" w:type="dxa"/>
          </w:tcPr>
          <w:p w14:paraId="61D765FB"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подготовленных пресс релизов</w:t>
            </w:r>
          </w:p>
        </w:tc>
        <w:tc>
          <w:tcPr>
            <w:tcW w:w="1590" w:type="dxa"/>
          </w:tcPr>
          <w:p w14:paraId="1F7036B6"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34</w:t>
            </w:r>
          </w:p>
        </w:tc>
      </w:tr>
      <w:tr w:rsidR="009177FB" w:rsidRPr="002943CA" w14:paraId="7DF4A438" w14:textId="77777777" w:rsidTr="009177FB">
        <w:tc>
          <w:tcPr>
            <w:tcW w:w="531" w:type="dxa"/>
          </w:tcPr>
          <w:p w14:paraId="3AD37A28"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7</w:t>
            </w:r>
          </w:p>
        </w:tc>
        <w:tc>
          <w:tcPr>
            <w:tcW w:w="7450" w:type="dxa"/>
          </w:tcPr>
          <w:p w14:paraId="5E021B75"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репортажей на ТВ</w:t>
            </w:r>
          </w:p>
        </w:tc>
        <w:tc>
          <w:tcPr>
            <w:tcW w:w="1590" w:type="dxa"/>
          </w:tcPr>
          <w:p w14:paraId="11E449EC"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25</w:t>
            </w:r>
          </w:p>
        </w:tc>
      </w:tr>
      <w:tr w:rsidR="009177FB" w:rsidRPr="002943CA" w14:paraId="14F666AE" w14:textId="77777777" w:rsidTr="009177FB">
        <w:tc>
          <w:tcPr>
            <w:tcW w:w="531" w:type="dxa"/>
          </w:tcPr>
          <w:p w14:paraId="2D4CEF1B"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8</w:t>
            </w:r>
          </w:p>
        </w:tc>
        <w:tc>
          <w:tcPr>
            <w:tcW w:w="7450" w:type="dxa"/>
          </w:tcPr>
          <w:p w14:paraId="7B7DB4E6"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информационных сообщений в соц. сетях</w:t>
            </w:r>
          </w:p>
        </w:tc>
        <w:tc>
          <w:tcPr>
            <w:tcW w:w="1590" w:type="dxa"/>
          </w:tcPr>
          <w:p w14:paraId="2091D072"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120</w:t>
            </w:r>
          </w:p>
        </w:tc>
      </w:tr>
      <w:tr w:rsidR="009177FB" w:rsidRPr="002943CA" w14:paraId="0D5168BD" w14:textId="77777777" w:rsidTr="009177FB">
        <w:tc>
          <w:tcPr>
            <w:tcW w:w="531" w:type="dxa"/>
          </w:tcPr>
          <w:p w14:paraId="4BCDDCB4"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9</w:t>
            </w:r>
          </w:p>
        </w:tc>
        <w:tc>
          <w:tcPr>
            <w:tcW w:w="7450" w:type="dxa"/>
          </w:tcPr>
          <w:p w14:paraId="3398C7C6"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подготовленных видеороликов</w:t>
            </w:r>
          </w:p>
        </w:tc>
        <w:tc>
          <w:tcPr>
            <w:tcW w:w="1590" w:type="dxa"/>
          </w:tcPr>
          <w:p w14:paraId="0734BD5E"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20</w:t>
            </w:r>
          </w:p>
        </w:tc>
      </w:tr>
      <w:tr w:rsidR="009177FB" w:rsidRPr="009177FB" w14:paraId="7E02369D" w14:textId="77777777" w:rsidTr="009177FB">
        <w:tc>
          <w:tcPr>
            <w:tcW w:w="531" w:type="dxa"/>
          </w:tcPr>
          <w:p w14:paraId="072BC6DF" w14:textId="77777777" w:rsidR="009177FB" w:rsidRPr="002943CA" w:rsidRDefault="009177FB" w:rsidP="000710CB">
            <w:pPr>
              <w:jc w:val="center"/>
              <w:rPr>
                <w:rFonts w:ascii="Times New Roman" w:hAnsi="Times New Roman" w:cs="Times New Roman"/>
              </w:rPr>
            </w:pPr>
            <w:r w:rsidRPr="002943CA">
              <w:rPr>
                <w:rFonts w:ascii="Times New Roman" w:hAnsi="Times New Roman" w:cs="Times New Roman"/>
              </w:rPr>
              <w:t>10</w:t>
            </w:r>
          </w:p>
        </w:tc>
        <w:tc>
          <w:tcPr>
            <w:tcW w:w="7450" w:type="dxa"/>
          </w:tcPr>
          <w:p w14:paraId="357912EF" w14:textId="77777777" w:rsidR="009177FB" w:rsidRPr="002943CA" w:rsidRDefault="009177FB" w:rsidP="000710CB">
            <w:pPr>
              <w:rPr>
                <w:rFonts w:ascii="Times New Roman" w:hAnsi="Times New Roman" w:cs="Times New Roman"/>
              </w:rPr>
            </w:pPr>
            <w:r w:rsidRPr="002943CA">
              <w:rPr>
                <w:rFonts w:ascii="Times New Roman" w:hAnsi="Times New Roman" w:cs="Times New Roman"/>
              </w:rPr>
              <w:t>Количество подготовленных слайд фильмов</w:t>
            </w:r>
          </w:p>
        </w:tc>
        <w:tc>
          <w:tcPr>
            <w:tcW w:w="1590" w:type="dxa"/>
          </w:tcPr>
          <w:p w14:paraId="00D81DF7" w14:textId="77777777" w:rsidR="009177FB" w:rsidRPr="009177FB" w:rsidRDefault="009177FB" w:rsidP="000710CB">
            <w:pPr>
              <w:jc w:val="center"/>
              <w:rPr>
                <w:rFonts w:ascii="Times New Roman" w:hAnsi="Times New Roman" w:cs="Times New Roman"/>
              </w:rPr>
            </w:pPr>
            <w:r w:rsidRPr="002943CA">
              <w:rPr>
                <w:rFonts w:ascii="Times New Roman" w:hAnsi="Times New Roman" w:cs="Times New Roman"/>
              </w:rPr>
              <w:t>10</w:t>
            </w:r>
          </w:p>
        </w:tc>
      </w:tr>
    </w:tbl>
    <w:p w14:paraId="698CCBF5" w14:textId="77777777" w:rsidR="009177FB" w:rsidRDefault="009177FB" w:rsidP="000269C5">
      <w:pPr>
        <w:pStyle w:val="a7"/>
        <w:spacing w:after="0" w:line="240" w:lineRule="auto"/>
        <w:ind w:left="0" w:firstLine="709"/>
        <w:jc w:val="center"/>
        <w:rPr>
          <w:rFonts w:ascii="Times New Roman" w:hAnsi="Times New Roman" w:cs="Times New Roman"/>
          <w:b/>
        </w:rPr>
      </w:pPr>
    </w:p>
    <w:p w14:paraId="36F6441B" w14:textId="77777777" w:rsidR="00340D14" w:rsidRPr="00D65891" w:rsidRDefault="000269C5" w:rsidP="000269C5">
      <w:pPr>
        <w:pStyle w:val="a7"/>
        <w:spacing w:after="0" w:line="240" w:lineRule="auto"/>
        <w:ind w:left="0" w:firstLine="709"/>
        <w:jc w:val="center"/>
        <w:rPr>
          <w:rFonts w:ascii="Times New Roman" w:hAnsi="Times New Roman" w:cs="Times New Roman"/>
          <w:b/>
        </w:rPr>
      </w:pPr>
      <w:r w:rsidRPr="00D65891">
        <w:rPr>
          <w:rFonts w:ascii="Times New Roman" w:hAnsi="Times New Roman" w:cs="Times New Roman"/>
          <w:b/>
          <w:lang w:val="en-US"/>
        </w:rPr>
        <w:t>VIII</w:t>
      </w:r>
      <w:r w:rsidRPr="00D65891">
        <w:rPr>
          <w:rFonts w:ascii="Times New Roman" w:hAnsi="Times New Roman" w:cs="Times New Roman"/>
          <w:b/>
        </w:rPr>
        <w:t>. ОРГАНИЗАЦИЯ И ПРОВЕДЕНИЕ ИНСТИТУТОМ МАССОВЫХ МЕРОПРИЯТИЙ</w:t>
      </w:r>
    </w:p>
    <w:p w14:paraId="209F7E14" w14:textId="77777777" w:rsidR="00340D14" w:rsidRPr="00D65891" w:rsidRDefault="006D298A" w:rsidP="00340D14">
      <w:pPr>
        <w:pStyle w:val="a7"/>
        <w:spacing w:after="0" w:line="240" w:lineRule="auto"/>
        <w:ind w:left="0" w:firstLine="709"/>
        <w:jc w:val="center"/>
        <w:rPr>
          <w:rFonts w:ascii="Times New Roman" w:hAnsi="Times New Roman" w:cs="Times New Roman"/>
          <w:b/>
        </w:rPr>
      </w:pPr>
      <w:r w:rsidRPr="00D65891">
        <w:rPr>
          <w:rFonts w:ascii="Times New Roman" w:hAnsi="Times New Roman" w:cs="Times New Roman"/>
          <w:b/>
        </w:rPr>
        <w:t>8</w:t>
      </w:r>
      <w:r w:rsidR="00340D14" w:rsidRPr="00D65891">
        <w:rPr>
          <w:rFonts w:ascii="Times New Roman" w:hAnsi="Times New Roman" w:cs="Times New Roman"/>
          <w:b/>
        </w:rPr>
        <w:t>.1. Организация и проведение областных массовых мероприятий по Календарю областных массовых мероприятий</w:t>
      </w:r>
    </w:p>
    <w:p w14:paraId="5E4269C4" w14:textId="77777777" w:rsidR="00D65891" w:rsidRDefault="00D65891" w:rsidP="00D65891">
      <w:pPr>
        <w:spacing w:after="0" w:line="240" w:lineRule="auto"/>
        <w:ind w:firstLine="709"/>
        <w:jc w:val="both"/>
        <w:rPr>
          <w:rFonts w:ascii="Times New Roman" w:hAnsi="Times New Roman" w:cs="Times New Roman"/>
        </w:rPr>
      </w:pPr>
      <w:r w:rsidRPr="00D65891">
        <w:rPr>
          <w:rFonts w:ascii="Times New Roman" w:hAnsi="Times New Roman" w:cs="Times New Roman"/>
        </w:rPr>
        <w:t>В 2021 году во Владимирской области проведено и организовано</w:t>
      </w:r>
      <w:r w:rsidRPr="009B4C7C">
        <w:rPr>
          <w:rFonts w:ascii="Times New Roman" w:hAnsi="Times New Roman" w:cs="Times New Roman"/>
        </w:rPr>
        <w:t xml:space="preserve"> участие в 85 массовых мероприятиях</w:t>
      </w:r>
      <w:r>
        <w:rPr>
          <w:rFonts w:ascii="Times New Roman" w:hAnsi="Times New Roman" w:cs="Times New Roman"/>
        </w:rPr>
        <w:t xml:space="preserve">. Среди них самыми многочисленными стали </w:t>
      </w:r>
    </w:p>
    <w:p w14:paraId="34E07426"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региональный этап всероссийской олимпиады школьников,</w:t>
      </w:r>
    </w:p>
    <w:p w14:paraId="21D49785"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региональная научно-практическая конференция школьников «Вектор познания»,</w:t>
      </w:r>
    </w:p>
    <w:p w14:paraId="73C58841"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региональный конкурс школьных хоров «Когда дети поют…»,</w:t>
      </w:r>
    </w:p>
    <w:p w14:paraId="7C0915A1"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фестиваль детских общественных организаций «Созвездие льва»,</w:t>
      </w:r>
    </w:p>
    <w:p w14:paraId="038FB09C"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областной слет пилотных школ Российского движения школьников,</w:t>
      </w:r>
    </w:p>
    <w:p w14:paraId="3A771289"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слет юных добровольцев,</w:t>
      </w:r>
    </w:p>
    <w:p w14:paraId="050EDEA6"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областные соревнования обучающихся «Школа безопасности»,</w:t>
      </w:r>
    </w:p>
    <w:p w14:paraId="268047B8"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областной смотр художественной самодеятельности профессиональных образовательных организаций области,</w:t>
      </w:r>
    </w:p>
    <w:p w14:paraId="224C2747" w14:textId="77777777" w:rsidR="00D65891" w:rsidRDefault="00D65891" w:rsidP="00D65891">
      <w:pPr>
        <w:spacing w:after="0" w:line="240" w:lineRule="auto"/>
        <w:ind w:firstLine="709"/>
        <w:jc w:val="both"/>
        <w:rPr>
          <w:rFonts w:ascii="Times New Roman" w:hAnsi="Times New Roman" w:cs="Times New Roman"/>
        </w:rPr>
      </w:pPr>
      <w:r>
        <w:rPr>
          <w:rFonts w:ascii="Times New Roman" w:hAnsi="Times New Roman" w:cs="Times New Roman"/>
        </w:rPr>
        <w:t>- областная выставка научно-технического и художественно-прикладного творчества  молодежи профессиональных образовательных организаций области.</w:t>
      </w:r>
    </w:p>
    <w:p w14:paraId="0237EB9B" w14:textId="0FDB1BCA" w:rsidR="009177FB" w:rsidRPr="009B667D" w:rsidRDefault="009177FB" w:rsidP="009177FB">
      <w:pPr>
        <w:spacing w:after="0" w:line="240" w:lineRule="auto"/>
        <w:ind w:firstLine="708"/>
        <w:jc w:val="both"/>
        <w:rPr>
          <w:rFonts w:ascii="Times New Roman" w:eastAsia="Calibri" w:hAnsi="Times New Roman" w:cs="Times New Roman"/>
        </w:rPr>
      </w:pPr>
      <w:r w:rsidRPr="009B667D">
        <w:rPr>
          <w:rFonts w:ascii="Times New Roman" w:eastAsia="Calibri" w:hAnsi="Times New Roman" w:cs="Times New Roman"/>
        </w:rPr>
        <w:t>Организация и проведение массовых региональных мероприятий с обучающимися и  педагогами не только повышает</w:t>
      </w:r>
      <w:r w:rsidRPr="009B667D">
        <w:rPr>
          <w:rFonts w:ascii="Times New Roman" w:eastAsia="Calibri" w:hAnsi="Times New Roman" w:cs="Times New Roman"/>
          <w:color w:val="FF0000"/>
        </w:rPr>
        <w:t xml:space="preserve"> </w:t>
      </w:r>
      <w:r w:rsidRPr="009B667D">
        <w:rPr>
          <w:rFonts w:ascii="Times New Roman" w:eastAsia="Calibri" w:hAnsi="Times New Roman" w:cs="Times New Roman"/>
        </w:rPr>
        <w:t>социальную значимость, создает благоприятный имидж, но и формирует независимую оценку эффективности региональной системы подготовки кадров, ее востребованности  среди населения области</w:t>
      </w:r>
    </w:p>
    <w:p w14:paraId="36564D03" w14:textId="77777777" w:rsidR="009177FB" w:rsidRPr="009B667D" w:rsidRDefault="009177FB" w:rsidP="009177FB">
      <w:pPr>
        <w:spacing w:after="0" w:line="240" w:lineRule="auto"/>
        <w:jc w:val="center"/>
        <w:rPr>
          <w:rFonts w:ascii="Times New Roman" w:hAnsi="Times New Roman" w:cs="Times New Roman"/>
          <w:b/>
        </w:rPr>
      </w:pPr>
      <w:r w:rsidRPr="009B667D">
        <w:rPr>
          <w:rFonts w:ascii="Times New Roman" w:hAnsi="Times New Roman" w:cs="Times New Roman"/>
          <w:b/>
        </w:rPr>
        <w:t>Количество массовых региональных мероприятий профессионального образования</w:t>
      </w:r>
    </w:p>
    <w:tbl>
      <w:tblPr>
        <w:tblStyle w:val="a3"/>
        <w:tblW w:w="0" w:type="auto"/>
        <w:tblLayout w:type="fixed"/>
        <w:tblLook w:val="04A0" w:firstRow="1" w:lastRow="0" w:firstColumn="1" w:lastColumn="0" w:noHBand="0" w:noVBand="1"/>
      </w:tblPr>
      <w:tblGrid>
        <w:gridCol w:w="522"/>
        <w:gridCol w:w="3722"/>
        <w:gridCol w:w="1590"/>
        <w:gridCol w:w="1127"/>
        <w:gridCol w:w="1652"/>
        <w:gridCol w:w="958"/>
      </w:tblGrid>
      <w:tr w:rsidR="009177FB" w:rsidRPr="009B667D" w14:paraId="6DCB314D" w14:textId="77777777" w:rsidTr="000710CB">
        <w:tc>
          <w:tcPr>
            <w:tcW w:w="522" w:type="dxa"/>
          </w:tcPr>
          <w:p w14:paraId="27D52C4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w:t>
            </w:r>
          </w:p>
        </w:tc>
        <w:tc>
          <w:tcPr>
            <w:tcW w:w="3722" w:type="dxa"/>
          </w:tcPr>
          <w:p w14:paraId="3811905E"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Направления мероприятий</w:t>
            </w:r>
          </w:p>
        </w:tc>
        <w:tc>
          <w:tcPr>
            <w:tcW w:w="1590" w:type="dxa"/>
          </w:tcPr>
          <w:p w14:paraId="14DC2C6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2020</w:t>
            </w:r>
          </w:p>
          <w:p w14:paraId="5DA16056"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Количество</w:t>
            </w:r>
          </w:p>
        </w:tc>
        <w:tc>
          <w:tcPr>
            <w:tcW w:w="1127" w:type="dxa"/>
          </w:tcPr>
          <w:p w14:paraId="12F99E0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2020</w:t>
            </w:r>
          </w:p>
          <w:p w14:paraId="0D315E9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Охват</w:t>
            </w:r>
          </w:p>
        </w:tc>
        <w:tc>
          <w:tcPr>
            <w:tcW w:w="1652" w:type="dxa"/>
          </w:tcPr>
          <w:p w14:paraId="3A07C3F1"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2021</w:t>
            </w:r>
          </w:p>
          <w:p w14:paraId="56F4C7A5"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Количество</w:t>
            </w:r>
          </w:p>
        </w:tc>
        <w:tc>
          <w:tcPr>
            <w:tcW w:w="958" w:type="dxa"/>
          </w:tcPr>
          <w:p w14:paraId="079BEFA5"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2021</w:t>
            </w:r>
          </w:p>
          <w:p w14:paraId="0445333C"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Охват</w:t>
            </w:r>
          </w:p>
        </w:tc>
      </w:tr>
      <w:tr w:rsidR="009177FB" w:rsidRPr="009B667D" w14:paraId="6EADD647" w14:textId="77777777" w:rsidTr="000710CB">
        <w:tc>
          <w:tcPr>
            <w:tcW w:w="522" w:type="dxa"/>
          </w:tcPr>
          <w:p w14:paraId="272F5321"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1</w:t>
            </w:r>
          </w:p>
        </w:tc>
        <w:tc>
          <w:tcPr>
            <w:tcW w:w="3722" w:type="dxa"/>
          </w:tcPr>
          <w:p w14:paraId="5D94F214"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Профессиональные (олимпиады, конкурсы проф. мастерства)</w:t>
            </w:r>
          </w:p>
        </w:tc>
        <w:tc>
          <w:tcPr>
            <w:tcW w:w="1590" w:type="dxa"/>
          </w:tcPr>
          <w:p w14:paraId="3617C1FB"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30</w:t>
            </w:r>
          </w:p>
        </w:tc>
        <w:tc>
          <w:tcPr>
            <w:tcW w:w="1127" w:type="dxa"/>
          </w:tcPr>
          <w:p w14:paraId="4879966C"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2760</w:t>
            </w:r>
          </w:p>
        </w:tc>
        <w:tc>
          <w:tcPr>
            <w:tcW w:w="1652" w:type="dxa"/>
          </w:tcPr>
          <w:p w14:paraId="7B8C77B6"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30</w:t>
            </w:r>
          </w:p>
        </w:tc>
        <w:tc>
          <w:tcPr>
            <w:tcW w:w="958" w:type="dxa"/>
          </w:tcPr>
          <w:p w14:paraId="56D97016" w14:textId="77777777" w:rsidR="009177FB" w:rsidRPr="009B667D" w:rsidRDefault="009177FB" w:rsidP="009177FB">
            <w:pPr>
              <w:rPr>
                <w:rFonts w:ascii="Times New Roman" w:hAnsi="Times New Roman" w:cs="Times New Roman"/>
              </w:rPr>
            </w:pPr>
            <w:r w:rsidRPr="009B667D">
              <w:rPr>
                <w:rFonts w:ascii="Times New Roman" w:hAnsi="Times New Roman" w:cs="Times New Roman"/>
                <w:lang w:val="en-US"/>
              </w:rPr>
              <w:t>2</w:t>
            </w:r>
            <w:r w:rsidRPr="009B667D">
              <w:rPr>
                <w:rFonts w:ascii="Times New Roman" w:hAnsi="Times New Roman" w:cs="Times New Roman"/>
              </w:rPr>
              <w:t>810</w:t>
            </w:r>
          </w:p>
        </w:tc>
      </w:tr>
      <w:tr w:rsidR="009177FB" w:rsidRPr="009B667D" w14:paraId="5D0D806A" w14:textId="77777777" w:rsidTr="000710CB">
        <w:tc>
          <w:tcPr>
            <w:tcW w:w="522" w:type="dxa"/>
          </w:tcPr>
          <w:p w14:paraId="1E025D47"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2</w:t>
            </w:r>
          </w:p>
        </w:tc>
        <w:tc>
          <w:tcPr>
            <w:tcW w:w="3722" w:type="dxa"/>
          </w:tcPr>
          <w:p w14:paraId="5BC12D74"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Профориентационные</w:t>
            </w:r>
          </w:p>
        </w:tc>
        <w:tc>
          <w:tcPr>
            <w:tcW w:w="1590" w:type="dxa"/>
          </w:tcPr>
          <w:p w14:paraId="1CF9B1FB"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17</w:t>
            </w:r>
          </w:p>
        </w:tc>
        <w:tc>
          <w:tcPr>
            <w:tcW w:w="1127" w:type="dxa"/>
          </w:tcPr>
          <w:p w14:paraId="322DA0C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50100</w:t>
            </w:r>
          </w:p>
        </w:tc>
        <w:tc>
          <w:tcPr>
            <w:tcW w:w="1652" w:type="dxa"/>
          </w:tcPr>
          <w:p w14:paraId="1B7EE8A3"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17</w:t>
            </w:r>
          </w:p>
        </w:tc>
        <w:tc>
          <w:tcPr>
            <w:tcW w:w="958" w:type="dxa"/>
          </w:tcPr>
          <w:p w14:paraId="6EAF7AF8"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501</w:t>
            </w:r>
            <w:r w:rsidRPr="009B667D">
              <w:rPr>
                <w:rFonts w:ascii="Times New Roman" w:hAnsi="Times New Roman" w:cs="Times New Roman"/>
              </w:rPr>
              <w:t>2</w:t>
            </w:r>
            <w:r w:rsidRPr="009B667D">
              <w:rPr>
                <w:rFonts w:ascii="Times New Roman" w:hAnsi="Times New Roman" w:cs="Times New Roman"/>
                <w:lang w:val="en-US"/>
              </w:rPr>
              <w:t>0</w:t>
            </w:r>
          </w:p>
        </w:tc>
      </w:tr>
      <w:tr w:rsidR="009177FB" w:rsidRPr="009B667D" w14:paraId="17C4FA6A" w14:textId="77777777" w:rsidTr="000710CB">
        <w:tc>
          <w:tcPr>
            <w:tcW w:w="522" w:type="dxa"/>
          </w:tcPr>
          <w:p w14:paraId="6A045A2B"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3</w:t>
            </w:r>
          </w:p>
        </w:tc>
        <w:tc>
          <w:tcPr>
            <w:tcW w:w="3722" w:type="dxa"/>
          </w:tcPr>
          <w:p w14:paraId="44040088"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Научно-технические</w:t>
            </w:r>
          </w:p>
        </w:tc>
        <w:tc>
          <w:tcPr>
            <w:tcW w:w="1590" w:type="dxa"/>
          </w:tcPr>
          <w:p w14:paraId="6895443C"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3</w:t>
            </w:r>
          </w:p>
        </w:tc>
        <w:tc>
          <w:tcPr>
            <w:tcW w:w="1127" w:type="dxa"/>
          </w:tcPr>
          <w:p w14:paraId="4167A20A"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800</w:t>
            </w:r>
          </w:p>
        </w:tc>
        <w:tc>
          <w:tcPr>
            <w:tcW w:w="1652" w:type="dxa"/>
          </w:tcPr>
          <w:p w14:paraId="3FC03738"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3</w:t>
            </w:r>
          </w:p>
        </w:tc>
        <w:tc>
          <w:tcPr>
            <w:tcW w:w="958" w:type="dxa"/>
          </w:tcPr>
          <w:p w14:paraId="4C13342A"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800</w:t>
            </w:r>
          </w:p>
        </w:tc>
      </w:tr>
      <w:tr w:rsidR="009177FB" w:rsidRPr="009B667D" w14:paraId="370915E6" w14:textId="77777777" w:rsidTr="000710CB">
        <w:tc>
          <w:tcPr>
            <w:tcW w:w="522" w:type="dxa"/>
          </w:tcPr>
          <w:p w14:paraId="7AC76F19"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4</w:t>
            </w:r>
          </w:p>
        </w:tc>
        <w:tc>
          <w:tcPr>
            <w:tcW w:w="3722" w:type="dxa"/>
          </w:tcPr>
          <w:p w14:paraId="4FFE13E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Патриотические</w:t>
            </w:r>
          </w:p>
        </w:tc>
        <w:tc>
          <w:tcPr>
            <w:tcW w:w="1590" w:type="dxa"/>
          </w:tcPr>
          <w:p w14:paraId="614F896B"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4</w:t>
            </w:r>
          </w:p>
        </w:tc>
        <w:tc>
          <w:tcPr>
            <w:tcW w:w="1127" w:type="dxa"/>
          </w:tcPr>
          <w:p w14:paraId="4357C6A8"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1000</w:t>
            </w:r>
          </w:p>
        </w:tc>
        <w:tc>
          <w:tcPr>
            <w:tcW w:w="1652" w:type="dxa"/>
          </w:tcPr>
          <w:p w14:paraId="196CED61"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4</w:t>
            </w:r>
          </w:p>
        </w:tc>
        <w:tc>
          <w:tcPr>
            <w:tcW w:w="958" w:type="dxa"/>
          </w:tcPr>
          <w:p w14:paraId="02DB6D9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1050</w:t>
            </w:r>
          </w:p>
        </w:tc>
      </w:tr>
      <w:tr w:rsidR="009177FB" w:rsidRPr="009B667D" w14:paraId="6E51AA4C" w14:textId="77777777" w:rsidTr="000710CB">
        <w:tc>
          <w:tcPr>
            <w:tcW w:w="522" w:type="dxa"/>
          </w:tcPr>
          <w:p w14:paraId="7299E7AE"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5</w:t>
            </w:r>
          </w:p>
        </w:tc>
        <w:tc>
          <w:tcPr>
            <w:tcW w:w="3722" w:type="dxa"/>
          </w:tcPr>
          <w:p w14:paraId="1559E7DD"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Художественно-эстетические</w:t>
            </w:r>
          </w:p>
        </w:tc>
        <w:tc>
          <w:tcPr>
            <w:tcW w:w="1590" w:type="dxa"/>
          </w:tcPr>
          <w:p w14:paraId="3520C11C"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2</w:t>
            </w:r>
          </w:p>
        </w:tc>
        <w:tc>
          <w:tcPr>
            <w:tcW w:w="1127" w:type="dxa"/>
          </w:tcPr>
          <w:p w14:paraId="449D0F03"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r w:rsidRPr="009B667D">
              <w:rPr>
                <w:rFonts w:ascii="Times New Roman" w:hAnsi="Times New Roman" w:cs="Times New Roman"/>
              </w:rPr>
              <w:t>0</w:t>
            </w:r>
            <w:r w:rsidRPr="009B667D">
              <w:rPr>
                <w:rFonts w:ascii="Times New Roman" w:hAnsi="Times New Roman" w:cs="Times New Roman"/>
                <w:lang w:val="en-US"/>
              </w:rPr>
              <w:t>00</w:t>
            </w:r>
          </w:p>
        </w:tc>
        <w:tc>
          <w:tcPr>
            <w:tcW w:w="1652" w:type="dxa"/>
          </w:tcPr>
          <w:p w14:paraId="5855B6A3"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2</w:t>
            </w:r>
          </w:p>
        </w:tc>
        <w:tc>
          <w:tcPr>
            <w:tcW w:w="958" w:type="dxa"/>
          </w:tcPr>
          <w:p w14:paraId="6B4C6F2B"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r w:rsidRPr="009B667D">
              <w:rPr>
                <w:rFonts w:ascii="Times New Roman" w:hAnsi="Times New Roman" w:cs="Times New Roman"/>
              </w:rPr>
              <w:t>1</w:t>
            </w:r>
            <w:r w:rsidRPr="009B667D">
              <w:rPr>
                <w:rFonts w:ascii="Times New Roman" w:hAnsi="Times New Roman" w:cs="Times New Roman"/>
                <w:lang w:val="en-US"/>
              </w:rPr>
              <w:t>00</w:t>
            </w:r>
          </w:p>
        </w:tc>
      </w:tr>
      <w:tr w:rsidR="009177FB" w:rsidRPr="009B667D" w14:paraId="4EB053FF" w14:textId="77777777" w:rsidTr="000710CB">
        <w:tc>
          <w:tcPr>
            <w:tcW w:w="522" w:type="dxa"/>
          </w:tcPr>
          <w:p w14:paraId="4DFF122E"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6</w:t>
            </w:r>
          </w:p>
        </w:tc>
        <w:tc>
          <w:tcPr>
            <w:tcW w:w="3722" w:type="dxa"/>
          </w:tcPr>
          <w:p w14:paraId="4D695031"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Торжественные</w:t>
            </w:r>
          </w:p>
        </w:tc>
        <w:tc>
          <w:tcPr>
            <w:tcW w:w="1590" w:type="dxa"/>
          </w:tcPr>
          <w:p w14:paraId="5C364DB4"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10</w:t>
            </w:r>
          </w:p>
        </w:tc>
        <w:tc>
          <w:tcPr>
            <w:tcW w:w="1127" w:type="dxa"/>
          </w:tcPr>
          <w:p w14:paraId="2A4FCD6E"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3</w:t>
            </w:r>
            <w:r w:rsidRPr="009B667D">
              <w:rPr>
                <w:rFonts w:ascii="Times New Roman" w:hAnsi="Times New Roman" w:cs="Times New Roman"/>
              </w:rPr>
              <w:t>6</w:t>
            </w:r>
            <w:r w:rsidRPr="009B667D">
              <w:rPr>
                <w:rFonts w:ascii="Times New Roman" w:hAnsi="Times New Roman" w:cs="Times New Roman"/>
                <w:lang w:val="en-US"/>
              </w:rPr>
              <w:t>00</w:t>
            </w:r>
          </w:p>
        </w:tc>
        <w:tc>
          <w:tcPr>
            <w:tcW w:w="1652" w:type="dxa"/>
          </w:tcPr>
          <w:p w14:paraId="5288C309"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7</w:t>
            </w:r>
          </w:p>
        </w:tc>
        <w:tc>
          <w:tcPr>
            <w:tcW w:w="958" w:type="dxa"/>
          </w:tcPr>
          <w:p w14:paraId="63AF1472"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rPr>
              <w:t>25</w:t>
            </w:r>
            <w:r w:rsidRPr="009B667D">
              <w:rPr>
                <w:rFonts w:ascii="Times New Roman" w:hAnsi="Times New Roman" w:cs="Times New Roman"/>
                <w:lang w:val="en-US"/>
              </w:rPr>
              <w:t>00</w:t>
            </w:r>
          </w:p>
        </w:tc>
      </w:tr>
      <w:tr w:rsidR="009177FB" w:rsidRPr="009B667D" w14:paraId="4B0A5A3A" w14:textId="77777777" w:rsidTr="000710CB">
        <w:tc>
          <w:tcPr>
            <w:tcW w:w="522" w:type="dxa"/>
          </w:tcPr>
          <w:p w14:paraId="5D933DC5"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7</w:t>
            </w:r>
          </w:p>
        </w:tc>
        <w:tc>
          <w:tcPr>
            <w:tcW w:w="3722" w:type="dxa"/>
          </w:tcPr>
          <w:p w14:paraId="74B58A20"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Выставочные</w:t>
            </w:r>
          </w:p>
        </w:tc>
        <w:tc>
          <w:tcPr>
            <w:tcW w:w="1590" w:type="dxa"/>
          </w:tcPr>
          <w:p w14:paraId="7380EC7A"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9</w:t>
            </w:r>
          </w:p>
        </w:tc>
        <w:tc>
          <w:tcPr>
            <w:tcW w:w="1127" w:type="dxa"/>
          </w:tcPr>
          <w:p w14:paraId="33FCF217"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r w:rsidRPr="009B667D">
              <w:rPr>
                <w:rFonts w:ascii="Times New Roman" w:hAnsi="Times New Roman" w:cs="Times New Roman"/>
              </w:rPr>
              <w:t>6</w:t>
            </w:r>
            <w:r w:rsidRPr="009B667D">
              <w:rPr>
                <w:rFonts w:ascii="Times New Roman" w:hAnsi="Times New Roman" w:cs="Times New Roman"/>
                <w:lang w:val="en-US"/>
              </w:rPr>
              <w:t>00</w:t>
            </w:r>
          </w:p>
        </w:tc>
        <w:tc>
          <w:tcPr>
            <w:tcW w:w="1652" w:type="dxa"/>
          </w:tcPr>
          <w:p w14:paraId="09E03A3F"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7</w:t>
            </w:r>
          </w:p>
        </w:tc>
        <w:tc>
          <w:tcPr>
            <w:tcW w:w="958" w:type="dxa"/>
          </w:tcPr>
          <w:p w14:paraId="7A2726D9"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r w:rsidRPr="009B667D">
              <w:rPr>
                <w:rFonts w:ascii="Times New Roman" w:hAnsi="Times New Roman" w:cs="Times New Roman"/>
              </w:rPr>
              <w:t>4</w:t>
            </w:r>
            <w:r w:rsidRPr="009B667D">
              <w:rPr>
                <w:rFonts w:ascii="Times New Roman" w:hAnsi="Times New Roman" w:cs="Times New Roman"/>
                <w:lang w:val="en-US"/>
              </w:rPr>
              <w:t>00</w:t>
            </w:r>
          </w:p>
        </w:tc>
      </w:tr>
      <w:tr w:rsidR="009177FB" w:rsidRPr="00D64219" w14:paraId="47DE5CEB" w14:textId="77777777" w:rsidTr="000710CB">
        <w:tc>
          <w:tcPr>
            <w:tcW w:w="522" w:type="dxa"/>
          </w:tcPr>
          <w:p w14:paraId="67344599"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8</w:t>
            </w:r>
          </w:p>
        </w:tc>
        <w:tc>
          <w:tcPr>
            <w:tcW w:w="3722" w:type="dxa"/>
          </w:tcPr>
          <w:p w14:paraId="5B5EF950" w14:textId="77777777" w:rsidR="009177FB" w:rsidRPr="009B667D" w:rsidRDefault="009177FB" w:rsidP="009177FB">
            <w:pPr>
              <w:rPr>
                <w:rFonts w:ascii="Times New Roman" w:hAnsi="Times New Roman" w:cs="Times New Roman"/>
              </w:rPr>
            </w:pPr>
            <w:r w:rsidRPr="009B667D">
              <w:rPr>
                <w:rFonts w:ascii="Times New Roman" w:hAnsi="Times New Roman" w:cs="Times New Roman"/>
              </w:rPr>
              <w:t>Социальные</w:t>
            </w:r>
          </w:p>
        </w:tc>
        <w:tc>
          <w:tcPr>
            <w:tcW w:w="1590" w:type="dxa"/>
          </w:tcPr>
          <w:p w14:paraId="658F6021"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p>
        </w:tc>
        <w:tc>
          <w:tcPr>
            <w:tcW w:w="1127" w:type="dxa"/>
          </w:tcPr>
          <w:p w14:paraId="4867CBAC"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200</w:t>
            </w:r>
          </w:p>
        </w:tc>
        <w:tc>
          <w:tcPr>
            <w:tcW w:w="1652" w:type="dxa"/>
          </w:tcPr>
          <w:p w14:paraId="50FD5EB9"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1</w:t>
            </w:r>
          </w:p>
        </w:tc>
        <w:tc>
          <w:tcPr>
            <w:tcW w:w="958" w:type="dxa"/>
          </w:tcPr>
          <w:p w14:paraId="2327C5DC" w14:textId="77777777" w:rsidR="009177FB" w:rsidRPr="009B667D" w:rsidRDefault="009177FB" w:rsidP="009177FB">
            <w:pPr>
              <w:rPr>
                <w:rFonts w:ascii="Times New Roman" w:hAnsi="Times New Roman" w:cs="Times New Roman"/>
                <w:lang w:val="en-US"/>
              </w:rPr>
            </w:pPr>
            <w:r w:rsidRPr="009B667D">
              <w:rPr>
                <w:rFonts w:ascii="Times New Roman" w:hAnsi="Times New Roman" w:cs="Times New Roman"/>
                <w:lang w:val="en-US"/>
              </w:rPr>
              <w:t>200</w:t>
            </w:r>
          </w:p>
        </w:tc>
      </w:tr>
    </w:tbl>
    <w:p w14:paraId="389F6E9A" w14:textId="77777777" w:rsidR="009177FB" w:rsidRPr="00D64219" w:rsidRDefault="009177FB" w:rsidP="009177FB">
      <w:pPr>
        <w:spacing w:after="0" w:line="240" w:lineRule="auto"/>
        <w:rPr>
          <w:rFonts w:ascii="Times New Roman" w:hAnsi="Times New Roman" w:cs="Times New Roman"/>
          <w:highlight w:val="green"/>
        </w:rPr>
      </w:pPr>
    </w:p>
    <w:p w14:paraId="38C72F9B" w14:textId="77777777" w:rsidR="009177FB" w:rsidRPr="009B667D" w:rsidRDefault="009177FB" w:rsidP="009177FB">
      <w:pPr>
        <w:ind w:firstLine="708"/>
        <w:jc w:val="both"/>
        <w:rPr>
          <w:rFonts w:ascii="Times New Roman" w:eastAsia="Calibri" w:hAnsi="Times New Roman" w:cs="Times New Roman"/>
        </w:rPr>
      </w:pPr>
      <w:r w:rsidRPr="009B667D">
        <w:rPr>
          <w:rFonts w:ascii="Times New Roman" w:eastAsia="Calibri" w:hAnsi="Times New Roman" w:cs="Times New Roman"/>
        </w:rPr>
        <w:t>Главным эффектом использования сформированной модели организации и проведения конкурсов и мероприятий является то, что она  стала драйвером модернизации профессионального образования региона.</w:t>
      </w:r>
    </w:p>
    <w:p w14:paraId="5D959744" w14:textId="06C39CE4" w:rsidR="006D298A" w:rsidRPr="009B667D" w:rsidRDefault="006D298A" w:rsidP="006D298A">
      <w:pPr>
        <w:spacing w:after="0" w:line="240" w:lineRule="auto"/>
        <w:ind w:firstLine="708"/>
        <w:jc w:val="both"/>
        <w:rPr>
          <w:rFonts w:ascii="Times New Roman" w:eastAsia="Calibri" w:hAnsi="Times New Roman" w:cs="Times New Roman"/>
          <w:b/>
        </w:rPr>
      </w:pPr>
      <w:r w:rsidRPr="009B667D">
        <w:rPr>
          <w:rFonts w:ascii="Times New Roman" w:eastAsia="Calibri" w:hAnsi="Times New Roman" w:cs="Times New Roman"/>
          <w:b/>
        </w:rPr>
        <w:t>Мероприятия Календаря областных массовых мероприятий с обучающимися образовательных организаций, расположенных на территории Владимирской области, на 202</w:t>
      </w:r>
      <w:r w:rsidR="009177FB" w:rsidRPr="009B667D">
        <w:rPr>
          <w:rFonts w:ascii="Times New Roman" w:eastAsia="Calibri" w:hAnsi="Times New Roman" w:cs="Times New Roman"/>
          <w:b/>
        </w:rPr>
        <w:t>1</w:t>
      </w:r>
      <w:r w:rsidRPr="009B667D">
        <w:rPr>
          <w:rFonts w:ascii="Times New Roman" w:eastAsia="Calibri" w:hAnsi="Times New Roman" w:cs="Times New Roman"/>
          <w:b/>
        </w:rPr>
        <w:t xml:space="preserve"> год выполнены в полном объеме.</w:t>
      </w:r>
    </w:p>
    <w:p w14:paraId="773C5F2E" w14:textId="77777777" w:rsidR="009D0231" w:rsidRPr="0072383D" w:rsidRDefault="009D0231" w:rsidP="009D0231">
      <w:pPr>
        <w:widowControl w:val="0"/>
        <w:pBdr>
          <w:top w:val="nil"/>
          <w:left w:val="nil"/>
          <w:bottom w:val="nil"/>
          <w:right w:val="nil"/>
          <w:between w:val="nil"/>
        </w:pBdr>
        <w:spacing w:after="0" w:line="240" w:lineRule="auto"/>
        <w:ind w:firstLine="708"/>
        <w:jc w:val="center"/>
        <w:rPr>
          <w:rFonts w:ascii="Times New Roman" w:hAnsi="Times New Roman" w:cs="Times New Roman"/>
          <w:b/>
        </w:rPr>
      </w:pPr>
      <w:r w:rsidRPr="0072383D">
        <w:rPr>
          <w:rFonts w:ascii="Times New Roman" w:hAnsi="Times New Roman" w:cs="Times New Roman"/>
          <w:b/>
        </w:rPr>
        <w:t>8.2. Организация и проведение массовых мероприятий на базе Детского технопарка «Кванториум-33»</w:t>
      </w:r>
    </w:p>
    <w:p w14:paraId="621C5840" w14:textId="77777777" w:rsidR="009D0231" w:rsidRPr="0072383D" w:rsidRDefault="009D0231" w:rsidP="009D0231">
      <w:pPr>
        <w:widowControl w:val="0"/>
        <w:pBdr>
          <w:top w:val="nil"/>
          <w:left w:val="nil"/>
          <w:bottom w:val="nil"/>
          <w:right w:val="nil"/>
          <w:between w:val="nil"/>
        </w:pBdr>
        <w:spacing w:after="0" w:line="240" w:lineRule="auto"/>
        <w:ind w:firstLine="708"/>
        <w:jc w:val="both"/>
        <w:rPr>
          <w:rFonts w:ascii="Times New Roman" w:hAnsi="Times New Roman" w:cs="Times New Roman"/>
        </w:rPr>
      </w:pPr>
      <w:r w:rsidRPr="0072383D">
        <w:rPr>
          <w:rFonts w:ascii="Times New Roman" w:hAnsi="Times New Roman" w:cs="Times New Roman"/>
        </w:rPr>
        <w:t>В течение 202</w:t>
      </w:r>
      <w:r>
        <w:rPr>
          <w:rFonts w:ascii="Times New Roman" w:hAnsi="Times New Roman" w:cs="Times New Roman"/>
        </w:rPr>
        <w:t>1</w:t>
      </w:r>
      <w:r w:rsidRPr="0072383D">
        <w:rPr>
          <w:rFonts w:ascii="Times New Roman" w:hAnsi="Times New Roman" w:cs="Times New Roman"/>
        </w:rPr>
        <w:t xml:space="preserve"> года на базе Детского технопарка «Кванториум-33» проведено </w:t>
      </w:r>
      <w:r>
        <w:rPr>
          <w:rFonts w:ascii="Times New Roman" w:hAnsi="Times New Roman" w:cs="Times New Roman"/>
          <w:b/>
        </w:rPr>
        <w:t>210</w:t>
      </w:r>
      <w:r w:rsidRPr="0072383D">
        <w:rPr>
          <w:rFonts w:ascii="Times New Roman" w:hAnsi="Times New Roman" w:cs="Times New Roman"/>
        </w:rPr>
        <w:t xml:space="preserve"> массовых мероприяти</w:t>
      </w:r>
      <w:r>
        <w:rPr>
          <w:rFonts w:ascii="Times New Roman" w:hAnsi="Times New Roman" w:cs="Times New Roman"/>
        </w:rPr>
        <w:t xml:space="preserve">я в очном </w:t>
      </w:r>
      <w:r w:rsidRPr="0072383D">
        <w:rPr>
          <w:rFonts w:ascii="Times New Roman" w:hAnsi="Times New Roman" w:cs="Times New Roman"/>
        </w:rPr>
        <w:t xml:space="preserve">формате, в которые было вовлечено </w:t>
      </w:r>
      <w:r>
        <w:rPr>
          <w:rFonts w:ascii="Times New Roman" w:hAnsi="Times New Roman" w:cs="Times New Roman"/>
          <w:b/>
        </w:rPr>
        <w:t>4223</w:t>
      </w:r>
      <w:r w:rsidRPr="0072383D">
        <w:rPr>
          <w:rFonts w:ascii="Times New Roman" w:hAnsi="Times New Roman" w:cs="Times New Roman"/>
          <w:b/>
        </w:rPr>
        <w:t xml:space="preserve"> чел.</w:t>
      </w:r>
      <w:r w:rsidRPr="0072383D">
        <w:rPr>
          <w:rFonts w:ascii="Times New Roman" w:hAnsi="Times New Roman" w:cs="Times New Roman"/>
        </w:rPr>
        <w:t xml:space="preserve"> Из них: </w:t>
      </w:r>
    </w:p>
    <w:p w14:paraId="747288B5" w14:textId="77777777" w:rsidR="009D0231" w:rsidRPr="0072383D" w:rsidRDefault="009D0231" w:rsidP="009D0231">
      <w:pPr>
        <w:widowControl w:val="0"/>
        <w:pBdr>
          <w:top w:val="nil"/>
          <w:left w:val="nil"/>
          <w:bottom w:val="nil"/>
          <w:right w:val="nil"/>
          <w:between w:val="nil"/>
        </w:pBdr>
        <w:spacing w:after="0" w:line="240" w:lineRule="auto"/>
        <w:ind w:firstLine="708"/>
        <w:rPr>
          <w:rFonts w:ascii="Times New Roman" w:hAnsi="Times New Roman" w:cs="Times New Roman"/>
        </w:rPr>
      </w:pPr>
      <w:r>
        <w:rPr>
          <w:rFonts w:ascii="Times New Roman" w:hAnsi="Times New Roman" w:cs="Times New Roman"/>
          <w:b/>
        </w:rPr>
        <w:t>39</w:t>
      </w:r>
      <w:r w:rsidRPr="0072383D">
        <w:rPr>
          <w:rFonts w:ascii="Times New Roman" w:hAnsi="Times New Roman" w:cs="Times New Roman"/>
          <w:b/>
        </w:rPr>
        <w:t xml:space="preserve"> </w:t>
      </w:r>
      <w:r w:rsidRPr="0072383D">
        <w:rPr>
          <w:rFonts w:ascii="Times New Roman" w:hAnsi="Times New Roman" w:cs="Times New Roman"/>
        </w:rPr>
        <w:t>мероприятий с приглашенными специалистами (гуру-лекции)</w:t>
      </w:r>
      <w:r w:rsidRPr="0072383D">
        <w:rPr>
          <w:rFonts w:ascii="Times New Roman" w:hAnsi="Times New Roman" w:cs="Times New Roman"/>
          <w:b/>
        </w:rPr>
        <w:t xml:space="preserve"> - </w:t>
      </w:r>
      <w:r>
        <w:rPr>
          <w:rFonts w:ascii="Times New Roman" w:hAnsi="Times New Roman" w:cs="Times New Roman"/>
          <w:b/>
        </w:rPr>
        <w:t>610</w:t>
      </w:r>
      <w:r w:rsidRPr="0072383D">
        <w:rPr>
          <w:rFonts w:ascii="Times New Roman" w:hAnsi="Times New Roman" w:cs="Times New Roman"/>
          <w:b/>
        </w:rPr>
        <w:t xml:space="preserve"> чел.;</w:t>
      </w:r>
      <w:r w:rsidRPr="0072383D">
        <w:rPr>
          <w:rFonts w:ascii="Times New Roman" w:hAnsi="Times New Roman" w:cs="Times New Roman"/>
        </w:rPr>
        <w:t xml:space="preserve"> </w:t>
      </w:r>
    </w:p>
    <w:p w14:paraId="68F37273" w14:textId="77777777" w:rsidR="009D0231" w:rsidRPr="0072383D" w:rsidRDefault="009D0231" w:rsidP="009D0231">
      <w:pPr>
        <w:widowControl w:val="0"/>
        <w:pBdr>
          <w:top w:val="nil"/>
          <w:left w:val="nil"/>
          <w:bottom w:val="nil"/>
          <w:right w:val="nil"/>
          <w:between w:val="nil"/>
        </w:pBdr>
        <w:spacing w:after="0" w:line="240" w:lineRule="auto"/>
        <w:ind w:firstLine="708"/>
        <w:rPr>
          <w:rFonts w:ascii="Times New Roman" w:hAnsi="Times New Roman" w:cs="Times New Roman"/>
          <w:b/>
        </w:rPr>
      </w:pPr>
      <w:r>
        <w:rPr>
          <w:rFonts w:ascii="Times New Roman" w:hAnsi="Times New Roman" w:cs="Times New Roman"/>
          <w:b/>
        </w:rPr>
        <w:t>33</w:t>
      </w:r>
      <w:r w:rsidRPr="0072383D">
        <w:rPr>
          <w:rFonts w:ascii="Times New Roman" w:hAnsi="Times New Roman" w:cs="Times New Roman"/>
          <w:b/>
        </w:rPr>
        <w:t xml:space="preserve"> </w:t>
      </w:r>
      <w:r w:rsidRPr="0072383D">
        <w:rPr>
          <w:rFonts w:ascii="Times New Roman" w:hAnsi="Times New Roman" w:cs="Times New Roman"/>
        </w:rPr>
        <w:t>мероприятия на базе школ –</w:t>
      </w:r>
      <w:r w:rsidRPr="0072383D">
        <w:rPr>
          <w:rFonts w:ascii="Times New Roman" w:hAnsi="Times New Roman" w:cs="Times New Roman"/>
          <w:b/>
        </w:rPr>
        <w:t xml:space="preserve"> </w:t>
      </w:r>
      <w:r>
        <w:rPr>
          <w:rFonts w:ascii="Times New Roman" w:hAnsi="Times New Roman" w:cs="Times New Roman"/>
          <w:b/>
        </w:rPr>
        <w:t>933</w:t>
      </w:r>
      <w:r w:rsidRPr="0072383D">
        <w:rPr>
          <w:rFonts w:ascii="Times New Roman" w:hAnsi="Times New Roman" w:cs="Times New Roman"/>
          <w:b/>
        </w:rPr>
        <w:t xml:space="preserve"> чел.;</w:t>
      </w:r>
    </w:p>
    <w:p w14:paraId="5E7A98CA" w14:textId="77777777" w:rsidR="009D0231" w:rsidRPr="0072383D" w:rsidRDefault="009D0231" w:rsidP="009D0231">
      <w:pPr>
        <w:widowControl w:val="0"/>
        <w:pBdr>
          <w:top w:val="nil"/>
          <w:left w:val="nil"/>
          <w:bottom w:val="nil"/>
          <w:right w:val="nil"/>
          <w:between w:val="nil"/>
        </w:pBdr>
        <w:spacing w:after="0" w:line="240" w:lineRule="auto"/>
        <w:ind w:firstLine="708"/>
        <w:jc w:val="both"/>
        <w:rPr>
          <w:rFonts w:ascii="Times New Roman" w:hAnsi="Times New Roman" w:cs="Times New Roman"/>
          <w:b/>
        </w:rPr>
      </w:pPr>
      <w:r>
        <w:rPr>
          <w:rFonts w:ascii="Times New Roman" w:hAnsi="Times New Roman" w:cs="Times New Roman"/>
          <w:b/>
        </w:rPr>
        <w:t>59</w:t>
      </w:r>
      <w:r w:rsidRPr="0072383D">
        <w:rPr>
          <w:rFonts w:ascii="Times New Roman" w:hAnsi="Times New Roman" w:cs="Times New Roman"/>
          <w:b/>
        </w:rPr>
        <w:t xml:space="preserve"> </w:t>
      </w:r>
      <w:r w:rsidRPr="0072383D">
        <w:rPr>
          <w:rFonts w:ascii="Times New Roman" w:hAnsi="Times New Roman" w:cs="Times New Roman"/>
        </w:rPr>
        <w:t>непрофильных мероприятия (развитие гибких компетенций) -</w:t>
      </w:r>
      <w:r w:rsidRPr="0072383D">
        <w:rPr>
          <w:rFonts w:ascii="Times New Roman" w:hAnsi="Times New Roman" w:cs="Times New Roman"/>
          <w:b/>
        </w:rPr>
        <w:t xml:space="preserve"> </w:t>
      </w:r>
      <w:r>
        <w:rPr>
          <w:rFonts w:ascii="Times New Roman" w:hAnsi="Times New Roman" w:cs="Times New Roman"/>
          <w:b/>
        </w:rPr>
        <w:t>561 чел.</w:t>
      </w:r>
      <w:r w:rsidRPr="0072383D">
        <w:rPr>
          <w:rFonts w:ascii="Times New Roman" w:hAnsi="Times New Roman" w:cs="Times New Roman"/>
          <w:b/>
        </w:rPr>
        <w:t>;</w:t>
      </w:r>
    </w:p>
    <w:p w14:paraId="2044769E" w14:textId="77777777" w:rsidR="009D0231" w:rsidRPr="0072383D" w:rsidRDefault="009D0231" w:rsidP="009D0231">
      <w:pPr>
        <w:widowControl w:val="0"/>
        <w:pBdr>
          <w:top w:val="nil"/>
          <w:left w:val="nil"/>
          <w:bottom w:val="nil"/>
          <w:right w:val="nil"/>
          <w:between w:val="nil"/>
        </w:pBdr>
        <w:spacing w:after="0" w:line="240" w:lineRule="auto"/>
        <w:ind w:firstLine="708"/>
        <w:jc w:val="both"/>
        <w:rPr>
          <w:rFonts w:ascii="Times New Roman" w:hAnsi="Times New Roman" w:cs="Times New Roman"/>
          <w:b/>
        </w:rPr>
      </w:pPr>
      <w:r>
        <w:rPr>
          <w:rFonts w:ascii="Times New Roman" w:hAnsi="Times New Roman" w:cs="Times New Roman"/>
          <w:b/>
        </w:rPr>
        <w:t>79</w:t>
      </w:r>
      <w:r w:rsidRPr="0072383D">
        <w:rPr>
          <w:rFonts w:ascii="Times New Roman" w:hAnsi="Times New Roman" w:cs="Times New Roman"/>
          <w:b/>
        </w:rPr>
        <w:t xml:space="preserve"> </w:t>
      </w:r>
      <w:r w:rsidRPr="0072383D">
        <w:rPr>
          <w:rFonts w:ascii="Times New Roman" w:hAnsi="Times New Roman" w:cs="Times New Roman"/>
        </w:rPr>
        <w:t>мероприятия для внешней аудитории</w:t>
      </w:r>
      <w:r w:rsidRPr="0072383D">
        <w:rPr>
          <w:rFonts w:ascii="Times New Roman" w:hAnsi="Times New Roman" w:cs="Times New Roman"/>
          <w:b/>
        </w:rPr>
        <w:t xml:space="preserve"> – </w:t>
      </w:r>
      <w:r>
        <w:rPr>
          <w:rFonts w:ascii="Times New Roman" w:hAnsi="Times New Roman" w:cs="Times New Roman"/>
          <w:b/>
        </w:rPr>
        <w:t>2119</w:t>
      </w:r>
      <w:r w:rsidRPr="0072383D">
        <w:rPr>
          <w:rFonts w:ascii="Times New Roman" w:hAnsi="Times New Roman" w:cs="Times New Roman"/>
          <w:b/>
        </w:rPr>
        <w:t xml:space="preserve"> чел.</w:t>
      </w:r>
    </w:p>
    <w:p w14:paraId="7D876130" w14:textId="77777777" w:rsidR="009D0231" w:rsidRPr="0072383D" w:rsidRDefault="009D0231" w:rsidP="009D0231">
      <w:pPr>
        <w:widowControl w:val="0"/>
        <w:pBdr>
          <w:top w:val="nil"/>
          <w:left w:val="nil"/>
          <w:bottom w:val="nil"/>
          <w:right w:val="nil"/>
          <w:between w:val="nil"/>
        </w:pBdr>
        <w:spacing w:after="0" w:line="240" w:lineRule="auto"/>
        <w:ind w:firstLine="708"/>
        <w:jc w:val="both"/>
        <w:rPr>
          <w:rFonts w:ascii="Times New Roman" w:hAnsi="Times New Roman" w:cs="Times New Roman"/>
        </w:rPr>
      </w:pPr>
      <w:r w:rsidRPr="0072383D">
        <w:rPr>
          <w:rFonts w:ascii="Times New Roman" w:hAnsi="Times New Roman" w:cs="Times New Roman"/>
        </w:rPr>
        <w:t xml:space="preserve">На базе Детского технопарка «Кванториум-33» было организовано </w:t>
      </w:r>
      <w:r w:rsidRPr="0072383D">
        <w:rPr>
          <w:rFonts w:ascii="Times New Roman" w:hAnsi="Times New Roman" w:cs="Times New Roman"/>
          <w:b/>
        </w:rPr>
        <w:t>5 региональных конкурсов</w:t>
      </w:r>
      <w:r w:rsidRPr="0072383D">
        <w:rPr>
          <w:rFonts w:ascii="Times New Roman" w:hAnsi="Times New Roman" w:cs="Times New Roman"/>
        </w:rPr>
        <w:t xml:space="preserve"> (чемпионатов, соревнований, олимпиад) профильной направленности, в которых приняло участие около </w:t>
      </w:r>
      <w:r w:rsidRPr="0072383D">
        <w:rPr>
          <w:rFonts w:ascii="Times New Roman" w:hAnsi="Times New Roman" w:cs="Times New Roman"/>
          <w:b/>
        </w:rPr>
        <w:t>500 обучающихся</w:t>
      </w:r>
      <w:r w:rsidRPr="0072383D">
        <w:rPr>
          <w:rFonts w:ascii="Times New Roman" w:hAnsi="Times New Roman" w:cs="Times New Roman"/>
        </w:rPr>
        <w:t xml:space="preserve"> региона:</w:t>
      </w:r>
    </w:p>
    <w:p w14:paraId="4DA86DD1" w14:textId="77777777" w:rsidR="009D0231" w:rsidRPr="0072383D" w:rsidRDefault="009D0231" w:rsidP="009D0231">
      <w:pPr>
        <w:pStyle w:val="a7"/>
        <w:widowControl w:val="0"/>
        <w:numPr>
          <w:ilvl w:val="0"/>
          <w:numId w:val="33"/>
        </w:numPr>
        <w:pBdr>
          <w:top w:val="nil"/>
          <w:left w:val="nil"/>
          <w:bottom w:val="nil"/>
          <w:right w:val="nil"/>
          <w:between w:val="nil"/>
        </w:pBdr>
        <w:spacing w:after="0" w:line="240" w:lineRule="auto"/>
        <w:jc w:val="both"/>
        <w:rPr>
          <w:rFonts w:ascii="Times New Roman" w:hAnsi="Times New Roman" w:cs="Times New Roman"/>
        </w:rPr>
      </w:pPr>
      <w:r w:rsidRPr="0072383D">
        <w:rPr>
          <w:rFonts w:ascii="Times New Roman" w:hAnsi="Times New Roman" w:cs="Times New Roman"/>
        </w:rPr>
        <w:t>Региональный робототехнический фестиваль «Робофест-Владимир-202</w:t>
      </w:r>
      <w:r>
        <w:rPr>
          <w:rFonts w:ascii="Times New Roman" w:hAnsi="Times New Roman" w:cs="Times New Roman"/>
        </w:rPr>
        <w:t>1</w:t>
      </w:r>
      <w:r w:rsidRPr="0072383D">
        <w:rPr>
          <w:rFonts w:ascii="Times New Roman" w:hAnsi="Times New Roman" w:cs="Times New Roman"/>
        </w:rPr>
        <w:t>»;</w:t>
      </w:r>
    </w:p>
    <w:p w14:paraId="5189BCAC" w14:textId="77777777" w:rsidR="009D0231" w:rsidRPr="0072383D" w:rsidRDefault="009D0231" w:rsidP="009D0231">
      <w:pPr>
        <w:pStyle w:val="a7"/>
        <w:widowControl w:val="0"/>
        <w:numPr>
          <w:ilvl w:val="0"/>
          <w:numId w:val="33"/>
        </w:numPr>
        <w:pBdr>
          <w:top w:val="nil"/>
          <w:left w:val="nil"/>
          <w:bottom w:val="nil"/>
          <w:right w:val="nil"/>
          <w:between w:val="nil"/>
        </w:pBdr>
        <w:spacing w:after="0" w:line="240" w:lineRule="auto"/>
        <w:jc w:val="both"/>
        <w:rPr>
          <w:rFonts w:ascii="Times New Roman" w:hAnsi="Times New Roman" w:cs="Times New Roman"/>
        </w:rPr>
      </w:pPr>
      <w:r w:rsidRPr="0072383D">
        <w:rPr>
          <w:rFonts w:ascii="Times New Roman" w:hAnsi="Times New Roman" w:cs="Times New Roman"/>
        </w:rPr>
        <w:t>Региональный чемпионат «ЮниорПрофи-20</w:t>
      </w:r>
      <w:r>
        <w:rPr>
          <w:rFonts w:ascii="Times New Roman" w:hAnsi="Times New Roman" w:cs="Times New Roman"/>
        </w:rPr>
        <w:t>21</w:t>
      </w:r>
      <w:r w:rsidRPr="0072383D">
        <w:rPr>
          <w:rFonts w:ascii="Times New Roman" w:hAnsi="Times New Roman" w:cs="Times New Roman"/>
        </w:rPr>
        <w:t>»;</w:t>
      </w:r>
    </w:p>
    <w:p w14:paraId="2C17F2D8" w14:textId="77777777" w:rsidR="009D0231" w:rsidRDefault="009D0231" w:rsidP="009D0231">
      <w:pPr>
        <w:pStyle w:val="a7"/>
        <w:widowControl w:val="0"/>
        <w:numPr>
          <w:ilvl w:val="0"/>
          <w:numId w:val="33"/>
        </w:numPr>
        <w:pBdr>
          <w:top w:val="nil"/>
          <w:left w:val="nil"/>
          <w:bottom w:val="nil"/>
          <w:right w:val="nil"/>
          <w:between w:val="nil"/>
        </w:pBdr>
        <w:spacing w:after="0" w:line="240" w:lineRule="auto"/>
        <w:jc w:val="both"/>
        <w:rPr>
          <w:rFonts w:ascii="Times New Roman" w:hAnsi="Times New Roman" w:cs="Times New Roman"/>
        </w:rPr>
      </w:pPr>
      <w:r w:rsidRPr="0072383D">
        <w:rPr>
          <w:rFonts w:ascii="Times New Roman" w:hAnsi="Times New Roman" w:cs="Times New Roman"/>
        </w:rPr>
        <w:t>Региональный конкурс «ПрофСтарт»;</w:t>
      </w:r>
    </w:p>
    <w:p w14:paraId="2DCC1293" w14:textId="77777777" w:rsidR="009D0231" w:rsidRPr="008C7B25" w:rsidRDefault="009D0231" w:rsidP="009D0231">
      <w:pPr>
        <w:pStyle w:val="a7"/>
        <w:widowControl w:val="0"/>
        <w:numPr>
          <w:ilvl w:val="0"/>
          <w:numId w:val="33"/>
        </w:numPr>
        <w:pBdr>
          <w:top w:val="nil"/>
          <w:left w:val="nil"/>
          <w:bottom w:val="nil"/>
          <w:right w:val="nil"/>
          <w:between w:val="nil"/>
        </w:pBdr>
        <w:spacing w:after="0" w:line="240" w:lineRule="auto"/>
        <w:jc w:val="both"/>
        <w:rPr>
          <w:rFonts w:ascii="Times New Roman" w:hAnsi="Times New Roman" w:cs="Times New Roman"/>
        </w:rPr>
      </w:pPr>
      <w:r w:rsidRPr="008C7B25">
        <w:rPr>
          <w:rFonts w:ascii="Times New Roman" w:hAnsi="Times New Roman" w:cs="Times New Roman"/>
        </w:rPr>
        <w:t>Региональные соревнования по образовательной робототехнике "РобоСтарт 2021"</w:t>
      </w:r>
    </w:p>
    <w:p w14:paraId="08F15D88" w14:textId="77777777" w:rsidR="009D0231" w:rsidRDefault="009D0231" w:rsidP="009D0231">
      <w:pPr>
        <w:pStyle w:val="a7"/>
        <w:widowControl w:val="0"/>
        <w:numPr>
          <w:ilvl w:val="0"/>
          <w:numId w:val="33"/>
        </w:numPr>
        <w:pBdr>
          <w:top w:val="nil"/>
          <w:left w:val="nil"/>
          <w:bottom w:val="nil"/>
          <w:right w:val="nil"/>
          <w:between w:val="nil"/>
        </w:pBdr>
        <w:spacing w:after="0" w:line="240" w:lineRule="auto"/>
        <w:jc w:val="both"/>
        <w:rPr>
          <w:rFonts w:ascii="Times New Roman" w:hAnsi="Times New Roman" w:cs="Times New Roman"/>
        </w:rPr>
      </w:pPr>
      <w:r w:rsidRPr="0072383D">
        <w:rPr>
          <w:rFonts w:ascii="Times New Roman" w:hAnsi="Times New Roman" w:cs="Times New Roman"/>
        </w:rPr>
        <w:t>Региональный этап VII</w:t>
      </w:r>
      <w:r>
        <w:rPr>
          <w:rFonts w:ascii="Times New Roman" w:hAnsi="Times New Roman" w:cs="Times New Roman"/>
          <w:lang w:val="en-US"/>
        </w:rPr>
        <w:t>I</w:t>
      </w:r>
      <w:r w:rsidRPr="0072383D">
        <w:rPr>
          <w:rFonts w:ascii="Times New Roman" w:hAnsi="Times New Roman" w:cs="Times New Roman"/>
        </w:rPr>
        <w:t xml:space="preserve"> Всероссийской Конференции «Юные техники и изобретатели в Государственной Думе РФ».</w:t>
      </w:r>
    </w:p>
    <w:p w14:paraId="2E9DF2DD" w14:textId="77777777" w:rsidR="009D0231" w:rsidRPr="008C7B25" w:rsidRDefault="009D0231" w:rsidP="009D0231">
      <w:pPr>
        <w:widowControl w:val="0"/>
        <w:pBdr>
          <w:top w:val="nil"/>
          <w:left w:val="nil"/>
          <w:bottom w:val="nil"/>
          <w:right w:val="nil"/>
          <w:between w:val="nil"/>
        </w:pBdr>
        <w:spacing w:after="0" w:line="240" w:lineRule="auto"/>
        <w:ind w:firstLine="708"/>
        <w:jc w:val="both"/>
        <w:rPr>
          <w:rFonts w:ascii="Times New Roman" w:hAnsi="Times New Roman" w:cs="Times New Roman"/>
        </w:rPr>
      </w:pPr>
      <w:r>
        <w:rPr>
          <w:rFonts w:ascii="Times New Roman" w:hAnsi="Times New Roman" w:cs="Times New Roman"/>
        </w:rPr>
        <w:t xml:space="preserve">На базе ДТ «Кванториум» проведен Международный шахматный турнир, который был </w:t>
      </w:r>
      <w:r w:rsidRPr="008C7B25">
        <w:rPr>
          <w:rFonts w:ascii="Times New Roman" w:hAnsi="Times New Roman" w:cs="Times New Roman"/>
        </w:rPr>
        <w:t xml:space="preserve"> приурочен к дню памяти святого благоверного князя Александра Невского (с российской стороны) и дню памяти святителя Николая Чудотворца (с польской стороны). В рамках турнира была организована фотовыставка «Золотая польская осень», а также презентация одного из проектов обучающихся технопарка.</w:t>
      </w:r>
    </w:p>
    <w:p w14:paraId="7C7AD48F" w14:textId="77777777" w:rsidR="009D0231" w:rsidRPr="008A5C04" w:rsidRDefault="009D0231" w:rsidP="009D0231">
      <w:pPr>
        <w:spacing w:after="0" w:line="240" w:lineRule="auto"/>
        <w:ind w:firstLine="708"/>
        <w:jc w:val="both"/>
        <w:rPr>
          <w:rFonts w:ascii="Times New Roman" w:eastAsia="Times New Roman" w:hAnsi="Times New Roman" w:cs="Times New Roman"/>
          <w:b/>
        </w:rPr>
      </w:pPr>
      <w:r w:rsidRPr="0072383D">
        <w:rPr>
          <w:rFonts w:ascii="Times New Roman" w:eastAsia="Times New Roman" w:hAnsi="Times New Roman" w:cs="Times New Roman"/>
        </w:rPr>
        <w:t>В июне 202</w:t>
      </w:r>
      <w:r>
        <w:rPr>
          <w:rFonts w:ascii="Times New Roman" w:eastAsia="Times New Roman" w:hAnsi="Times New Roman" w:cs="Times New Roman"/>
        </w:rPr>
        <w:t>1</w:t>
      </w:r>
      <w:r w:rsidRPr="0072383D">
        <w:rPr>
          <w:rFonts w:ascii="Times New Roman" w:eastAsia="Times New Roman" w:hAnsi="Times New Roman" w:cs="Times New Roman"/>
        </w:rPr>
        <w:t xml:space="preserve"> года был проведён </w:t>
      </w:r>
      <w:r>
        <w:rPr>
          <w:rFonts w:ascii="Times New Roman" w:eastAsia="Times New Roman" w:hAnsi="Times New Roman" w:cs="Times New Roman"/>
        </w:rPr>
        <w:t>очный</w:t>
      </w:r>
      <w:r w:rsidRPr="0072383D">
        <w:rPr>
          <w:rFonts w:ascii="Times New Roman" w:eastAsia="Times New Roman" w:hAnsi="Times New Roman" w:cs="Times New Roman"/>
        </w:rPr>
        <w:t xml:space="preserve"> </w:t>
      </w:r>
      <w:r>
        <w:rPr>
          <w:rFonts w:ascii="Times New Roman" w:eastAsia="Times New Roman" w:hAnsi="Times New Roman" w:cs="Times New Roman"/>
        </w:rPr>
        <w:t>второй</w:t>
      </w:r>
      <w:r w:rsidRPr="0072383D">
        <w:rPr>
          <w:rFonts w:ascii="Times New Roman" w:eastAsia="Times New Roman" w:hAnsi="Times New Roman" w:cs="Times New Roman"/>
        </w:rPr>
        <w:t xml:space="preserve"> региональный конкурс инженерно-технических и творческих проектов Мобильного технопарка «Кванториум»</w:t>
      </w:r>
      <w:r>
        <w:rPr>
          <w:rFonts w:ascii="Times New Roman" w:eastAsia="Times New Roman" w:hAnsi="Times New Roman" w:cs="Times New Roman"/>
        </w:rPr>
        <w:t xml:space="preserve"> среди всех школ-агломераций 2020</w:t>
      </w:r>
      <w:r w:rsidRPr="0072383D">
        <w:rPr>
          <w:rFonts w:ascii="Times New Roman" w:eastAsia="Times New Roman" w:hAnsi="Times New Roman" w:cs="Times New Roman"/>
        </w:rPr>
        <w:t>-202</w:t>
      </w:r>
      <w:r>
        <w:rPr>
          <w:rFonts w:ascii="Times New Roman" w:eastAsia="Times New Roman" w:hAnsi="Times New Roman" w:cs="Times New Roman"/>
        </w:rPr>
        <w:t>1</w:t>
      </w:r>
      <w:r w:rsidRPr="0072383D">
        <w:rPr>
          <w:rFonts w:ascii="Times New Roman" w:eastAsia="Times New Roman" w:hAnsi="Times New Roman" w:cs="Times New Roman"/>
        </w:rPr>
        <w:t xml:space="preserve"> учебного года.</w:t>
      </w:r>
    </w:p>
    <w:p w14:paraId="1FB1EE57" w14:textId="77777777" w:rsidR="00347007" w:rsidRPr="008A5C04" w:rsidRDefault="00347007" w:rsidP="00347007">
      <w:pPr>
        <w:spacing w:after="0" w:line="240" w:lineRule="auto"/>
        <w:ind w:firstLine="567"/>
        <w:jc w:val="center"/>
        <w:rPr>
          <w:rFonts w:ascii="Times New Roman" w:hAnsi="Times New Roman" w:cs="Times New Roman"/>
        </w:rPr>
      </w:pPr>
      <w:r w:rsidRPr="008A5C04">
        <w:rPr>
          <w:rFonts w:ascii="Times New Roman" w:hAnsi="Times New Roman" w:cs="Times New Roman"/>
          <w:b/>
          <w:lang w:val="en-US"/>
        </w:rPr>
        <w:t>IX</w:t>
      </w:r>
      <w:r w:rsidRPr="008A5C04">
        <w:rPr>
          <w:rFonts w:ascii="Times New Roman" w:hAnsi="Times New Roman" w:cs="Times New Roman"/>
          <w:b/>
        </w:rPr>
        <w:t>. ФИНАНСОВОЕ ОБЕСПЕЧЕНИЕ И ФИНАНСОВО-ХОЗЯЙСТВЕННАЯ ДЕЯТЕЛЬНОСТЬ</w:t>
      </w:r>
    </w:p>
    <w:p w14:paraId="08113E40" w14:textId="77777777" w:rsidR="009B7782" w:rsidRPr="00EA63B9" w:rsidRDefault="00347007" w:rsidP="009B7782">
      <w:pPr>
        <w:spacing w:after="0" w:line="240" w:lineRule="auto"/>
        <w:ind w:firstLine="567"/>
        <w:jc w:val="both"/>
        <w:rPr>
          <w:rFonts w:ascii="Times New Roman" w:hAnsi="Times New Roman" w:cs="Times New Roman"/>
          <w:b/>
        </w:rPr>
      </w:pPr>
      <w:r w:rsidRPr="00EA63B9">
        <w:rPr>
          <w:rFonts w:ascii="Times New Roman" w:hAnsi="Times New Roman" w:cs="Times New Roman"/>
          <w:b/>
        </w:rPr>
        <w:t>9.</w:t>
      </w:r>
      <w:r w:rsidR="009B7782" w:rsidRPr="00EA63B9">
        <w:rPr>
          <w:rFonts w:ascii="Times New Roman" w:hAnsi="Times New Roman" w:cs="Times New Roman"/>
          <w:b/>
        </w:rPr>
        <w:t>1. Объем финансового обеспечения на 2020 год:</w:t>
      </w:r>
    </w:p>
    <w:p w14:paraId="188DCB09" w14:textId="2A0E3331" w:rsidR="009B7782" w:rsidRPr="00EA63B9" w:rsidRDefault="009B7782" w:rsidP="009B7782">
      <w:pPr>
        <w:spacing w:after="0" w:line="240" w:lineRule="auto"/>
        <w:ind w:firstLine="567"/>
        <w:jc w:val="both"/>
        <w:rPr>
          <w:rFonts w:ascii="Times New Roman" w:hAnsi="Times New Roman" w:cs="Times New Roman"/>
        </w:rPr>
      </w:pPr>
      <w:r w:rsidRPr="00EA63B9">
        <w:rPr>
          <w:rFonts w:ascii="Times New Roman" w:hAnsi="Times New Roman" w:cs="Times New Roman"/>
        </w:rPr>
        <w:t xml:space="preserve">- субсидия на финансовое обеспечение выполнения государственного задания на оказание государственных услуг (выполнение работ) согласно Соглашению № 51 от </w:t>
      </w:r>
      <w:r w:rsidR="00EA63B9">
        <w:rPr>
          <w:rFonts w:ascii="Times New Roman" w:hAnsi="Times New Roman" w:cs="Times New Roman"/>
        </w:rPr>
        <w:t>11</w:t>
      </w:r>
      <w:r w:rsidRPr="00EA63B9">
        <w:rPr>
          <w:rFonts w:ascii="Times New Roman" w:hAnsi="Times New Roman" w:cs="Times New Roman"/>
        </w:rPr>
        <w:t>.01.20</w:t>
      </w:r>
      <w:r w:rsidR="00246DBB" w:rsidRPr="00EA63B9">
        <w:rPr>
          <w:rFonts w:ascii="Times New Roman" w:hAnsi="Times New Roman" w:cs="Times New Roman"/>
        </w:rPr>
        <w:t>2</w:t>
      </w:r>
      <w:r w:rsidR="00EA63B9">
        <w:rPr>
          <w:rFonts w:ascii="Times New Roman" w:hAnsi="Times New Roman" w:cs="Times New Roman"/>
        </w:rPr>
        <w:t>1</w:t>
      </w:r>
      <w:r w:rsidRPr="00EA63B9">
        <w:rPr>
          <w:rFonts w:ascii="Times New Roman" w:hAnsi="Times New Roman" w:cs="Times New Roman"/>
        </w:rPr>
        <w:t xml:space="preserve"> на сумму </w:t>
      </w:r>
      <w:r w:rsidR="00EA63B9" w:rsidRPr="00EA63B9">
        <w:rPr>
          <w:rFonts w:ascii="Times New Roman" w:hAnsi="Times New Roman" w:cs="Times New Roman"/>
        </w:rPr>
        <w:t xml:space="preserve">261 009 517,67 </w:t>
      </w:r>
      <w:r w:rsidRPr="00EA63B9">
        <w:rPr>
          <w:rFonts w:ascii="Times New Roman" w:hAnsi="Times New Roman" w:cs="Times New Roman"/>
        </w:rPr>
        <w:t>руб.</w:t>
      </w:r>
    </w:p>
    <w:p w14:paraId="12B2CB13" w14:textId="22F54E39" w:rsidR="009B7782" w:rsidRPr="00EA63B9" w:rsidRDefault="009B7782" w:rsidP="009B7782">
      <w:pPr>
        <w:spacing w:after="0" w:line="240" w:lineRule="auto"/>
        <w:ind w:firstLine="567"/>
        <w:jc w:val="both"/>
        <w:rPr>
          <w:rFonts w:ascii="Times New Roman" w:hAnsi="Times New Roman" w:cs="Times New Roman"/>
        </w:rPr>
      </w:pPr>
      <w:r w:rsidRPr="00EA63B9">
        <w:rPr>
          <w:rFonts w:ascii="Times New Roman" w:hAnsi="Times New Roman" w:cs="Times New Roman"/>
        </w:rPr>
        <w:t>- субсидия на иные цели, не связанные с финансовым обеспечением выполнения государственного задания на оказание государственных услуг (выполнение рабо</w:t>
      </w:r>
      <w:r w:rsidR="00EA63B9">
        <w:rPr>
          <w:rFonts w:ascii="Times New Roman" w:hAnsi="Times New Roman" w:cs="Times New Roman"/>
        </w:rPr>
        <w:t>т) согласно Соглашению № 52 от 11.01.2021</w:t>
      </w:r>
      <w:r w:rsidRPr="00EA63B9">
        <w:rPr>
          <w:rFonts w:ascii="Times New Roman" w:hAnsi="Times New Roman" w:cs="Times New Roman"/>
        </w:rPr>
        <w:t xml:space="preserve"> на сумму </w:t>
      </w:r>
      <w:r w:rsidR="00EA63B9" w:rsidRPr="00EA63B9">
        <w:rPr>
          <w:rFonts w:ascii="Times New Roman" w:hAnsi="Times New Roman" w:cs="Times New Roman"/>
        </w:rPr>
        <w:t>167 704 500,00 руб.</w:t>
      </w:r>
    </w:p>
    <w:p w14:paraId="62A9CFD2" w14:textId="77777777" w:rsidR="009B7782" w:rsidRPr="00EA63B9" w:rsidRDefault="00347007" w:rsidP="009B7782">
      <w:pPr>
        <w:spacing w:after="0" w:line="240" w:lineRule="auto"/>
        <w:ind w:firstLine="567"/>
        <w:jc w:val="both"/>
        <w:rPr>
          <w:rFonts w:ascii="Times New Roman" w:hAnsi="Times New Roman" w:cs="Times New Roman"/>
          <w:b/>
        </w:rPr>
      </w:pPr>
      <w:r w:rsidRPr="00EA63B9">
        <w:rPr>
          <w:rFonts w:ascii="Times New Roman" w:hAnsi="Times New Roman" w:cs="Times New Roman"/>
          <w:b/>
        </w:rPr>
        <w:t>9.</w:t>
      </w:r>
      <w:r w:rsidR="009B7782" w:rsidRPr="00EA63B9">
        <w:rPr>
          <w:rFonts w:ascii="Times New Roman" w:hAnsi="Times New Roman" w:cs="Times New Roman"/>
          <w:b/>
        </w:rPr>
        <w:t>2. В рамках выполнения государственного задания</w:t>
      </w:r>
    </w:p>
    <w:p w14:paraId="27969C82" w14:textId="23966EC9" w:rsidR="009B7782" w:rsidRPr="008A5C04" w:rsidRDefault="009B7782" w:rsidP="009B7782">
      <w:pPr>
        <w:spacing w:after="0" w:line="240" w:lineRule="auto"/>
        <w:ind w:firstLine="567"/>
        <w:jc w:val="both"/>
        <w:rPr>
          <w:rFonts w:ascii="Times New Roman" w:hAnsi="Times New Roman" w:cs="Times New Roman"/>
        </w:rPr>
      </w:pPr>
      <w:r w:rsidRPr="00EA63B9">
        <w:rPr>
          <w:rFonts w:ascii="Times New Roman" w:hAnsi="Times New Roman" w:cs="Times New Roman"/>
        </w:rPr>
        <w:t>В 202</w:t>
      </w:r>
      <w:r w:rsidR="000710CB" w:rsidRPr="00EA63B9">
        <w:rPr>
          <w:rFonts w:ascii="Times New Roman" w:hAnsi="Times New Roman" w:cs="Times New Roman"/>
        </w:rPr>
        <w:t>1</w:t>
      </w:r>
      <w:r w:rsidRPr="00EA63B9">
        <w:rPr>
          <w:rFonts w:ascii="Times New Roman" w:hAnsi="Times New Roman" w:cs="Times New Roman"/>
        </w:rPr>
        <w:t xml:space="preserve"> году реализована  государственная услуга «Реализация дополнительных </w:t>
      </w:r>
      <w:r w:rsidRPr="008E7DF7">
        <w:rPr>
          <w:rFonts w:ascii="Times New Roman" w:hAnsi="Times New Roman" w:cs="Times New Roman"/>
        </w:rPr>
        <w:t>профессиональных программ</w:t>
      </w:r>
      <w:r w:rsidR="00347007" w:rsidRPr="008E7DF7">
        <w:rPr>
          <w:rFonts w:ascii="Times New Roman" w:hAnsi="Times New Roman" w:cs="Times New Roman"/>
        </w:rPr>
        <w:t xml:space="preserve"> </w:t>
      </w:r>
      <w:r w:rsidRPr="008E7DF7">
        <w:rPr>
          <w:rFonts w:ascii="Times New Roman" w:hAnsi="Times New Roman" w:cs="Times New Roman"/>
        </w:rPr>
        <w:tab/>
        <w:t xml:space="preserve">повышения квалификации» общим объемом 8750 человек (организация и проведение курсов повышения квалификации для педагогов и руководителей образовательных учреждений Владимирской области) и «Реализация дополнительных общеразвивающих программ» общим объемом </w:t>
      </w:r>
      <w:r w:rsidR="00EA63B9" w:rsidRPr="008E7DF7">
        <w:rPr>
          <w:rFonts w:ascii="Times New Roman" w:hAnsi="Times New Roman" w:cs="Times New Roman"/>
        </w:rPr>
        <w:t>5 844</w:t>
      </w:r>
      <w:r w:rsidRPr="008E7DF7">
        <w:rPr>
          <w:rFonts w:ascii="Times New Roman" w:hAnsi="Times New Roman" w:cs="Times New Roman"/>
        </w:rPr>
        <w:t xml:space="preserve"> человек</w:t>
      </w:r>
      <w:r w:rsidR="00EA63B9" w:rsidRPr="008E7DF7">
        <w:rPr>
          <w:rFonts w:ascii="Times New Roman" w:hAnsi="Times New Roman" w:cs="Times New Roman"/>
        </w:rPr>
        <w:t>а</w:t>
      </w:r>
      <w:r w:rsidRPr="008E7DF7">
        <w:rPr>
          <w:rFonts w:ascii="Times New Roman" w:hAnsi="Times New Roman" w:cs="Times New Roman"/>
        </w:rPr>
        <w:t xml:space="preserve"> (организация и проведение мероприятий с детьми по направлениям: туристско-краеведческое, физкультурно-спортивное, социально-педагогическое</w:t>
      </w:r>
      <w:r w:rsidR="00EA63B9" w:rsidRPr="008E7DF7">
        <w:rPr>
          <w:rFonts w:ascii="Times New Roman" w:hAnsi="Times New Roman" w:cs="Times New Roman"/>
        </w:rPr>
        <w:t>, техническое</w:t>
      </w:r>
      <w:r w:rsidRPr="008E7DF7">
        <w:rPr>
          <w:rFonts w:ascii="Times New Roman" w:hAnsi="Times New Roman" w:cs="Times New Roman"/>
        </w:rPr>
        <w:t>).</w:t>
      </w:r>
    </w:p>
    <w:p w14:paraId="3C6860E5"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b/>
          <w:color w:val="000000"/>
        </w:rPr>
        <w:t>По целевой статье 1620221370 «Расходы на проведение  областных мероприятий»</w:t>
      </w:r>
      <w:r w:rsidRPr="00C0052E">
        <w:rPr>
          <w:rFonts w:ascii="Times New Roman" w:eastAsia="Times New Roman" w:hAnsi="Times New Roman"/>
          <w:color w:val="000000"/>
        </w:rPr>
        <w:t xml:space="preserve"> утверждено в 2021 году 11 583,284 тыс. руб. Средства областного бюджета профинансированы в полном объеме в форме субсидии на финансовое обеспечение выполнения государственного задания на оказание государственных услуг (выполнение работ) ГАОУ ДПО ВО ВИРО. Кассовый расход на 01.01.2022 года составил 11 583,284 тыс. руб. или 95,4 % от годовых ассигнований. </w:t>
      </w:r>
    </w:p>
    <w:p w14:paraId="0B5A1214" w14:textId="0577185B"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В целях недопущения распространения короновирусной инфекции, вызванной  2019- nCoV отменены Всероссийские мероприятия с учащимися.   В сложившейся обстановке запланированные массовые мероприятия с учащимися образовательных организаций в течение года были отменены или перенесены в  формат он-лайн, таким образом сложилась экономия по командировочным расходам команд (на оплату проживания, проезда), оплата оргв</w:t>
      </w:r>
      <w:r w:rsidR="00D721B0" w:rsidRPr="00C0052E">
        <w:rPr>
          <w:rFonts w:ascii="Times New Roman" w:eastAsia="Times New Roman" w:hAnsi="Times New Roman"/>
          <w:color w:val="000000"/>
        </w:rPr>
        <w:t>з</w:t>
      </w:r>
      <w:r w:rsidRPr="00C0052E">
        <w:rPr>
          <w:rFonts w:ascii="Times New Roman" w:eastAsia="Times New Roman" w:hAnsi="Times New Roman"/>
          <w:color w:val="000000"/>
        </w:rPr>
        <w:t>носов участие во Всероссийских конкурсах.</w:t>
      </w:r>
    </w:p>
    <w:p w14:paraId="1974376D"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В рамках исполнения государственной работы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культуры и спортом, интереса к научной деятельности», в соответствии с распоряжением  департамента образования  от «30» декабря  2020 г.  № 1314 «Об утверждении  Календаря  областных   массовых  мероприятий  с  обучающимися  образовательных организаций, расположенных  на  территории Владимирской  области, на 2021  год»  включены 85 мероприятий, в том числе:</w:t>
      </w:r>
    </w:p>
    <w:p w14:paraId="1A7EFFE1"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по блоку 1 «Организация и проведение областных массовых мероприятий с обучающимися образовательных организаций и  учащимися специализированных (коррекционных) школ, школ-интернатов Владимирской области» - 21 мероприятие;</w:t>
      </w:r>
    </w:p>
    <w:p w14:paraId="152B25D2"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по блоку 2 «Организация и проведение областных массовых мероприятий в рамках дополнительного образования детей» - 33  мероприятий;</w:t>
      </w:r>
    </w:p>
    <w:p w14:paraId="33569CEA"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по блоку 3 «Организация и проведение областных массовых мероприятий с обучающимися организаций профессионального образования Владимирской области» - 9 мероприятий;</w:t>
      </w:r>
    </w:p>
    <w:p w14:paraId="1CCE9C9E"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по блоку 4 «Организация и проведение областных массовых мероприятий, направленных на оздоровление детей и молодежную политику» - 12 мероприятий;</w:t>
      </w:r>
    </w:p>
    <w:p w14:paraId="6D7C0BD5" w14:textId="77777777" w:rsidR="000710CB" w:rsidRPr="00C0052E" w:rsidRDefault="000710CB" w:rsidP="000710CB">
      <w:pPr>
        <w:spacing w:after="0" w:line="240" w:lineRule="auto"/>
        <w:ind w:firstLine="567"/>
        <w:jc w:val="both"/>
        <w:rPr>
          <w:rFonts w:ascii="Times New Roman" w:eastAsia="Times New Roman" w:hAnsi="Times New Roman"/>
          <w:color w:val="000000"/>
        </w:rPr>
      </w:pPr>
      <w:r w:rsidRPr="00C0052E">
        <w:rPr>
          <w:rFonts w:ascii="Times New Roman" w:eastAsia="Times New Roman" w:hAnsi="Times New Roman"/>
          <w:color w:val="000000"/>
        </w:rPr>
        <w:t>- по блоку 5 «Другие вопросы в области образования (мероприятия по обеспечению безопасного поведения участников дорожного движения и другие мероприятия в области образования)» -  10 мероприятий.</w:t>
      </w:r>
    </w:p>
    <w:p w14:paraId="4CC44094"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b/>
          <w:color w:val="000000"/>
        </w:rPr>
        <w:t>По целевой статье 1620324120 «Обеспечение деятельности центра поддержки одаренных детей»</w:t>
      </w:r>
      <w:r w:rsidRPr="00C0052E">
        <w:rPr>
          <w:rFonts w:ascii="Times New Roman" w:eastAsia="Times New Roman" w:hAnsi="Times New Roman"/>
          <w:color w:val="000000"/>
        </w:rPr>
        <w:t xml:space="preserve"> в 2021 году утверждено и профинансировано 13 430,0 тыс. руб. Денежные средства израсходованы в полном объеме.</w:t>
      </w:r>
    </w:p>
    <w:p w14:paraId="1FEE4283"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xml:space="preserve">В рамках исполнения государственного задания ГАОУ ДПО ВО ВИРО в 2020 году прошли обучение 501 человек. </w:t>
      </w:r>
    </w:p>
    <w:p w14:paraId="127A5FC7"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Средства субсидии израсходованы на содержание центра, командировочные расходы по направлению обучающихся на краткосрочные курсы в Образовательный центр «Сириус» в городе Сочи, обеспечение учебно-методическими материалами и пособиями.  </w:t>
      </w:r>
    </w:p>
    <w:p w14:paraId="7BB91401"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Центр поддержки одаренных детей осуществляет информационно-методическое сопровождение образовательных организаций и педагогов области по работе с одаренными детьми; разработку, апробацию и тиражирование инновационных практик; развитие сетевого, межведомственного и межрегионального взаимодействия в сфере выявления и поддержки талантливой молодежи.</w:t>
      </w:r>
    </w:p>
    <w:p w14:paraId="06416BD8"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b/>
          <w:color w:val="000000"/>
        </w:rPr>
        <w:t xml:space="preserve">По целевой статье 1620324980 «Реализация условий, обеспечивающих доступность дополнительных общеобразовательных программ естественнонаучной и технической направленности для обучающихся» </w:t>
      </w:r>
      <w:r w:rsidRPr="00C0052E">
        <w:rPr>
          <w:rFonts w:ascii="Times New Roman" w:eastAsia="Times New Roman" w:hAnsi="Times New Roman"/>
          <w:color w:val="000000"/>
        </w:rPr>
        <w:t>в 2021 году  ГАОУ ДПО ВО ВИРО расходы по  субсидии  в рамках оказания государственных услуг «Реализация дополнительных  общеразвивающих программ»  составили в сумме 46370,53 тыс. руб. или 98,5 % от плана.</w:t>
      </w:r>
      <w:r w:rsidRPr="00C0052E">
        <w:t xml:space="preserve">  </w:t>
      </w:r>
      <w:r w:rsidRPr="00C0052E">
        <w:rPr>
          <w:rFonts w:ascii="Times New Roman" w:hAnsi="Times New Roman" w:cs="Times New Roman"/>
        </w:rPr>
        <w:t xml:space="preserve">В </w:t>
      </w:r>
      <w:r w:rsidRPr="00C0052E">
        <w:rPr>
          <w:rFonts w:ascii="Times New Roman" w:eastAsia="Times New Roman" w:hAnsi="Times New Roman" w:cs="Times New Roman"/>
          <w:color w:val="000000"/>
        </w:rPr>
        <w:t>с</w:t>
      </w:r>
      <w:r w:rsidRPr="00C0052E">
        <w:rPr>
          <w:rFonts w:ascii="Times New Roman" w:eastAsia="Times New Roman" w:hAnsi="Times New Roman"/>
          <w:color w:val="000000"/>
        </w:rPr>
        <w:t>вязи с переносом Всероссийских мероприятий с обучающимися и проведением курсов повышения квалификации для сотрудников ДТ «Кванториум»  в г.Москва  в   формат он-лайн, сложилась экономия по командировочным расходам (на оплату проживания, проезда), оплата оргвносов участие во Всероссийских конкурсах.</w:t>
      </w:r>
    </w:p>
    <w:p w14:paraId="16D2EC27"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В соответствии с  Постановлением администрации области от 11.08.2016 года № 707 «Об утверждении Плана мероприятий (дорожной карты) по созданию Детского Технопарка «Кванториум-33»  в  2016 году  на базе ГАОУ ДПО ВО ВИРО открылся и функционирует Детский Технопарк  «Кванториум», в котором реализуется 5 направлений: аэротехнологии, биотехнологии, лазерные технологии, робототехника и промышленный дизайн.  Общее количество обученных составило в 2021 году - 1456 человек по программам естественнонаучной и технической направленности.</w:t>
      </w:r>
    </w:p>
    <w:p w14:paraId="34BA4DDD" w14:textId="77777777" w:rsidR="000710CB" w:rsidRPr="00C0052E" w:rsidRDefault="000710CB" w:rsidP="000710CB">
      <w:pPr>
        <w:spacing w:after="0" w:line="240" w:lineRule="auto"/>
        <w:ind w:firstLine="700"/>
        <w:jc w:val="both"/>
        <w:rPr>
          <w:rFonts w:ascii="Times New Roman" w:eastAsia="Times New Roman" w:hAnsi="Times New Roman"/>
        </w:rPr>
      </w:pPr>
      <w:r w:rsidRPr="00C0052E">
        <w:rPr>
          <w:rFonts w:ascii="Times New Roman" w:eastAsia="Times New Roman" w:hAnsi="Times New Roman"/>
          <w:color w:val="000000"/>
        </w:rPr>
        <w:t xml:space="preserve">В 2021 году расходы в рамках субсидии на оплату услуг по проведению региональных отборочных конкурсов и соревнований на право участия в ведущих всероссийских и международных естественнонаучных инженерных и научно-технических соревнованиях (с увеличением количества участников); обеспечение участия в ведущих всероссийских и международных естественнонаучных инженерных и научно-технических соревнованиях (с расширением спектра мероприятий); улучшение материально-технического обеспечения образовательного процесса. </w:t>
      </w:r>
    </w:p>
    <w:p w14:paraId="6A49EBE0" w14:textId="77777777" w:rsidR="000710CB" w:rsidRPr="00C0052E" w:rsidRDefault="000710CB" w:rsidP="000710CB">
      <w:pPr>
        <w:spacing w:after="0" w:line="240" w:lineRule="auto"/>
        <w:ind w:firstLine="560"/>
        <w:jc w:val="both"/>
        <w:rPr>
          <w:rFonts w:ascii="Times New Roman" w:eastAsia="Times New Roman" w:hAnsi="Times New Roman"/>
        </w:rPr>
      </w:pPr>
      <w:r w:rsidRPr="00C0052E">
        <w:rPr>
          <w:rFonts w:ascii="Times New Roman" w:eastAsia="Times New Roman" w:hAnsi="Times New Roman"/>
          <w:color w:val="000000"/>
        </w:rPr>
        <w:t>Для содержания и функционирования  двух мобильных  технопарков  «Кванториум» в 2021 году (на оплату труда сотрудников мобильных кванториумов,  повышение уровня профессионализма кадров образовательных организаций муниципалитета, приобретение дополнительного оборудования, расходных материалов, на коммунальные расходы, участие детей в соревнованиях и федеральных мероприятиях) операционные расходы составили 24 543,9 тыс.руб.</w:t>
      </w:r>
    </w:p>
    <w:p w14:paraId="30EAF35A" w14:textId="77777777" w:rsidR="000710CB" w:rsidRPr="00C0052E" w:rsidRDefault="000710CB" w:rsidP="000710CB">
      <w:pPr>
        <w:spacing w:after="0" w:line="240" w:lineRule="auto"/>
        <w:ind w:firstLine="560"/>
        <w:jc w:val="both"/>
        <w:rPr>
          <w:rFonts w:ascii="Times New Roman" w:eastAsia="Times New Roman" w:hAnsi="Times New Roman"/>
          <w:color w:val="000000"/>
        </w:rPr>
      </w:pPr>
      <w:r w:rsidRPr="00C0052E">
        <w:rPr>
          <w:rFonts w:ascii="Times New Roman" w:eastAsia="Times New Roman" w:hAnsi="Times New Roman"/>
          <w:color w:val="000000"/>
        </w:rPr>
        <w:t>Мобильный технопарк «Кванториум» - с 2020 года функционирует два детских технопарка, созданных на базе перевозной автомобильной станции. В рамках данных проектов реализуется обучение детей программам инженерной направленности, осуществляется поддержка программ предметной области “Технология”, а также проводится дополнительная подготовка и практико-ориентированное обучение педагогов школ и учреждений дополнительного образования технической направленности. В 2021 году прошло обучение 3675 человек на базе мобильных технопарков.</w:t>
      </w:r>
    </w:p>
    <w:p w14:paraId="40868AA7" w14:textId="77777777" w:rsidR="000710CB" w:rsidRPr="00C0052E" w:rsidRDefault="000710CB" w:rsidP="000710CB">
      <w:pPr>
        <w:spacing w:after="0" w:line="240" w:lineRule="auto"/>
        <w:ind w:firstLine="560"/>
        <w:jc w:val="both"/>
        <w:rPr>
          <w:rFonts w:ascii="Times New Roman" w:eastAsia="Times New Roman" w:hAnsi="Times New Roman"/>
        </w:rPr>
      </w:pPr>
      <w:r w:rsidRPr="00C0052E">
        <w:rPr>
          <w:rFonts w:ascii="Times New Roman" w:eastAsia="Times New Roman" w:hAnsi="Times New Roman"/>
          <w:color w:val="000000"/>
        </w:rPr>
        <w:t xml:space="preserve">Агломерациями в 2021 году для деятельности Мобильного технопарка стали МБОУ «СОШ № 1» ЗАТО г. Радужный, МБОУ «СОШ № 4» Вязниковского района», МБОУ «Красноэховская СОШ» Гусь-Хрустального района, МБОУ «Иванищевская СОШ» - на подвозе, МБОУ «Вашутинская СОШ» - на подвозе, МБОУ «Великодворская СОШ» Гусь-Хрустального района, МБОУ «Аксёновская ООШ» - на подвозе, МБОУ «Краснооктябрьская СОШ» - на подвозе, МБОУ «Вахромеевская СОШ» Камешковского района, МБОУ Серебровская ООШ - на подвозе, МБОУ «СОШ №7 им. Н.К. Крупской» г. Кольчугино, МБОУ «СОШ №1» г.Петушки Петушинского района, МБОУ «Костеревская СОШ №2» Петушинского района, МБОУ «СОШ № 4» г. Собинка, МБОУ «СОШ № 2» г.Лакинска Собинского района, МБОУ «Андреевская СОШ» Судогодского района, МБОУ «Садовая СОШ» Суздальского района, МБОУ«Новосельская СОШ имени В.П.Пантыкина» - на подвозе. </w:t>
      </w:r>
    </w:p>
    <w:p w14:paraId="04820309" w14:textId="77777777" w:rsidR="000710CB" w:rsidRPr="00C0052E" w:rsidRDefault="000710CB" w:rsidP="000710CB">
      <w:pPr>
        <w:spacing w:after="0" w:line="240" w:lineRule="auto"/>
        <w:ind w:firstLine="560"/>
        <w:jc w:val="both"/>
        <w:rPr>
          <w:rFonts w:ascii="Times New Roman" w:eastAsia="Times New Roman" w:hAnsi="Times New Roman"/>
          <w:color w:val="000000"/>
        </w:rPr>
      </w:pPr>
      <w:r w:rsidRPr="00C0052E">
        <w:rPr>
          <w:rFonts w:ascii="Times New Roman" w:eastAsia="Times New Roman" w:hAnsi="Times New Roman"/>
          <w:color w:val="000000"/>
        </w:rPr>
        <w:t>15 июня 2021 года состоялся Региональный  конкурс инженерно-технических и творческих проектов мобильного технопарка «Кванториум» во Владимирской области.  На мероприятие приехали победители всех 12 муниципальных отборочных этапов конкурса, а это более 65 человек и представили свои проекты в двух номинациях - инженерно-технические и творческие проекты.    Школьные работы оценивали эксперты из числа представителей сферы образования – детского технопарка «Кванториум-33», ВлГУ, РАН и других организаций.    Участниками финального этапа конкурса в номинации «инженерно- технические проекты» стали 14 команд из г. Кольчугино, г. Вязники, г. Лакинск, г. Собинка, г. Костерево, п. Андреево, с. Красное Эхо и г. Радужный.     Победителями в этой номинации стали сразу два проекта «Ultimate help Lighter» (умный светильник с регуляцией освещения и встроенной музыкой) двух учениц Пугиной Анфисы и Кузнецовой Анны из МБОУ «СОШ №4» г. Вязники (рук. Каданова Мария Павловна) и «Biological project» (обучающая игра по биологии) разработал проект Игорь Лашкевич из МБОУ «СОШ №7 им. Н.К. Крупской» г. Кольчугино (рук. Чистяков Илья Сергеевич). 2 место занял проект «Long Life» (умное устройство для отслеживания комфортной среды комнатных растений с датчиками влажности, почвы и мобильным приложением) работали над проектом Самок Анастасия, Горелова Виктория, Боровкова Дарья, Мария Кириллова ученицы из МБОУ «СОШ №7 им. Н.К. Крупской» г. Кольчугино, руководитель проекта Каданова Мария Павловна. 3 место занял проект «Тёплый инструмент» (чехол с подогревом для гитары) ученицы МБОУ «Костеревская СОШ №2» Петушинского района Галины Рубцовой, руководитель Кушнир Дмитрий Сергеевич.</w:t>
      </w:r>
    </w:p>
    <w:p w14:paraId="0ABB25FF" w14:textId="77777777" w:rsidR="000710CB" w:rsidRPr="00C0052E" w:rsidRDefault="000710CB" w:rsidP="000710CB">
      <w:pPr>
        <w:spacing w:after="0" w:line="240" w:lineRule="auto"/>
        <w:ind w:firstLine="560"/>
        <w:jc w:val="both"/>
        <w:rPr>
          <w:rFonts w:ascii="Times New Roman" w:eastAsia="Times New Roman" w:hAnsi="Times New Roman"/>
          <w:color w:val="000000"/>
        </w:rPr>
      </w:pPr>
      <w:r w:rsidRPr="00C0052E">
        <w:rPr>
          <w:rFonts w:ascii="Times New Roman" w:eastAsia="Times New Roman" w:hAnsi="Times New Roman"/>
          <w:color w:val="000000"/>
        </w:rPr>
        <w:t>Параллельно участники презентовали свои проекты в номинации «творческие проекты», в этой номинации участие приняли 12 команд.    Оценивали работы ребят Лычагина Александра Вадимовна и Аникина Александра Андреевна - педагоги ДТ «Кванториум-33» по направлению промышленный дизайн и начальник службы информационных программ ТВ и РВ филиала ВГТРК ГТРК «Владимир» - Гуцаленко Екатерина Владимировна. Эксперты высоко оценили работы ребят, а победителем в этой номинации стал проект обучающихся МБОУ «СОШ №4» г. Собинка Кулигиной Александры, Новикова Дмитрия, Левенец Полины и Морозова Дмитрия: Скейт – парк «SkateLab», руководитель проекта Романов Павел Анатольевич. 2 место заняли Морозова Дарья, Канарейкина Варвара и Семёнова Ангелина обучающихся МБОУ «СОШ №1» г. Петушки с проектом «Инновационный ланч-бокс», руководитель проекта Пудова Екатерина Андреевна. 3 место занял проект «Велопарковка» учениц "МБОУ «Андреевская СОШ» Судогодского района" Евдокимовой Дарьи и Сюхиной Иларии, руководитель Бодров Дмитрий Эдуардович.</w:t>
      </w:r>
    </w:p>
    <w:p w14:paraId="48AD642E" w14:textId="77777777" w:rsidR="000710CB" w:rsidRPr="00C0052E" w:rsidRDefault="000710CB" w:rsidP="000710CB">
      <w:pPr>
        <w:spacing w:after="0" w:line="240" w:lineRule="auto"/>
        <w:ind w:firstLine="560"/>
        <w:jc w:val="both"/>
        <w:rPr>
          <w:rFonts w:ascii="Times New Roman" w:eastAsia="Times New Roman" w:hAnsi="Times New Roman"/>
          <w:color w:val="000000"/>
        </w:rPr>
      </w:pPr>
      <w:r w:rsidRPr="00C0052E">
        <w:rPr>
          <w:rFonts w:ascii="Times New Roman" w:eastAsia="Times New Roman" w:hAnsi="Times New Roman"/>
          <w:color w:val="000000"/>
        </w:rPr>
        <w:t>По итогам конкурса состоялось торжественное награждение с вручением победителям призов и дипломов, также наградили участников и наставников памятными подарками от ЗАО «Ферреро Руссия».</w:t>
      </w:r>
    </w:p>
    <w:p w14:paraId="7FB8B878" w14:textId="71928973"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целевой статье 1610224290 «Проведение открытого регионального чемпионата Абилимпикс» </w:t>
      </w:r>
      <w:r w:rsidRPr="00C0052E">
        <w:rPr>
          <w:rFonts w:ascii="Times New Roman" w:eastAsia="Times New Roman" w:hAnsi="Times New Roman" w:cs="Times New Roman"/>
          <w:color w:val="000000"/>
        </w:rPr>
        <w:t>общая сумма затрат, связанных с организацией и проведением открытого регионального чемпионата Абилимпикс  в 2021 году составила 5 729,2 тыс. руб., что составляет 70% от плана финансирования на год.  Данные средства были направлены на организацию площадок для проведения региональных и отборочных соревнований, приобретение дорогостоящего оборудования и расходных материалов для компетенций, оплату труда экспертов и консультантов по проведению региональных соревнований.</w:t>
      </w:r>
      <w:r w:rsidRPr="00C0052E">
        <w:rPr>
          <w:rFonts w:ascii="Times New Roman" w:hAnsi="Times New Roman" w:cs="Times New Roman"/>
        </w:rPr>
        <w:t xml:space="preserve"> В</w:t>
      </w:r>
      <w:r w:rsidRPr="00C0052E">
        <w:rPr>
          <w:rFonts w:ascii="Times New Roman" w:eastAsia="Times New Roman" w:hAnsi="Times New Roman" w:cs="Times New Roman"/>
          <w:color w:val="000000"/>
        </w:rPr>
        <w:t xml:space="preserve"> связи с переносом формата проведения Национального чемпионата в он-лайн режим сложилась экономия на командировочные расходы (оплата гостиницы, проезда, транфера), оплата оргвносов, оплата за организационное сопровождение площадок Национального чемпионата.</w:t>
      </w:r>
    </w:p>
    <w:p w14:paraId="6C89D66B"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В целях выполнения решения Комиссии при Президенте РФ по делам инвалидов (протокол № 15 от 07.12.2016 г.) и в соответствии с п. 6.1. Концепции проведения конкурсов профессионального мастерства для людей с инвалидностью «Абилимпикс» на 2017-2020 г.г., утвержденной на заседании оргкомитета по подготовке и проведению конкурса  профессионального мастерства «ABILIMPIKS» протоколом от 22 февраля 2017 года № ОВ-7/06 пр., на основании приказа департамента образования Владимирской области № 372 от 11 апреля 2017 года «О создании региональных центров развития движения «Абилимпикс» на базе ГБПОУ ВО «ВЭТК» и ГАПОУ ВО «ВТЭК» Владимирская область вступила во Всероссийское движение конкурсов профессионального мастерства для людей с инвалидностью и ограниченными возможностями здоровья «Абилимпикс». </w:t>
      </w:r>
    </w:p>
    <w:p w14:paraId="7EF3A640"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С 21 по 25 сентября 2021 года во Владимирской области состоялся пятый региональный чемпионат по профессиональному мастерству среди инвалидов и лиц с ограниченными возможностями здоровья «Абилимпикс». Девиз мероприятия: «Россия – страна равных возможностей».</w:t>
      </w:r>
    </w:p>
    <w:p w14:paraId="643DEE4B"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Чемпионат включает соревновательную, профориентационную, деловую, культурную программы. Соревнования проходили по категориям: школьники, студенты и специалисты с ограниченными возможностями здоровья и инвалидностью. В Чемпионате приняли  участие 79 конкурсантов и 61 экспертов.</w:t>
      </w:r>
    </w:p>
    <w:p w14:paraId="36EB95A1"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Конкурсанты соревновались по 14 компетенциям: «Сетевое и системное администрирование», «Инженерный дизайн (САЛ) САПР», «Поварское дело», «Малярное дело»,  «Электромонтаж», «Слесарное дело», «Столярное дело», «Ремонт и обслуживание автомобилей», «Портной», «Швея», «Дошкольное воспитание», «Торговля», «Экономика и бухгалтерский учёт», «Бисероплетение».</w:t>
      </w:r>
    </w:p>
    <w:p w14:paraId="06D807ED"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Соревнования чемпионата прошли на площадках Владимирского экономико-технологического колледжа, Владимирского технологического колледжа, Владимирского политехнического колледжа, Владимирского педагогического колледжа, Ковровского транспортного колледжа. Основной площадкой чемпионата стала Базовая профессиональная образовательная организация, обеспечивающая поддержку функционирования региональной системы инклюзивного профессионального образования инвалидов и лиц с ОВЗ – ГБПОУ ВО « Владимирский экономико-технологический колледж».</w:t>
      </w:r>
    </w:p>
    <w:p w14:paraId="28B4B8AF"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w:t>
      </w:r>
      <w:r w:rsidRPr="00C0052E">
        <w:rPr>
          <w:rFonts w:ascii="Times New Roman" w:eastAsia="Times New Roman" w:hAnsi="Times New Roman" w:cs="Times New Roman"/>
          <w:color w:val="000000"/>
        </w:rPr>
        <w:t>С 4 по 17 октября 2021 года прошел отборочный этап VII Национального чемпионата «Абилимпикс» в очно-дистанционном формате. По результатам отборочного чемпионата в финал VII Национального чемпионата «Абилимпикс» вышли участники по компетенциям в следующих категориях: «Инженерный дизайн (CAD) САПР» - специалист, «Швея» - специалист.</w:t>
      </w:r>
    </w:p>
    <w:p w14:paraId="381DE425"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целевой статье 1610223280 «Проведение открытого регионального чемпионата «Ворлдскиллс Россия» </w:t>
      </w:r>
      <w:r w:rsidRPr="00C0052E">
        <w:rPr>
          <w:rFonts w:ascii="Times New Roman" w:eastAsia="Times New Roman" w:hAnsi="Times New Roman" w:cs="Times New Roman"/>
          <w:color w:val="000000"/>
        </w:rPr>
        <w:t>общая сумма затрат, связанных с организацией и проведением открытого регионального чемпионата «Ворлдскиллс Россия»  в 2021 году составила 30 200,00 тыс. руб. Данные средства были направлены на организацию площадок для проведения соревнований, приобретение дорогостоящего оборудования и расходных материалов для компетенций, оплату труда экспертов и консультантов по проведению региональных соревнований, оплата расходов по направлению на Всероссийские соревнования победителей Владимирской области.</w:t>
      </w:r>
    </w:p>
    <w:p w14:paraId="6DC63FB9"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В соответствии с приказом Агентства развития профессиональных сообществ и рабочих кадров «Ворлдскиллс Россия» от 18.09.2018 № 13-09-2018-05 «Об утверждении графика и организации Региональных чемпионатов «Молодые профессионалы» (WorldSkillsRussia)» в 2021 году количество компетенций:</w:t>
      </w:r>
    </w:p>
    <w:p w14:paraId="698785B4" w14:textId="77777777" w:rsidR="000710CB" w:rsidRPr="00C0052E" w:rsidRDefault="000710CB" w:rsidP="000710CB">
      <w:pPr>
        <w:spacing w:after="0" w:line="240" w:lineRule="auto"/>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 xml:space="preserve">- по компетенциям WorldSkills (16-22 года):  Аддитивное производство,  Администрирование отеля,  Веб-дизайн и разработка,  Графический дизайн,  Дошкольное воспитание,  Изготовление изделий из полимерных материалов,  Инженерный дизайн (CAD),  ИТ-решения для бизнеса на платформе «1С: Предприятие 8»,  Кирпичная кладка,  Кузовной ремонт, Лабораторный химический анализ,  Малярные и декоративные работы,  Медицинский и социальный уход,  Мехатроника,  Облицовка плиткой,  Обработка листового металла,  Охрана труда,  Парикмахерское искусство,  Поварское дело,  Предпринимательство,  Преподавание в младших классах,  Преподавание музыки в школе,  Ремонт и обслуживание легковых автомобилей,  Сантехника и отопление,  Сварочные технологии, Сетевое и системное администрирование,  Столярное дело,  Технологии моды, Токарные работы на станках с ЧПУ,  Турагентская деятельность,  Фрезерные работы на станках с ЧПУ,  Управление перевозочным процессом на железнодорожном транспорте,  Физическая культура, спорт и фитнес,  Эксплуатация беспилотных авиационных систем,  Эксплуатация сельскохозяйственных машин,  Электромонтаж. </w:t>
      </w:r>
    </w:p>
    <w:p w14:paraId="0F214101" w14:textId="77777777" w:rsidR="000710CB" w:rsidRPr="00C0052E" w:rsidRDefault="000710CB" w:rsidP="000710CB">
      <w:pPr>
        <w:spacing w:after="0" w:line="240" w:lineRule="auto"/>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 по компетенциям WorldSkills Juniors (14-16 лет):  Дошкольное воспитание,  Инженерный дизайн (CAD),  Предпринимательство,  Преподавание в младших классах,  Сварочные технологии,  Сетевое и системное администрирование, Токарные работы на станках с ЧПУ,  Физическая культура, спорт и фитнес,  Фрезерные работы на станках с ЧПУ</w:t>
      </w:r>
    </w:p>
    <w:p w14:paraId="09C78B73" w14:textId="77777777" w:rsidR="000710CB" w:rsidRPr="00C0052E" w:rsidRDefault="000710CB" w:rsidP="000710CB">
      <w:pPr>
        <w:spacing w:after="0" w:line="240" w:lineRule="auto"/>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 xml:space="preserve">- по компетенции категории «Навыки мудрых» (50+):  Кузовной ремонт, Преподавание в младших классах,  Сварочные технологии,  Технологии моды,  Токарные работы на станках с ЧПУ,  Физическая культура, спорт и фитнес,  Фрезерные работы на станках с ЧПУ. </w:t>
      </w:r>
    </w:p>
    <w:p w14:paraId="473D6436" w14:textId="77777777" w:rsidR="000710CB" w:rsidRPr="00C0052E" w:rsidRDefault="000710CB" w:rsidP="000710CB">
      <w:pPr>
        <w:spacing w:after="0" w:line="240" w:lineRule="auto"/>
        <w:jc w:val="both"/>
        <w:rPr>
          <w:rFonts w:ascii="Times New Roman" w:eastAsia="Times New Roman" w:hAnsi="Times New Roman" w:cs="Times New Roman"/>
        </w:rPr>
      </w:pPr>
      <w:r w:rsidRPr="00C0052E">
        <w:rPr>
          <w:rFonts w:ascii="Times New Roman" w:eastAsia="Times New Roman" w:hAnsi="Times New Roman" w:cs="Times New Roman"/>
          <w:color w:val="000000"/>
        </w:rPr>
        <w:t>- компетенции, которые презентованы в выставочном формате (без соревнований):  Ветеринария,  Ресторанный сервис.</w:t>
      </w:r>
    </w:p>
    <w:p w14:paraId="193A569E"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Студенты из Владимирской области стали победителями и призерами  Национального чемпионата «Молодые профессионалы» (Ворлдскиллс Россия). По итогам чемпионата, у команды Владимирской области: студент ГБПОУ ВО «Ковровский промышленно-гуманитарный колледж», золотой призер Финала в компетенции «Сварочные технологии», студент ФГБОУ ВО «Ковровская государственная технологическая академия имени В.А. Дегтярева», серебряный призер Финала в компетенции «Изготовление изделий из полимерных материалов», учащаяся  МБОУ г. Владимира «Средняя общеобразовательная школа №31», серебряный призер Финала в компетенции «Преподавание в младших классах – Юниоры», студент ГАПОУ ВО «Гусь-Хрустальный технологический колледж» им. Г.Ф. Чехлова, бронзовый призер Финала в компетенции «Аддитивное производство»,  студент ГБПОУ ВО «Ковровский промышленно-гуманитарный колледж», бронзовый призер Финала в компетенции «Охрана труда», студентка УСПО «Владимирский техникум туризма» при УВО «Владимирский институт туризма и гостеприимства», бронзовый призер Финала в компетенции «Турагентская деятельность», студентка УСПО «Владимирский техникум туризма» при УВО «Владимирский институт туризма и гостеприимства», бронзовый призер Финала в компетенции «Турагентская деятельность»,  студент ГБПОУ ВО «Владимирский строительный колледж», обладатель Медальона Финала в компетенции «Кирпичная кладка», преподаватель ГБПОУ ВО «Владимирский педагогический колледж», обладатель Медальона Финала в компетенции «Преподавание в младших классах»,  студент ГБПОУ ВО «Ковровский транспортный колледж», обладатель Медальона Финала в компетенции «Ремонт и обслуживание легковых автомобилей».</w:t>
      </w:r>
    </w:p>
    <w:p w14:paraId="6E19AD8F"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целевым статьям 1610420660 и 16104R0660 «Подготовка управленческих кадров для организаций народного хозяйсва Российской Федерации» </w:t>
      </w:r>
      <w:r w:rsidRPr="00C0052E">
        <w:rPr>
          <w:rFonts w:ascii="Times New Roman" w:eastAsia="Times New Roman" w:hAnsi="Times New Roman" w:cs="Times New Roman"/>
          <w:color w:val="000000"/>
        </w:rPr>
        <w:t>на 2021 год предусмотрено 2028,60 тыс. руб., в том числе из федерального бюджета  896,20 тыс. руб., из областного бюджета с целью обеспечения условий софинансирования – 573,0 тыс. руб., а также дополнительно на исполнение задач подготовки управленческих кадров – 559,4 тыс. руб.</w:t>
      </w:r>
    </w:p>
    <w:p w14:paraId="6A242FB2"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В 2021 году реализовались задачи по созданию федерального и регионального кадрового резерва для работы на высших управленческих должностях и организациях реального сектора экономики страны (в количестве 25 человек) и  созданию единой информационной базы данных обо всех участниках программы с целью обеспечения их максимально эффективного дальнейшего использования.</w:t>
      </w:r>
    </w:p>
    <w:p w14:paraId="0946BD53"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В 2021 году денежные средства направлялись на  организацию  переподготовки и повышения квалификации указанного контингента, постпрограммной деятельности для специалистов, прошедших обучение. Также, в рамках данного направления были предусмотрены расходы:  на проведение рекламной кампании,  проведение мероприятий в рамках постпрограммой деятельности (семинары, тренинги),  приобретение дипломов, грамот, изготовление печатной продукции (баннеров, уличных транспорант-перетяжек, рекламных буклетов).</w:t>
      </w:r>
    </w:p>
    <w:p w14:paraId="79D9BDB7"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Достигнут следующий показатель результативности Государственной программы Владимирской области «Развитие образования»:</w:t>
      </w:r>
    </w:p>
    <w:p w14:paraId="315007E6"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 25 чел.</w:t>
      </w:r>
    </w:p>
    <w:p w14:paraId="664BC41D"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целевой статье 16207И0590 «Расходы на обеспечение деятельности (оказание услуг)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имени Л.И. Новиковой» </w:t>
      </w:r>
      <w:r w:rsidRPr="00C0052E">
        <w:rPr>
          <w:rFonts w:ascii="Times New Roman" w:eastAsia="Times New Roman" w:hAnsi="Times New Roman" w:cs="Times New Roman"/>
          <w:color w:val="000000"/>
        </w:rPr>
        <w:t>утверждено 148 194,81 тыс. руб. Кассовый расход на 01.01.2021 года составил 144 637,7 тыс. руб. или 97,60 % от годовых ассигнований.</w:t>
      </w:r>
    </w:p>
    <w:p w14:paraId="03AF8A45"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В рамках исполнения  государственной услуги «Реализация дополнительных профессиональных программ повышения квалификации» обучение прошли 8750 человек (организация и проведение курсов повышения квалификации для педагогов и руководителей образовательных учреждений Владимирской области). По «Реализации дополнительных общеразвивающих программ» - 278 человек (организация и проведение мероприятий с детьми по направлениям: туристско-краеведческое, физкультурно-спортивное, социально-педагогическое). Согласно сведениям о фактическом исполнении показателей, характеризующих объем и качество государственных услуг, работ, оказываемых ГАОУ ДПО ВО ВИРО, все услуги выполнены.</w:t>
      </w:r>
    </w:p>
    <w:p w14:paraId="0058249B"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В рамках исполнения государственного задания  ГАОУ ДПО ВО ВИРО раздела по выполнению государственных работ «Ведение информационных ресурсов и баз данных» и «Информационно-технологическое обеспечение образовательной деятельности»,  на основании  приказа департамента образования администрации Владимирской области № 1443 от 13.11.2014 г. «О реализации постановления администрации области от  05.11.2014 № 1128» с  2014 года действует Региональный центр информационных технологий в образовании (далее - РЦИТО). На реализацию задач, поставленных перед центром выделено в 2021 году 47 596,10 тыс. руб.</w:t>
      </w:r>
    </w:p>
    <w:p w14:paraId="5080EFE0"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В 2021 году оказывалось организационно-методическое и технологическое сопровождение  14  (двенадцати) информационных систем: </w:t>
      </w:r>
    </w:p>
    <w:p w14:paraId="7D7F4C99"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w:t>
      </w:r>
      <w:r w:rsidRPr="00C0052E">
        <w:rPr>
          <w:rFonts w:ascii="Times New Roman" w:eastAsia="Times New Roman" w:hAnsi="Times New Roman" w:cs="Times New Roman"/>
          <w:color w:val="000000"/>
        </w:rPr>
        <w:tab/>
        <w:t>АИС "Мониторинг образования"</w:t>
      </w:r>
    </w:p>
    <w:p w14:paraId="17AA8B36"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2.</w:t>
      </w:r>
      <w:r w:rsidRPr="00C0052E">
        <w:rPr>
          <w:rFonts w:ascii="Times New Roman" w:eastAsia="Times New Roman" w:hAnsi="Times New Roman" w:cs="Times New Roman"/>
          <w:color w:val="000000"/>
        </w:rPr>
        <w:tab/>
        <w:t>АИС "Банк инновационных педагогических практик"</w:t>
      </w:r>
    </w:p>
    <w:p w14:paraId="04AB533D"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3.</w:t>
      </w:r>
      <w:r w:rsidRPr="00C0052E">
        <w:rPr>
          <w:rFonts w:ascii="Times New Roman" w:eastAsia="Times New Roman" w:hAnsi="Times New Roman" w:cs="Times New Roman"/>
          <w:color w:val="000000"/>
        </w:rPr>
        <w:tab/>
        <w:t>АИС "Контингент"</w:t>
      </w:r>
    </w:p>
    <w:p w14:paraId="3BA4FC9D"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4.</w:t>
      </w:r>
      <w:r w:rsidRPr="00C0052E">
        <w:rPr>
          <w:rFonts w:ascii="Times New Roman" w:eastAsia="Times New Roman" w:hAnsi="Times New Roman" w:cs="Times New Roman"/>
          <w:color w:val="000000"/>
        </w:rPr>
        <w:tab/>
        <w:t>АИС "Платформа сайтов"</w:t>
      </w:r>
    </w:p>
    <w:p w14:paraId="437BE861"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5.</w:t>
      </w:r>
      <w:r w:rsidRPr="00C0052E">
        <w:rPr>
          <w:rFonts w:ascii="Times New Roman" w:eastAsia="Times New Roman" w:hAnsi="Times New Roman" w:cs="Times New Roman"/>
          <w:color w:val="000000"/>
        </w:rPr>
        <w:tab/>
        <w:t>АИС «Электронный детский сад»</w:t>
      </w:r>
    </w:p>
    <w:p w14:paraId="038EA6CF"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6.</w:t>
      </w:r>
      <w:r w:rsidRPr="00C0052E">
        <w:rPr>
          <w:rFonts w:ascii="Times New Roman" w:eastAsia="Times New Roman" w:hAnsi="Times New Roman" w:cs="Times New Roman"/>
          <w:color w:val="000000"/>
        </w:rPr>
        <w:tab/>
        <w:t>АИС «Электронная школа»</w:t>
      </w:r>
    </w:p>
    <w:p w14:paraId="12A21750"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7.</w:t>
      </w:r>
      <w:r w:rsidRPr="00C0052E">
        <w:rPr>
          <w:rFonts w:ascii="Times New Roman" w:eastAsia="Times New Roman" w:hAnsi="Times New Roman" w:cs="Times New Roman"/>
          <w:color w:val="000000"/>
        </w:rPr>
        <w:tab/>
        <w:t>АИС «Электронное дополнительное образование»</w:t>
      </w:r>
    </w:p>
    <w:p w14:paraId="6F650FCE"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8.</w:t>
      </w:r>
      <w:r w:rsidRPr="00C0052E">
        <w:rPr>
          <w:rFonts w:ascii="Times New Roman" w:eastAsia="Times New Roman" w:hAnsi="Times New Roman" w:cs="Times New Roman"/>
          <w:color w:val="000000"/>
        </w:rPr>
        <w:tab/>
        <w:t>АИС «Электронный колледж»</w:t>
      </w:r>
    </w:p>
    <w:p w14:paraId="131C5770"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9.</w:t>
      </w:r>
      <w:r w:rsidRPr="00C0052E">
        <w:rPr>
          <w:rFonts w:ascii="Times New Roman" w:eastAsia="Times New Roman" w:hAnsi="Times New Roman" w:cs="Times New Roman"/>
          <w:color w:val="000000"/>
        </w:rPr>
        <w:tab/>
        <w:t>АИС «Портал Электронное образование Владимирской области»</w:t>
      </w:r>
    </w:p>
    <w:p w14:paraId="41531212"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10.</w:t>
      </w:r>
      <w:r w:rsidRPr="00C0052E">
        <w:rPr>
          <w:rFonts w:ascii="Times New Roman" w:eastAsia="Times New Roman" w:hAnsi="Times New Roman" w:cs="Times New Roman"/>
          <w:color w:val="000000"/>
        </w:rPr>
        <w:tab/>
        <w:t>АИС «Система объединенных коммуникаций</w:t>
      </w:r>
    </w:p>
    <w:p w14:paraId="2AE900BA"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11.</w:t>
      </w:r>
      <w:r w:rsidRPr="00C0052E">
        <w:rPr>
          <w:rFonts w:ascii="Times New Roman" w:eastAsia="Times New Roman" w:hAnsi="Times New Roman" w:cs="Times New Roman"/>
          <w:color w:val="000000"/>
        </w:rPr>
        <w:tab/>
        <w:t>АИС «Портал электронного и дистанционного обучения Владимирской области»</w:t>
      </w:r>
    </w:p>
    <w:p w14:paraId="47CD9E49"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12.</w:t>
      </w:r>
      <w:r w:rsidRPr="00C0052E">
        <w:rPr>
          <w:rFonts w:ascii="Times New Roman" w:eastAsia="Times New Roman" w:hAnsi="Times New Roman" w:cs="Times New Roman"/>
          <w:color w:val="000000"/>
        </w:rPr>
        <w:tab/>
        <w:t>АИС «Оценка образовательных достижений обучающихся» - установлено в 2020 году</w:t>
      </w:r>
    </w:p>
    <w:p w14:paraId="363E31A2"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13.</w:t>
      </w:r>
      <w:r w:rsidRPr="00C0052E">
        <w:rPr>
          <w:rFonts w:ascii="Times New Roman" w:eastAsia="Times New Roman" w:hAnsi="Times New Roman" w:cs="Times New Roman"/>
          <w:color w:val="000000"/>
        </w:rPr>
        <w:tab/>
        <w:t>АИС «Электронная библиотека» - установлено в 2020 году</w:t>
      </w:r>
    </w:p>
    <w:p w14:paraId="0B02E8E6"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14.</w:t>
      </w:r>
      <w:r w:rsidRPr="00C0052E">
        <w:rPr>
          <w:rFonts w:ascii="Times New Roman" w:eastAsia="Times New Roman" w:hAnsi="Times New Roman" w:cs="Times New Roman"/>
          <w:color w:val="000000"/>
        </w:rPr>
        <w:tab/>
        <w:t>АИС «Цифровой урок» - установлено в 2020 году</w:t>
      </w:r>
    </w:p>
    <w:p w14:paraId="09AD7941"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Достигнуты следующие показатели результативности Государственной программы Владимирской области «Развитие образования»:</w:t>
      </w:r>
    </w:p>
    <w:p w14:paraId="5F1160D8"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показатель объема государственной услуги «Реализация дополнительных профессиональных программ повышения квалификации» по форме обучения – очная выполнен в общем обьеме 358735 человеко/часов -  6829 человек;</w:t>
      </w:r>
    </w:p>
    <w:p w14:paraId="38BD1B15" w14:textId="6594D305"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показатель объема государственной услуги «Реализация дополнительных профессиональных программ повышения квалификации» по форме обучения – очная, с применением дистанционных образовательных технологий выполнен в общем объеме 129830 человеко/часов – 2925 человек.</w:t>
      </w:r>
    </w:p>
    <w:p w14:paraId="49C4BB96"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В целях реализации Указа Президента РФ от 07.05.2018 № 204 «О национальных целях и стратегических задачах развития Российской Федерации на период до 2024 года», распоряжения Губернатора области от 05.10.2018 № 98-рг «О реализации Указа Президента Российской Федерации от 07.05.2018 № 204» создано на базе ГАОУ ДПО ВО ВИРО  структурное подразделение, обеспечивающего организационно-методическое сопровождение проектной деятельности в сфере образования» (приказ департамента образования от  28.07.2019 № 725). </w:t>
      </w:r>
    </w:p>
    <w:p w14:paraId="1B5D43DC"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Целями данного структурного подразделения являются:  </w:t>
      </w:r>
    </w:p>
    <w:p w14:paraId="640104A5"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 методическое сопровождение проектной деятельности, разработка методических рекомендаций по организации проектной деятельности, обязательных для исполнения участниками проектной деятельности, а также координация деятельности по их применению; </w:t>
      </w:r>
    </w:p>
    <w:p w14:paraId="161C10DA"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мониторинг национальных проектов (программ) и федеральных проектов, ведомственных проектов (программ), реализуемых на территории Владимирской области, региональных проектов (программ);</w:t>
      </w:r>
    </w:p>
    <w:p w14:paraId="4DBF25AE"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оценка хода реализации региональных проектов.</w:t>
      </w:r>
    </w:p>
    <w:p w14:paraId="39155DAD"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В ходе исполнения государственного задания 2021 года дали экспертно-аналитическое заключение по 7 региональным проектам входящих в состав национального проекта «Образование»: по региональным проектам «Современная школа», «Успех каждого ребенка», «Поддержка семей, имеющих детей» и «Учитель будущего», «Цифровая образовательная среда», «Молодые профессионалы», «Патриотическое воспитание». С 01.01.2021  проект «Современная школа» объединен с двумя проектами «Поддержка семей, имеющих детей» и «Учитель будущего», работа с данными проектами досрочно завершена, в связи с этим в проект «Современная школа», по заключенным соглашениям,  добавлены дополнительные  результаты. </w:t>
      </w:r>
    </w:p>
    <w:p w14:paraId="03B78B0C" w14:textId="19704AB3"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Общая сумма затрат, связанных с организацией и функционированием данного структурного подразделения составила 7 500,00 тыс. руб. в 2021 году и направлена была на оплату труда специалистов отдела включая начисления;  на обновление материально-технической базы; обеспечение проезда и проживания сотрудников в рамках служебных командировок.</w:t>
      </w:r>
    </w:p>
    <w:p w14:paraId="335DECA1"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В декабре 2020 года на базе ГАОУ ДПО ВО ВИРО открыты Центры:   Ресурсный  центр Владимирского регионального отделения Общероссийской общественно-государственной детско-юношеской организации «Российское движение школьников»  и  региональный  центр детско-юношеского туризма и краеведения (распоряжение Департамента образования от 17.11.2020 № 1108 «О создании Ресурсного  центра Владимирского регионального отделения   Общероссийской общественно-государственной детско-юношеской организации «Российское движение школьников» и распоряжения Департамента образования от 17.11.2020  № 1110 «О создании регионального центра детско-юношеского туризма и краеведения»). На приобретение оборудования, оснащение и содержание Центров  выделены средства в 2020году, освоение которых было в 2021 году на общую сумму 2 593,660 тыс.руб.</w:t>
      </w:r>
    </w:p>
    <w:p w14:paraId="354BA8D7"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 В рамках реализации Соглашения о предоставлении субсидий из федерального бюджета бюджету  Владимирской области на реализацию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 073-09-2020-212 от 21.12.2019  на территории Владимирской области с 01 марта 2020 года создаётся на структурное подразделение на базе ГАОУ ДПО ВО ВИРО, отвечающее за   формирование современных управленческих решений и организационно-экономических механизмов в системе дополнительного образования детей (далее - РМЦ). </w:t>
      </w:r>
    </w:p>
    <w:p w14:paraId="32991D78" w14:textId="77777777" w:rsidR="000710CB" w:rsidRPr="00C0052E" w:rsidRDefault="000710CB" w:rsidP="000710CB">
      <w:pP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Основной целью деятельности РМЦДО является создание условия для обеспечения во Владимирской области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различной направленности для детей, обеспечивающей достижение показателей развития системы дополнительного образования детей, установленных Указом Президента Российской Федерации от 7 мая 2012 года № 599 « О мерах по реализации государственной политики в области образования и науки» и приоритетным проектом.</w:t>
      </w:r>
    </w:p>
    <w:p w14:paraId="370C4482"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На содержание Центра, оплата труда сотрудников с учетом выплат начислений на оплату труда, ремонт помещений Центра в соответствии с бренбуком в рамках  субсидии на обеспечение деятельности (оказание услуг) институтов повышения квалификации в рамках подпрограммы "Развитие дошкольного, общего и дополнительного образования детей" Государственной программы Владимирской области "Развитие образования" (0705 16207И059 621)  выделено 5 550,00 тыс.руб.</w:t>
      </w:r>
    </w:p>
    <w:p w14:paraId="6CAD06BE"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В целях реализации распоряжения Министерства просвещения Российской Федерации от 04.02.2021 №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(далее - Методические рекомендации), Комплекса мер («дорожной карты») по формированию и обеспечению функционирования единой федеральной системы научно - методического сопровождения педагогических работников и управленческих кадров, утвержденного распоряжением администрации Владимирской области от 10.12.2020 № 1074-р и реализации распоряжения Департамента образования № 266 от 18.03.21 «О создании в 2021 году Центра непрерывного повышения профессионального мастерства педагогических работников»</w:t>
      </w:r>
      <w:r w:rsidRPr="00C0052E">
        <w:rPr>
          <w:rFonts w:ascii="Times New Roman" w:hAnsi="Times New Roman" w:cs="Times New Roman"/>
        </w:rPr>
        <w:t xml:space="preserve"> </w:t>
      </w:r>
      <w:r w:rsidRPr="00C0052E">
        <w:rPr>
          <w:rFonts w:ascii="Times New Roman" w:eastAsia="Times New Roman" w:hAnsi="Times New Roman" w:cs="Times New Roman"/>
          <w:color w:val="000000"/>
        </w:rPr>
        <w:t xml:space="preserve">на базе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имени Л.И. Новиковой» создан Центр непрерывного повышения профессионального мастерства педагогических работников (далее - ЦНППМПР). Утверждено штатное расписание ЦНППМПР в количестве 13 единиц. На организацию и функционирование Центра из областного бюджета выделено 6 500,00 тыс.руб. Данные средства направлены на оплату труда сотрудников Центра, оплату командировочных расходов связанных с направлением сотрудников на обучение, оплату услуг связи, оплату услуг по изготовлению брендбука Центра, приобретение расходных материалов Центра. </w:t>
      </w:r>
    </w:p>
    <w:p w14:paraId="44E886DB"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В рамках исполнения  государственной услуги по Центру «Реализация дополнительных профессиональных программ повышения квалификации» обучение прошли 1000 человек (организация и проведение курсов повышения квалификации для педагогов и руководителей образовательных учреждений Владимирской области).</w:t>
      </w:r>
    </w:p>
    <w:p w14:paraId="278A65B0"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Целью Центра является формирование организационно-методических условий эффективного развития кадрового потенциала системы образования Владимирской области, в том числе за счет сопровождения процесса освоения дополнительных профессиональных программ с использованием индивидуальных образовательных маршрутов, разработанных по результатам выявления профессиональных дефицитов педагогических работников и управленческих кадров.  Задачи Центра:</w:t>
      </w:r>
      <w:r w:rsidRPr="00C0052E">
        <w:rPr>
          <w:rFonts w:ascii="Times New Roman" w:hAnsi="Times New Roman" w:cs="Times New Roman"/>
        </w:rPr>
        <w:t xml:space="preserve"> </w:t>
      </w:r>
      <w:r w:rsidRPr="00C0052E">
        <w:rPr>
          <w:rFonts w:ascii="Times New Roman" w:eastAsia="Times New Roman" w:hAnsi="Times New Roman" w:cs="Times New Roman"/>
          <w:color w:val="000000"/>
        </w:rPr>
        <w:t>осуществление организационной, методической, нормативно­ правовой, консультативной поддержки педагогических и управленческих кадров Владимирской области;  диагностика профессиональных дефицитов педагогических и управленческих кадров; разработка индивидуальных образовательных маршрутов и организационное сопровождение их реализации; выявление, формирование и распространение успешных педагогических и управленческих практик; методическая поддержка процесса внедрения новых образовательных технологий и обновления содержания образования; реализация программ «горизонтального обучения», в том числе через развитие сетевого взаимодействия между образовательными организациями; создание системы комплексного сопровождения (информационного, методического, образовательного) и координация деятельности муниципальных информационно-методических центров, методистов и тьюторов муниципального уровня.</w:t>
      </w:r>
    </w:p>
    <w:p w14:paraId="5BAAE207"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 xml:space="preserve">В рамках соглашения о реализации регионального проекта «Современная школа (Владимирская область)» на территории Владимирской области от 08.02.2019 № 073-2019-E10037-1 в 2021 году </w:t>
      </w:r>
      <w:r w:rsidRPr="00C0052E">
        <w:rPr>
          <w:rFonts w:ascii="Times New Roman" w:eastAsia="Times New Roman" w:hAnsi="Times New Roman" w:cs="Times New Roman"/>
          <w:b/>
          <w:color w:val="000000"/>
        </w:rPr>
        <w:t>по целевой статье 162E551620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r w:rsidRPr="00C0052E">
        <w:rPr>
          <w:rFonts w:ascii="Times New Roman" w:eastAsia="Times New Roman" w:hAnsi="Times New Roman" w:cs="Times New Roman"/>
          <w:color w:val="000000"/>
        </w:rPr>
        <w:t xml:space="preserve">  профинансировано создание Центра непрерывного повышения профессионального мастерства педагогических работников на общую сумму 11 025,00 тыс.руб., в том числе  из федерального бюджета  в размере  10 804,50 тыс.руб., из областного бюджета  - 220,500 тыс. руб. На данные средства закуплено оборудование, мебели, приобретена  студия для создания презентаций/онлайн-вебинаров; интерактивная  трибуна;   экран и проектор в рамках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t>
      </w:r>
    </w:p>
    <w:p w14:paraId="5DB41D8A" w14:textId="77777777" w:rsidR="00C0052E" w:rsidRPr="00C0052E" w:rsidRDefault="00C0052E" w:rsidP="00C0052E">
      <w:pPr>
        <w:spacing w:after="0" w:line="240" w:lineRule="auto"/>
        <w:ind w:firstLine="567"/>
        <w:jc w:val="center"/>
        <w:rPr>
          <w:rFonts w:ascii="Times New Roman" w:hAnsi="Times New Roman" w:cs="Times New Roman"/>
          <w:b/>
        </w:rPr>
      </w:pPr>
      <w:r w:rsidRPr="00C0052E">
        <w:rPr>
          <w:rFonts w:ascii="Times New Roman" w:hAnsi="Times New Roman" w:cs="Times New Roman"/>
          <w:b/>
        </w:rPr>
        <w:t>9.3. Расходы в рамках субсидий на иные цели</w:t>
      </w:r>
    </w:p>
    <w:p w14:paraId="1CEE7D18" w14:textId="77777777" w:rsidR="000710CB" w:rsidRPr="00C0052E" w:rsidRDefault="000710CB" w:rsidP="000710CB">
      <w:pP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b/>
          <w:color w:val="000000"/>
        </w:rPr>
        <w:t>По целевой статье 16207И0590 «Расходы на обеспечение деятельности (оказание услуг)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имени Л.И. Новиковой»</w:t>
      </w:r>
      <w:r w:rsidRPr="00C0052E">
        <w:rPr>
          <w:rFonts w:ascii="Times New Roman" w:eastAsia="Times New Roman" w:hAnsi="Times New Roman" w:cs="Times New Roman"/>
          <w:color w:val="000000"/>
        </w:rPr>
        <w:t xml:space="preserve"> предусмотрены бюджетные ассигнования в рамках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размере 38,0 тыс. руб., израсходовано 100 %. Средства направлены на предоставление компенсации расходов в течение года на оплату жилых помещений, отопления и освещения. Выплаты имеют заявительный характер.</w:t>
      </w:r>
    </w:p>
    <w:p w14:paraId="68EAC429" w14:textId="77777777" w:rsidR="000710CB" w:rsidRPr="00C0052E" w:rsidRDefault="000710CB" w:rsidP="000710CB">
      <w:pPr>
        <w:pBdr>
          <w:right w:val="nil"/>
        </w:pBdr>
        <w:spacing w:after="0" w:line="240" w:lineRule="auto"/>
        <w:ind w:firstLine="86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1650121350  «Расходы на обеспечение деятельности (оказание услуг) государственных учреждений в части выплат стимулирующего характера руководителям областных государственных организаций отрасли образования»</w:t>
      </w:r>
      <w:r w:rsidRPr="00C0052E">
        <w:rPr>
          <w:rFonts w:ascii="Times New Roman" w:eastAsia="Times New Roman" w:hAnsi="Times New Roman" w:cs="Times New Roman"/>
          <w:color w:val="000000"/>
        </w:rPr>
        <w:t xml:space="preserve"> утверждено в 2021 году 940,00  тыс. руб., израсходовано 909,927 тыс. руб. (96,80%). Расходы на обеспечение деятельности (оказание услуг) государственных учреждений в части выплат стимулирующего характера руководителям областных государственных организаций отрасли образования осуществляется в соответствии с приказами департамента образования.</w:t>
      </w:r>
    </w:p>
    <w:p w14:paraId="34718973" w14:textId="015F1385"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целевой статье 9950021310 «Обеспечение комплексной безопасности обучающихся, воспитанников, работников образовательных организаций во время их трудовой и учебной деятельности» </w:t>
      </w:r>
      <w:r w:rsidRPr="00C0052E">
        <w:rPr>
          <w:rFonts w:ascii="Times New Roman" w:eastAsia="Times New Roman" w:hAnsi="Times New Roman" w:cs="Times New Roman"/>
          <w:color w:val="000000"/>
        </w:rPr>
        <w:t>проведен текущий  ремонт помещений в соответствии с брендбуком;  выполнены работы по   текущему  ремонта лестницы по  адресу: г. Владимир, пр-кт Ленина 8б;  выполнение   текущего ремонту территории (афальтобеттонное покрытие) по  адресу: г. Владимир, пр-кт Ленина 8а; выполнены работы по   текущему ремонту лестницы эвакуационного выхода здания по  адресу: г. Владимир, пр-кт Ленина 8а;  выполнены работы по текущему ремонту кабинета «Региональный центр учебно-методической литературы»; оказаны услуги по опрессовке трех тепловых узлов и подготовки их к отопительному сезону;  оказаны услуги  по установке шлагбаума у здания по адресу: г. Владимир, проспект Ленина 8а;  выполнены работы по текущему ремонту вентиляции в столовой ГАОУ ДПО ВО ВИРО по адрес: г.Владимир, пр-т Ленина, 8а;  выполнены работы по текущему ремонту помещения 1 этажа ГАОУ ДПО ВО ВИРО по адресу г. Владимир, пр-т Ленина,8-а;  выполнены работы по текущему ремонту благоустройства дворовой территории по адресу г. Владимир, пр-т Ленина,8-а на общую сумму 12 502,00 тыс. руб.</w:t>
      </w:r>
    </w:p>
    <w:p w14:paraId="1261E945"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1640324300</w:t>
      </w:r>
      <w:r w:rsidRPr="00C0052E">
        <w:rPr>
          <w:rFonts w:ascii="Times New Roman" w:eastAsia="Times New Roman" w:hAnsi="Times New Roman" w:cs="Times New Roman"/>
          <w:color w:val="000000"/>
        </w:rPr>
        <w:t xml:space="preserve"> </w:t>
      </w:r>
      <w:r w:rsidRPr="00C0052E">
        <w:rPr>
          <w:rFonts w:ascii="Times New Roman" w:eastAsia="Times New Roman" w:hAnsi="Times New Roman" w:cs="Times New Roman"/>
          <w:b/>
          <w:color w:val="000000"/>
        </w:rPr>
        <w:t xml:space="preserve">«Проведение независимой оценки качества условий осуществления образовательной деятельности организаций, осуществляющих образовательную деятельность» </w:t>
      </w:r>
      <w:r w:rsidRPr="00C0052E">
        <w:rPr>
          <w:rFonts w:ascii="Times New Roman" w:eastAsia="Times New Roman" w:hAnsi="Times New Roman" w:cs="Times New Roman"/>
          <w:color w:val="000000"/>
        </w:rPr>
        <w:t>утверждено в 2021 году -  94,0 тыс. рублей, израсходовано 100%.</w:t>
      </w:r>
    </w:p>
    <w:p w14:paraId="513EC1F9" w14:textId="33F8E73A" w:rsidR="000710CB" w:rsidRPr="00C0052E" w:rsidRDefault="000710CB" w:rsidP="000710CB">
      <w:pPr>
        <w:pBdr>
          <w:right w:val="nil"/>
        </w:pBd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Средства направлены на оплату работ оператора, ответственного за сбор и обобщение информации о качестве условий осуществления образовательной деятельности организациями, а также на популиризацию у населения сайта bus.gov.</w:t>
      </w:r>
    </w:p>
    <w:p w14:paraId="39534190"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Субсидия на проведение мероприятий по обеспечению безопасного поведения участников дорожного движения»</w:t>
      </w:r>
      <w:r w:rsidRPr="00C0052E">
        <w:rPr>
          <w:rFonts w:ascii="Times New Roman" w:eastAsia="Times New Roman" w:hAnsi="Times New Roman" w:cs="Times New Roman"/>
          <w:color w:val="000000"/>
        </w:rPr>
        <w:t xml:space="preserve"> утверждены ассигнования в размере 60,00 тыс. руб.  Кассовый расход составил 43,00 тыс. руб., экономия средств в связи усилением санитарно-эпидемиологических мероприятий и отменой  Всероссийских мероприятий с участием учащихся образовательных организаций.</w:t>
      </w:r>
    </w:p>
    <w:p w14:paraId="4A071305"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В 2021 году средства  направлены на оплату командировочных расходов связанных с направлением команды в рамках Ежегодного Всероссийского  чемпионата ЮАШ по юношескому автомногоборью  (Распоряжение департамента от 03.09.21 № 949  «Об участии во Всероссийском первенстве по автомногоборью»); оплата призового фонда для награждения победителей и призеров финальных соревнований «Безопасное колесо» (Распоряжение департамента от 31.08.21 № 943  «Об областном конкурсе юных инспекторов движения «Безопасное колесо -2021»); оплата призового фонда для награждения победителей и призеров  областного смотра-конкурса на лучшую общеобразовательную организацию по профилактике детского дорожно-транспортного травматизма (Распоряжение департамента от 31.05.2021 № 647 «О проведении областного смотра-конкурса на лучшую общеобразовательную организацию по профилактике детского дорожно-транспортного травматизма по итогам 2020/2021 учебного года»).</w:t>
      </w:r>
    </w:p>
    <w:p w14:paraId="3DE9705C"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 xml:space="preserve">В рамках государственной программы «Обеспечение безопасности населения и территории во Владимирской области» </w:t>
      </w:r>
      <w:r w:rsidRPr="00C0052E">
        <w:rPr>
          <w:rFonts w:ascii="Times New Roman" w:eastAsia="Times New Roman" w:hAnsi="Times New Roman" w:cs="Times New Roman"/>
          <w:b/>
          <w:color w:val="000000"/>
        </w:rPr>
        <w:t>по целевой статье 2310124340 «Мероприятия по обеспечению антитеррористической защищенности учреждений образования и предупреждению правонарушений и антиобщественных действий несовершеннолетних»  </w:t>
      </w:r>
      <w:r w:rsidRPr="00C0052E">
        <w:rPr>
          <w:rFonts w:ascii="Times New Roman" w:eastAsia="Times New Roman" w:hAnsi="Times New Roman" w:cs="Times New Roman"/>
          <w:color w:val="000000"/>
        </w:rPr>
        <w:t>расходы областного бюджета в 2021 году на профилактику правонарушений среди несовершеннолетних и молодёжи в рамках государственной программы «Обеспечение безопасности населения и территории во Владимирской области» составили 226,20 тыс. руб. (ГАОУ ДПО ВО «Владимирский институт развития образования имени Л.И. Новиковой»). Средства направлены на проведение регионального конкурса социальных проектов профилактической направленности, разработка и издание методического пособия для заместителей директоров по воспитательной работе, социальных педагогов, классных руководителей "Система работы образовательной организации по профилактике правонарушений, терроризма и экстремизма среди обучающихся".</w:t>
      </w:r>
    </w:p>
    <w:p w14:paraId="3F883D28"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 xml:space="preserve">По целевой статье 2320124350 «Проведение социально-психологического тестирования, семинаров, курсов повышения квалификации по вопросам наркопрофилактики в образовательных организациях» </w:t>
      </w:r>
      <w:r w:rsidRPr="00C0052E">
        <w:rPr>
          <w:rFonts w:ascii="Times New Roman" w:eastAsia="Times New Roman" w:hAnsi="Times New Roman" w:cs="Times New Roman"/>
          <w:color w:val="000000"/>
        </w:rPr>
        <w:t>предусмотрены субсидии из областного бюджета с объёмом расходов в 2021 году  220,00 тыс. руб. Денежные средства направлены на усиление антинаркотической пропаганды, воспитания и образования, использования возможностей средств массовой информации, социальной рекламы в интересах привлечения населения к здоровому образу жизни, занятиям физической культурой и спортом как альтернативе немедицинского потребления наркотиков.</w:t>
      </w:r>
    </w:p>
    <w:p w14:paraId="43FA0417" w14:textId="429E5E7E" w:rsidR="000710CB" w:rsidRPr="00C0052E" w:rsidRDefault="000710CB" w:rsidP="000710CB">
      <w:pPr>
        <w:pBdr>
          <w:right w:val="nil"/>
        </w:pBdr>
        <w:spacing w:after="0" w:line="240" w:lineRule="auto"/>
        <w:ind w:firstLine="56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091130И191</w:t>
      </w:r>
      <w:r w:rsidRPr="00C0052E">
        <w:rPr>
          <w:rFonts w:ascii="Times New Roman" w:eastAsia="Times New Roman" w:hAnsi="Times New Roman" w:cs="Times New Roman"/>
          <w:color w:val="000000"/>
        </w:rPr>
        <w:t xml:space="preserve"> </w:t>
      </w:r>
      <w:r w:rsidRPr="00C0052E">
        <w:rPr>
          <w:rFonts w:ascii="Times New Roman" w:eastAsia="Times New Roman" w:hAnsi="Times New Roman" w:cs="Times New Roman"/>
          <w:b/>
          <w:color w:val="000000"/>
        </w:rPr>
        <w:t>по основному мероприятию 1.13 «Развитие и обслуживание единого регионального информационного пространства системы образования Владимирской области»</w:t>
      </w:r>
      <w:r w:rsidRPr="00C0052E">
        <w:rPr>
          <w:rFonts w:ascii="Times New Roman" w:eastAsia="Times New Roman" w:hAnsi="Times New Roman" w:cs="Times New Roman"/>
          <w:color w:val="000000"/>
        </w:rPr>
        <w:t xml:space="preserve"> в 2021 году – 27 092,60 тыс. руб., оказаны  услуги по модификации подсистемы АИС «Электронный детский сад»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части  перевода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в подсистемы «Концентратор» ЕГПУ, а также взаимодействия АИС «ЭДС» с подсистемой «Концентратор» ЕГПУ; оказаны услуги по модификации подсистемы АИС «Электронная школа»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части интеграции с ЕПГУ;  оказаны услуги по модификации подсистемы АИС «Электронный колледж»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рамках интеграции с ЕГР ЗАГС;  оказаны услуги по модификации подсистемы АИС «Электронная школа»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рамках интеграции с ЕГР ЗАГС; оказаны  услуги  по модификации региональной информационной системы «Навигатор дополнительного образования» подсистемы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части разработки механизмов зачисления на программы, без использования сертификата дополнительного образования; оказаны  услуги по модернизации государственной информационной системы Владимирской области «Региональный сегмент учета контингента обучающихся по основным образовательным и дополнительным общеобразовательным программам» подсистемы «Региональная информационная система «Платформа сайтов» Владимирской области в части интеграции модуля сайтов педагогических работников с подсистемой «Региональный банк инновационных педагогических практик»; модификация системы электронного и дистанционного обучения Владимирской области в части модификации существующих программных компонентов, отвечающих за удаление и добавление пользователей, управление группами пользователей, формирование отчетных форм и добавление новых функциональных возможностей; модификация подсистемы «Электронное дополнительное образование» ГИС РС ""Контингент"" в части реализации модуля «Архив образовательных программ»; оказаны услуги по модернизации АИС «Электронная школа» государственной информационной системы Владимирской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части реализации модуля «ИУП») способом разработки, модификации, установки, обновления, адаптации программ для ЭВМ; оказаны услуги по доработке ГИС РС "Контингент" в части разработки и ввода в эксплуатацию автоматизированной информационной системы "Мое образование" для обеспечения задач цифровой трансформации системы образования Владимирской области; приобретено оборудование для модернизации РЦОД и выполнение работ по его установке, настройке и интеграции.</w:t>
      </w:r>
    </w:p>
    <w:p w14:paraId="697BC344" w14:textId="31788EB4" w:rsidR="000710CB" w:rsidRPr="00C0052E" w:rsidRDefault="000710CB" w:rsidP="000710CB">
      <w:pPr>
        <w:pBdr>
          <w:right w:val="nil"/>
        </w:pBdr>
        <w:spacing w:after="0" w:line="240" w:lineRule="auto"/>
        <w:ind w:firstLine="560"/>
        <w:jc w:val="both"/>
        <w:rPr>
          <w:rFonts w:ascii="Times New Roman" w:eastAsia="Times New Roman" w:hAnsi="Times New Roman" w:cs="Times New Roman"/>
          <w:color w:val="000000"/>
        </w:rPr>
      </w:pPr>
      <w:r w:rsidRPr="00C0052E">
        <w:rPr>
          <w:rFonts w:ascii="Times New Roman" w:eastAsia="Times New Roman" w:hAnsi="Times New Roman" w:cs="Times New Roman"/>
          <w:b/>
          <w:color w:val="000000"/>
        </w:rPr>
        <w:t>По целевой статье 091140И191</w:t>
      </w:r>
      <w:r w:rsidRPr="00C0052E">
        <w:rPr>
          <w:rFonts w:ascii="Times New Roman" w:eastAsia="Times New Roman" w:hAnsi="Times New Roman" w:cs="Times New Roman"/>
          <w:color w:val="000000"/>
        </w:rPr>
        <w:t xml:space="preserve"> по основному мероприятию 1.14 </w:t>
      </w:r>
      <w:r w:rsidRPr="00C0052E">
        <w:rPr>
          <w:rFonts w:ascii="Times New Roman" w:eastAsia="Times New Roman" w:hAnsi="Times New Roman" w:cs="Times New Roman"/>
          <w:b/>
          <w:color w:val="000000"/>
        </w:rPr>
        <w:t>«Предоставление доступа к региональной системе межведомственного электронного взаимодействия с использованием защищенных каналов связи образовательным учреждениям системы образования Владимирской области, участвующим в предоставлении государственных и муниципальных услуг»</w:t>
      </w:r>
      <w:r w:rsidRPr="00C0052E">
        <w:rPr>
          <w:rFonts w:ascii="Times New Roman" w:eastAsia="Times New Roman" w:hAnsi="Times New Roman" w:cs="Times New Roman"/>
          <w:color w:val="000000"/>
        </w:rPr>
        <w:t xml:space="preserve"> в 2021 году – 71 745,423 тыс. руб., осуществлена поставка телекоммуникационного  оборудования  для модернизации системы защиты информации Регионального центра обработки данных системы образования Владимирской области; оказаны услуги  по проведению аудита системы электропитания и созданию проекта модернизации системы бесперебойного электропитания Регионального центра обработки данных системы образования Владимирской области; поставка средств  защиты информации для модернизации системы защиты информации РЦОД; поставка телекоммуникационного  оборудования для модернизации системы защиты информации Регионального центра обработки данных системы образования Владимирской области;  оказаны  услуги  по предоставлению пользовательских прав на использование программного обеспечения для средств защиты информации РЦОД; оплачены поставка, установка, настройка оборудования для модернизации системы защиты информации РЦОД;  поставка и установка оборудования для системы защиты информации АИС «Семья», размещенной в РЦОД; оказаны услуги по доработке модуля "Опека" автоматизированной информационной системы "Семья", включая установку и настройку; поставка и установка оборудования для модернизации в части серверного оборудования АИС «Семья», размещенной в РЦОД; модернизация АИС "Навигатор дополнительного образования" в части выгрузки информации о всех программах доп образования региона из ПФДО;    оказаны услуги по доработке модуля Гис РС Контингент "Банк инновационных педагогических практик" в части разработки подсистемы аттестации педагогических работников для обеспечения задач цифровой трансформации системы образования Владимирской области;  оказаны услуги по доработке ГИС РС "Контингент" в части разработки и ввода в эксплуатацию автоматизированной информационной системы "Мое образование" для обеспечения задач цифровой трансформации системы образования Владимирской области; поставлен  товар с передачей  права на использование средств защиты информации от НСД и СКЗИ. </w:t>
      </w:r>
    </w:p>
    <w:p w14:paraId="4BFEEA88" w14:textId="31100982" w:rsidR="000710CB" w:rsidRPr="00C0052E" w:rsidRDefault="000710CB" w:rsidP="000710CB">
      <w:pPr>
        <w:pBdr>
          <w:right w:val="nil"/>
        </w:pBdr>
        <w:spacing w:after="0" w:line="240" w:lineRule="auto"/>
        <w:ind w:firstLine="56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091150И191</w:t>
      </w:r>
      <w:r w:rsidRPr="00C0052E">
        <w:rPr>
          <w:rFonts w:ascii="Times New Roman" w:eastAsia="Times New Roman" w:hAnsi="Times New Roman" w:cs="Times New Roman"/>
          <w:color w:val="000000"/>
        </w:rPr>
        <w:t xml:space="preserve"> по основному мероприятию 1.15 </w:t>
      </w:r>
      <w:r w:rsidRPr="00C0052E">
        <w:rPr>
          <w:rFonts w:ascii="Times New Roman" w:eastAsia="Times New Roman" w:hAnsi="Times New Roman" w:cs="Times New Roman"/>
          <w:b/>
          <w:color w:val="000000"/>
        </w:rPr>
        <w:t>«Создание и обеспечение функционирования единой региональной сети электронных библиотек системы образования Владимирской области»</w:t>
      </w:r>
      <w:r w:rsidRPr="00C0052E">
        <w:rPr>
          <w:rFonts w:ascii="Times New Roman" w:eastAsia="Times New Roman" w:hAnsi="Times New Roman" w:cs="Times New Roman"/>
          <w:color w:val="000000"/>
        </w:rPr>
        <w:t xml:space="preserve"> в 2021 году  освоено 34 563,040 тыс. руб. (утверждено - 34563,1 тыс. руб.), приобретены неисключительные (пользовательские) лицензионные права на электронные учебники  в региональные библиотеки   пилотных школ и  муниципальных библиотек; приобретено оборудование для электронной библиотеки пилотных образовательных организаций и оборудование для организации повышения квалификации педагогов по направлению – применение электронных учебников в образовательной деятельности; приобретены  интерактивные комплексы  на мобильной стойке для образовательных организаций  и  ноутбуки для нужд РЦЦТО.</w:t>
      </w:r>
    </w:p>
    <w:p w14:paraId="0D7853A7" w14:textId="012BA7F8" w:rsidR="000710CB" w:rsidRPr="00C0052E" w:rsidRDefault="000710CB" w:rsidP="000710CB">
      <w:pPr>
        <w:pBdr>
          <w:right w:val="nil"/>
        </w:pBdr>
        <w:spacing w:after="0" w:line="240" w:lineRule="auto"/>
        <w:ind w:firstLine="560"/>
        <w:jc w:val="both"/>
        <w:rPr>
          <w:rFonts w:ascii="Times New Roman" w:eastAsia="Times New Roman" w:hAnsi="Times New Roman" w:cs="Times New Roman"/>
          <w:color w:val="000000"/>
        </w:rPr>
      </w:pPr>
      <w:r w:rsidRPr="00C0052E">
        <w:rPr>
          <w:rFonts w:ascii="Times New Roman" w:eastAsia="Times New Roman" w:hAnsi="Times New Roman" w:cs="Times New Roman"/>
          <w:b/>
          <w:color w:val="000000"/>
        </w:rPr>
        <w:t>По целевой статье 091210И191</w:t>
      </w:r>
      <w:r w:rsidRPr="00C0052E">
        <w:rPr>
          <w:rFonts w:ascii="Times New Roman" w:eastAsia="Times New Roman" w:hAnsi="Times New Roman" w:cs="Times New Roman"/>
          <w:color w:val="000000"/>
        </w:rPr>
        <w:t xml:space="preserve"> по основному мероприятию 1.20 </w:t>
      </w:r>
      <w:r w:rsidRPr="00C0052E">
        <w:rPr>
          <w:rFonts w:ascii="Times New Roman" w:eastAsia="Times New Roman" w:hAnsi="Times New Roman" w:cs="Times New Roman"/>
          <w:b/>
          <w:color w:val="000000"/>
        </w:rPr>
        <w:t>«Создание, развитие и обеспечение функционирования региональной системы учета контингента обучающихся в образовательных организациях»</w:t>
      </w:r>
      <w:r w:rsidRPr="00C0052E">
        <w:rPr>
          <w:rFonts w:ascii="Times New Roman" w:eastAsia="Times New Roman" w:hAnsi="Times New Roman" w:cs="Times New Roman"/>
          <w:color w:val="000000"/>
        </w:rPr>
        <w:t xml:space="preserve">  в 2021 году – утверждено  8750,00 тыс. руб., израсходовано 8 233,931 тыс. руб., приобретена электростанция и комплектующие для модернизации системы бесперебойного электропитания РЦОД;  оказание услуг по передаче программного обеспечения и неисключительных прав на его использование и оказать услуги по установке и настройке средств защиты информации.</w:t>
      </w:r>
    </w:p>
    <w:p w14:paraId="5C2DE4E4" w14:textId="77777777" w:rsidR="000710CB" w:rsidRPr="00C0052E" w:rsidRDefault="000710CB" w:rsidP="000710CB">
      <w:pPr>
        <w:pBdr>
          <w:right w:val="nil"/>
        </w:pBdr>
        <w:spacing w:after="0" w:line="240" w:lineRule="auto"/>
        <w:ind w:firstLine="560"/>
        <w:jc w:val="both"/>
        <w:rPr>
          <w:rFonts w:ascii="Times New Roman" w:eastAsia="Times New Roman" w:hAnsi="Times New Roman" w:cs="Times New Roman"/>
        </w:rPr>
      </w:pPr>
      <w:r w:rsidRPr="00C0052E">
        <w:rPr>
          <w:rFonts w:ascii="Times New Roman" w:eastAsia="Times New Roman" w:hAnsi="Times New Roman" w:cs="Times New Roman"/>
          <w:color w:val="000000"/>
        </w:rPr>
        <w:t> Неиспользованный остаток в объеме 520,306 тыс. руб. возвращен в установленном порядке в областной бюджет.</w:t>
      </w:r>
    </w:p>
    <w:p w14:paraId="232AC6DD" w14:textId="39037CDA"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3430123810  «Организация и проведение просветительских мероприятий и информационных кампаний, направленных на популяризацию и поддержку русского языка»</w:t>
      </w:r>
      <w:r w:rsidRPr="00C0052E">
        <w:rPr>
          <w:rFonts w:ascii="Times New Roman" w:eastAsia="Times New Roman" w:hAnsi="Times New Roman" w:cs="Times New Roman"/>
          <w:color w:val="000000"/>
        </w:rPr>
        <w:t xml:space="preserve"> в 2021 году утверждено бюджетных ассигнований 300,00 тыс. </w:t>
      </w:r>
      <w:r w:rsidR="00C0052E" w:rsidRPr="00C0052E">
        <w:rPr>
          <w:rFonts w:ascii="Times New Roman" w:eastAsia="Times New Roman" w:hAnsi="Times New Roman" w:cs="Times New Roman"/>
          <w:color w:val="000000"/>
        </w:rPr>
        <w:t>руб., израсходованы в полном объ</w:t>
      </w:r>
      <w:r w:rsidRPr="00C0052E">
        <w:rPr>
          <w:rFonts w:ascii="Times New Roman" w:eastAsia="Times New Roman" w:hAnsi="Times New Roman" w:cs="Times New Roman"/>
          <w:color w:val="000000"/>
        </w:rPr>
        <w:t>еме. На данные средства организован и проведен областного конкурса на знание русского языка среди школьников «Грамотеи.РУ». Областной конкурса на знание русского языка среди школьников 7-8 классов «Грамотеи.РУ» во Владимирской области проводится с 2016 года. Организаторами Конкурса являются департамент образования администрации Владимирской области, Владимирский институт развития образования имени Л.И. Новиковой, кафедра русского языка Педагогического института Владимирского государственного университета имени А.Г. и Н.Г. Столетовых.</w:t>
      </w:r>
    </w:p>
    <w:p w14:paraId="3B1BE2C1"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color w:val="000000"/>
        </w:rPr>
        <w:t>Конкурс проводится ежегодно с целью выявления, формирования и развития творческих способностей детей, развития их речевой культуры, формирования положительной мотивации к изучению русского языка обучающихся.</w:t>
      </w:r>
    </w:p>
    <w:p w14:paraId="37D6D11E"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В  соответствии с распоряжением Департамента образования от 21 октября 2020г. № 1029 «О проведении конкурса «Грамотеи.РУ» в 2020-2021 учебном году» с 1 февраля по 22 марта 2021 г. в сети Интернет с применением дистанционных образовательных технологий прошёл полуфинал регионального этапа Конкурса, в котором приняли участие 22 команды (110 обучающихся 7-8 классов) из 21 муниципального образования Владимирской области.</w:t>
      </w:r>
    </w:p>
    <w:p w14:paraId="47213EEB" w14:textId="77777777" w:rsidR="000710CB" w:rsidRPr="00C0052E" w:rsidRDefault="000710CB" w:rsidP="000710CB">
      <w:pPr>
        <w:pBdr>
          <w:right w:val="nil"/>
        </w:pBdr>
        <w:spacing w:after="0" w:line="240" w:lineRule="auto"/>
        <w:ind w:firstLine="700"/>
        <w:jc w:val="both"/>
        <w:rPr>
          <w:rFonts w:ascii="Times New Roman" w:eastAsia="Times New Roman" w:hAnsi="Times New Roman" w:cs="Times New Roman"/>
          <w:color w:val="000000"/>
        </w:rPr>
      </w:pPr>
      <w:r w:rsidRPr="00C0052E">
        <w:rPr>
          <w:rFonts w:ascii="Times New Roman" w:eastAsia="Times New Roman" w:hAnsi="Times New Roman" w:cs="Times New Roman"/>
          <w:color w:val="000000"/>
        </w:rPr>
        <w:t xml:space="preserve">По итогам работы методической комиссии Конкурса шесть команд (30 обучающихся), набравших более 105 баллов, признаны победителями полуфинальной игры регионального этапа Конкурса. Методическая комиссия отмечает высокое качество работ участников регионального этапа в 2020-2021 учебном году. </w:t>
      </w:r>
    </w:p>
    <w:p w14:paraId="62F5BDD7" w14:textId="77777777" w:rsidR="000710CB" w:rsidRPr="000710CB" w:rsidRDefault="000710CB" w:rsidP="000710CB">
      <w:pPr>
        <w:pBdr>
          <w:right w:val="nil"/>
        </w:pBdr>
        <w:spacing w:after="0" w:line="240" w:lineRule="auto"/>
        <w:ind w:firstLine="700"/>
        <w:jc w:val="both"/>
        <w:rPr>
          <w:rFonts w:ascii="Times New Roman" w:eastAsia="Times New Roman" w:hAnsi="Times New Roman" w:cs="Times New Roman"/>
        </w:rPr>
      </w:pPr>
      <w:r w:rsidRPr="00C0052E">
        <w:rPr>
          <w:rFonts w:ascii="Times New Roman" w:eastAsia="Times New Roman" w:hAnsi="Times New Roman" w:cs="Times New Roman"/>
          <w:b/>
          <w:color w:val="000000"/>
        </w:rPr>
        <w:t>По целевой статье 3410123730  «Проведение мероприятий просветительско-образовательного характера для институтов гражданского общества, разработка и реализация обучающих программ для представителей НКО, осуществляющих деятельность в сфере реализации государственной национальной политик»</w:t>
      </w:r>
      <w:r w:rsidRPr="00C0052E">
        <w:rPr>
          <w:rFonts w:ascii="Times New Roman" w:eastAsia="Times New Roman" w:hAnsi="Times New Roman" w:cs="Times New Roman"/>
          <w:color w:val="000000"/>
        </w:rPr>
        <w:t xml:space="preserve"> в 2021 году утверждено бюджетных ассигнований 143,61 тыс. руб., израсходованы в полном обьеме. На данные средства были изданы методические материалы  «Организация обучения инофонов на уроках литературы в 6 классе» и проведение вебинара (оплата труда и начисления) на тему «Социализация детей из семей мигрантов».</w:t>
      </w:r>
    </w:p>
    <w:p w14:paraId="6197C477" w14:textId="77777777" w:rsidR="009B7782" w:rsidRPr="008A5C04" w:rsidRDefault="00180A49" w:rsidP="008E4709">
      <w:pPr>
        <w:spacing w:after="0" w:line="240" w:lineRule="auto"/>
        <w:ind w:firstLine="567"/>
        <w:jc w:val="center"/>
        <w:rPr>
          <w:rFonts w:ascii="Times New Roman" w:hAnsi="Times New Roman" w:cs="Times New Roman"/>
          <w:b/>
        </w:rPr>
      </w:pPr>
      <w:r w:rsidRPr="008A5C04">
        <w:rPr>
          <w:rFonts w:ascii="Times New Roman" w:hAnsi="Times New Roman" w:cs="Times New Roman"/>
          <w:b/>
        </w:rPr>
        <w:t>9.</w:t>
      </w:r>
      <w:r w:rsidR="009B7782" w:rsidRPr="008A5C04">
        <w:rPr>
          <w:rFonts w:ascii="Times New Roman" w:hAnsi="Times New Roman" w:cs="Times New Roman"/>
          <w:b/>
        </w:rPr>
        <w:t>4. Внебюджетные средства</w:t>
      </w:r>
    </w:p>
    <w:p w14:paraId="1658E924" w14:textId="47A0B537" w:rsidR="008E4709" w:rsidRPr="008A5C04" w:rsidRDefault="008E4709" w:rsidP="008E4709">
      <w:pPr>
        <w:spacing w:after="0" w:line="240" w:lineRule="auto"/>
        <w:jc w:val="both"/>
        <w:rPr>
          <w:rFonts w:ascii="Times New Roman" w:hAnsi="Times New Roman" w:cs="Times New Roman"/>
        </w:rPr>
      </w:pPr>
      <w:r w:rsidRPr="008A5C04">
        <w:rPr>
          <w:rFonts w:ascii="Times New Roman" w:hAnsi="Times New Roman" w:cs="Times New Roman"/>
        </w:rPr>
        <w:t>Внебюджетные средства в 202</w:t>
      </w:r>
      <w:r w:rsidR="00D721B0">
        <w:rPr>
          <w:rFonts w:ascii="Times New Roman" w:hAnsi="Times New Roman" w:cs="Times New Roman"/>
        </w:rPr>
        <w:t>1</w:t>
      </w:r>
      <w:r w:rsidRPr="008A5C04">
        <w:rPr>
          <w:rFonts w:ascii="Times New Roman" w:hAnsi="Times New Roman" w:cs="Times New Roman"/>
        </w:rPr>
        <w:t xml:space="preserve"> году составили сумму </w:t>
      </w:r>
      <w:r w:rsidR="00D721B0" w:rsidRPr="00D721B0">
        <w:rPr>
          <w:rFonts w:ascii="Times New Roman" w:hAnsi="Times New Roman" w:cs="Times New Roman"/>
        </w:rPr>
        <w:t xml:space="preserve">23 460 380,67  руб. </w:t>
      </w:r>
      <w:r w:rsidRPr="008A5C04">
        <w:rPr>
          <w:rFonts w:ascii="Times New Roman" w:hAnsi="Times New Roman" w:cs="Times New Roman"/>
        </w:rPr>
        <w:t>в том числе:</w:t>
      </w:r>
    </w:p>
    <w:p w14:paraId="6BF4D0BC" w14:textId="5F0EC237"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Услуги общежития на сумму </w:t>
      </w:r>
      <w:r w:rsidR="00D721B0" w:rsidRPr="00D721B0">
        <w:rPr>
          <w:rFonts w:ascii="Times New Roman" w:hAnsi="Times New Roman" w:cs="Times New Roman"/>
        </w:rPr>
        <w:t xml:space="preserve">2 244 250,00  </w:t>
      </w:r>
      <w:r w:rsidRPr="008A5C04">
        <w:rPr>
          <w:rFonts w:ascii="Times New Roman" w:hAnsi="Times New Roman" w:cs="Times New Roman"/>
        </w:rPr>
        <w:t>руб.</w:t>
      </w:r>
    </w:p>
    <w:p w14:paraId="29F8A127" w14:textId="25813BFD"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Услуги столовой на сумму </w:t>
      </w:r>
      <w:r w:rsidR="00D721B0" w:rsidRPr="00D721B0">
        <w:rPr>
          <w:rFonts w:ascii="Times New Roman" w:hAnsi="Times New Roman" w:cs="Times New Roman"/>
        </w:rPr>
        <w:t xml:space="preserve">3 941 768,00 </w:t>
      </w:r>
      <w:r w:rsidRPr="008A5C04">
        <w:rPr>
          <w:rFonts w:ascii="Times New Roman" w:hAnsi="Times New Roman" w:cs="Times New Roman"/>
        </w:rPr>
        <w:t>руб.</w:t>
      </w:r>
    </w:p>
    <w:p w14:paraId="424B1B87" w14:textId="6499A702"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Розничная торговля на сумму </w:t>
      </w:r>
      <w:r w:rsidR="00D721B0" w:rsidRPr="00D721B0">
        <w:rPr>
          <w:rFonts w:ascii="Times New Roman" w:hAnsi="Times New Roman" w:cs="Times New Roman"/>
        </w:rPr>
        <w:t xml:space="preserve">1 107 855,00 </w:t>
      </w:r>
      <w:r w:rsidRPr="008A5C04">
        <w:rPr>
          <w:rFonts w:ascii="Times New Roman" w:hAnsi="Times New Roman" w:cs="Times New Roman"/>
        </w:rPr>
        <w:t xml:space="preserve">руб. </w:t>
      </w:r>
    </w:p>
    <w:p w14:paraId="566BD306" w14:textId="008B18DB"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Образовательные услуги на сумму  </w:t>
      </w:r>
      <w:r w:rsidR="00D721B0" w:rsidRPr="00D721B0">
        <w:rPr>
          <w:rFonts w:ascii="Times New Roman" w:hAnsi="Times New Roman" w:cs="Times New Roman"/>
        </w:rPr>
        <w:t xml:space="preserve">15 883 303,14 </w:t>
      </w:r>
      <w:r w:rsidRPr="008A5C04">
        <w:rPr>
          <w:rFonts w:ascii="Times New Roman" w:hAnsi="Times New Roman" w:cs="Times New Roman"/>
        </w:rPr>
        <w:t>руб.</w:t>
      </w:r>
    </w:p>
    <w:p w14:paraId="21FA7045" w14:textId="3A60AF21" w:rsidR="00D721B0" w:rsidRPr="00D721B0" w:rsidRDefault="00D721B0" w:rsidP="00D721B0">
      <w:pPr>
        <w:spacing w:after="0" w:line="240" w:lineRule="auto"/>
        <w:ind w:firstLine="567"/>
        <w:jc w:val="both"/>
        <w:rPr>
          <w:rFonts w:ascii="Times New Roman" w:hAnsi="Times New Roman" w:cs="Times New Roman"/>
        </w:rPr>
      </w:pPr>
      <w:r w:rsidRPr="00D721B0">
        <w:rPr>
          <w:rFonts w:ascii="Times New Roman" w:hAnsi="Times New Roman" w:cs="Times New Roman"/>
        </w:rPr>
        <w:t>Возмещение штрафа – 283 404,50 руб.</w:t>
      </w:r>
    </w:p>
    <w:p w14:paraId="5955D59A" w14:textId="7DEA7B9A" w:rsidR="00D721B0" w:rsidRDefault="00D721B0" w:rsidP="009B7782">
      <w:pPr>
        <w:spacing w:after="0" w:line="240" w:lineRule="auto"/>
        <w:ind w:firstLine="567"/>
        <w:jc w:val="both"/>
        <w:rPr>
          <w:rFonts w:ascii="Times New Roman" w:hAnsi="Times New Roman" w:cs="Times New Roman"/>
          <w:b/>
        </w:rPr>
      </w:pPr>
      <w:r>
        <w:rPr>
          <w:rFonts w:ascii="Times New Roman" w:hAnsi="Times New Roman" w:cs="Times New Roman"/>
          <w:b/>
        </w:rPr>
        <w:t>Ц</w:t>
      </w:r>
      <w:r w:rsidRPr="009F02F9">
        <w:rPr>
          <w:rFonts w:ascii="Times New Roman" w:hAnsi="Times New Roman" w:cs="Times New Roman"/>
          <w:b/>
        </w:rPr>
        <w:t xml:space="preserve">елевые доходы составили </w:t>
      </w:r>
      <w:r>
        <w:rPr>
          <w:rFonts w:ascii="Times New Roman" w:hAnsi="Times New Roman" w:cs="Times New Roman"/>
          <w:b/>
        </w:rPr>
        <w:t>1 360 000,00</w:t>
      </w:r>
      <w:r w:rsidRPr="009F02F9">
        <w:rPr>
          <w:rFonts w:ascii="Times New Roman" w:hAnsi="Times New Roman" w:cs="Times New Roman"/>
          <w:b/>
        </w:rPr>
        <w:t xml:space="preserve"> </w:t>
      </w:r>
      <w:r>
        <w:rPr>
          <w:rFonts w:ascii="Times New Roman" w:hAnsi="Times New Roman" w:cs="Times New Roman"/>
          <w:b/>
        </w:rPr>
        <w:t>руб. из них:</w:t>
      </w:r>
    </w:p>
    <w:p w14:paraId="5B8341EB" w14:textId="4CF0551E" w:rsidR="009B7782" w:rsidRPr="008A5C04" w:rsidRDefault="009B7782" w:rsidP="00D721B0">
      <w:pPr>
        <w:spacing w:after="0" w:line="240" w:lineRule="auto"/>
        <w:jc w:val="both"/>
        <w:rPr>
          <w:rFonts w:ascii="Times New Roman" w:hAnsi="Times New Roman" w:cs="Times New Roman"/>
        </w:rPr>
      </w:pPr>
      <w:r w:rsidRPr="008A5C04">
        <w:rPr>
          <w:rFonts w:ascii="Times New Roman" w:hAnsi="Times New Roman" w:cs="Times New Roman"/>
        </w:rPr>
        <w:t xml:space="preserve">Гранты на реализацию научных проектов на сумму </w:t>
      </w:r>
      <w:r w:rsidR="00D721B0" w:rsidRPr="00D721B0">
        <w:rPr>
          <w:rFonts w:ascii="Times New Roman" w:hAnsi="Times New Roman" w:cs="Times New Roman"/>
        </w:rPr>
        <w:t xml:space="preserve">1 100 000,00 </w:t>
      </w:r>
      <w:r w:rsidRPr="008A5C04">
        <w:rPr>
          <w:rFonts w:ascii="Times New Roman" w:hAnsi="Times New Roman" w:cs="Times New Roman"/>
        </w:rPr>
        <w:t>руб.</w:t>
      </w:r>
    </w:p>
    <w:p w14:paraId="5584C164" w14:textId="0241FD3F" w:rsidR="009B7782" w:rsidRPr="008A5C04" w:rsidRDefault="009B7782" w:rsidP="00D721B0">
      <w:pPr>
        <w:spacing w:after="0" w:line="240" w:lineRule="auto"/>
        <w:jc w:val="both"/>
        <w:rPr>
          <w:rFonts w:ascii="Times New Roman" w:hAnsi="Times New Roman" w:cs="Times New Roman"/>
        </w:rPr>
      </w:pPr>
      <w:r w:rsidRPr="008A5C04">
        <w:rPr>
          <w:rFonts w:ascii="Times New Roman" w:hAnsi="Times New Roman" w:cs="Times New Roman"/>
        </w:rPr>
        <w:t xml:space="preserve">Спонсорские средства на сумму </w:t>
      </w:r>
      <w:r w:rsidR="00D721B0" w:rsidRPr="00D721B0">
        <w:rPr>
          <w:rFonts w:ascii="Times New Roman" w:hAnsi="Times New Roman" w:cs="Times New Roman"/>
        </w:rPr>
        <w:t xml:space="preserve">260 000,00 </w:t>
      </w:r>
      <w:r w:rsidRPr="008A5C04">
        <w:rPr>
          <w:rFonts w:ascii="Times New Roman" w:hAnsi="Times New Roman" w:cs="Times New Roman"/>
        </w:rPr>
        <w:t>руб.</w:t>
      </w:r>
    </w:p>
    <w:p w14:paraId="60FC09A5" w14:textId="51A54F28" w:rsidR="009B7782" w:rsidRPr="008A5C04" w:rsidRDefault="00180A49" w:rsidP="008E4709">
      <w:pPr>
        <w:spacing w:after="0" w:line="240" w:lineRule="auto"/>
        <w:ind w:firstLine="567"/>
        <w:jc w:val="center"/>
        <w:rPr>
          <w:rFonts w:ascii="Times New Roman" w:hAnsi="Times New Roman" w:cs="Times New Roman"/>
          <w:b/>
        </w:rPr>
      </w:pPr>
      <w:r w:rsidRPr="008A5C04">
        <w:rPr>
          <w:rFonts w:ascii="Times New Roman" w:hAnsi="Times New Roman" w:cs="Times New Roman"/>
          <w:b/>
        </w:rPr>
        <w:t>9.</w:t>
      </w:r>
      <w:r w:rsidR="009B7782" w:rsidRPr="008A5C04">
        <w:rPr>
          <w:rFonts w:ascii="Times New Roman" w:hAnsi="Times New Roman" w:cs="Times New Roman"/>
          <w:b/>
        </w:rPr>
        <w:t>5. Основные расходы по финансированию из о</w:t>
      </w:r>
      <w:r w:rsidR="008E4709" w:rsidRPr="008A5C04">
        <w:rPr>
          <w:rFonts w:ascii="Times New Roman" w:hAnsi="Times New Roman" w:cs="Times New Roman"/>
          <w:b/>
        </w:rPr>
        <w:t>бластного бюджета и внебюджета и</w:t>
      </w:r>
      <w:r w:rsidR="009B7782" w:rsidRPr="008A5C04">
        <w:rPr>
          <w:rFonts w:ascii="Times New Roman" w:hAnsi="Times New Roman" w:cs="Times New Roman"/>
          <w:b/>
        </w:rPr>
        <w:t>нститута в 202</w:t>
      </w:r>
      <w:r w:rsidR="008E7DF7">
        <w:rPr>
          <w:rFonts w:ascii="Times New Roman" w:hAnsi="Times New Roman" w:cs="Times New Roman"/>
          <w:b/>
        </w:rPr>
        <w:t>1</w:t>
      </w:r>
      <w:r w:rsidR="009B7782" w:rsidRPr="008A5C04">
        <w:rPr>
          <w:rFonts w:ascii="Times New Roman" w:hAnsi="Times New Roman" w:cs="Times New Roman"/>
          <w:b/>
        </w:rPr>
        <w:t xml:space="preserve"> году</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232"/>
        <w:gridCol w:w="2410"/>
      </w:tblGrid>
      <w:tr w:rsidR="009B7782" w:rsidRPr="008A5C04" w14:paraId="5EF19045" w14:textId="77777777" w:rsidTr="008E4709">
        <w:trPr>
          <w:trHeight w:val="283"/>
        </w:trPr>
        <w:tc>
          <w:tcPr>
            <w:tcW w:w="7232" w:type="dxa"/>
            <w:shd w:val="clear" w:color="auto" w:fill="FFFFFF" w:themeFill="background1"/>
            <w:tcMar>
              <w:top w:w="72" w:type="dxa"/>
              <w:left w:w="144" w:type="dxa"/>
              <w:bottom w:w="72" w:type="dxa"/>
              <w:right w:w="144" w:type="dxa"/>
            </w:tcMar>
            <w:hideMark/>
          </w:tcPr>
          <w:p w14:paraId="400AE37F"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b/>
                <w:bCs/>
                <w:kern w:val="24"/>
                <w:lang w:eastAsia="ru-RU"/>
              </w:rPr>
              <w:t>Наименование расходов</w:t>
            </w:r>
          </w:p>
        </w:tc>
        <w:tc>
          <w:tcPr>
            <w:tcW w:w="2410" w:type="dxa"/>
            <w:shd w:val="clear" w:color="auto" w:fill="FFFFFF" w:themeFill="background1"/>
            <w:tcMar>
              <w:top w:w="72" w:type="dxa"/>
              <w:left w:w="144" w:type="dxa"/>
              <w:bottom w:w="72" w:type="dxa"/>
              <w:right w:w="144" w:type="dxa"/>
            </w:tcMar>
            <w:hideMark/>
          </w:tcPr>
          <w:p w14:paraId="7CC64FD5" w14:textId="1055D670" w:rsidR="009B7782" w:rsidRPr="008A5C04" w:rsidRDefault="009B7782" w:rsidP="008E7DF7">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b/>
                <w:bCs/>
                <w:kern w:val="24"/>
                <w:lang w:eastAsia="ru-RU"/>
              </w:rPr>
              <w:t>Сумма</w:t>
            </w:r>
            <w:r w:rsidR="008E7DF7">
              <w:rPr>
                <w:rFonts w:ascii="Times New Roman" w:eastAsia="Times New Roman" w:hAnsi="Times New Roman" w:cs="Times New Roman"/>
                <w:b/>
                <w:bCs/>
                <w:kern w:val="24"/>
                <w:lang w:eastAsia="ru-RU"/>
              </w:rPr>
              <w:t xml:space="preserve"> (р</w:t>
            </w:r>
            <w:r w:rsidRPr="008A5C04">
              <w:rPr>
                <w:rFonts w:ascii="Times New Roman" w:eastAsia="Times New Roman" w:hAnsi="Times New Roman" w:cs="Times New Roman"/>
                <w:b/>
                <w:bCs/>
                <w:kern w:val="24"/>
                <w:lang w:eastAsia="ru-RU"/>
              </w:rPr>
              <w:t>уб.)</w:t>
            </w:r>
          </w:p>
        </w:tc>
      </w:tr>
      <w:tr w:rsidR="009B7782" w:rsidRPr="008A5C04" w14:paraId="2FA8E5EF"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74388480"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Заработная плата</w:t>
            </w:r>
          </w:p>
        </w:tc>
        <w:tc>
          <w:tcPr>
            <w:tcW w:w="2410" w:type="dxa"/>
            <w:shd w:val="clear" w:color="auto" w:fill="FFFFFF" w:themeFill="background1"/>
            <w:tcMar>
              <w:top w:w="72" w:type="dxa"/>
              <w:left w:w="144" w:type="dxa"/>
              <w:bottom w:w="72" w:type="dxa"/>
              <w:right w:w="144" w:type="dxa"/>
            </w:tcMar>
            <w:vAlign w:val="center"/>
          </w:tcPr>
          <w:p w14:paraId="37400FBF" w14:textId="4504855E"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101 623 349,48</w:t>
            </w:r>
          </w:p>
        </w:tc>
      </w:tr>
      <w:tr w:rsidR="009B7782" w:rsidRPr="008A5C04" w14:paraId="13CAD7C7"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7D89C99A"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 xml:space="preserve">Начисления  на оплату труда (30,2%) </w:t>
            </w:r>
          </w:p>
        </w:tc>
        <w:tc>
          <w:tcPr>
            <w:tcW w:w="2410" w:type="dxa"/>
            <w:shd w:val="clear" w:color="auto" w:fill="FFFFFF" w:themeFill="background1"/>
            <w:tcMar>
              <w:top w:w="72" w:type="dxa"/>
              <w:left w:w="144" w:type="dxa"/>
              <w:bottom w:w="72" w:type="dxa"/>
              <w:right w:w="144" w:type="dxa"/>
            </w:tcMar>
            <w:vAlign w:val="center"/>
          </w:tcPr>
          <w:p w14:paraId="2A081999" w14:textId="3760A27E"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30 046 842,70</w:t>
            </w:r>
          </w:p>
        </w:tc>
      </w:tr>
      <w:tr w:rsidR="009B7782" w:rsidRPr="008A5C04" w14:paraId="25E07D24"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67C4B4EC"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 xml:space="preserve">Возмещение командировочных расходов сотрудникам Института </w:t>
            </w:r>
          </w:p>
        </w:tc>
        <w:tc>
          <w:tcPr>
            <w:tcW w:w="2410" w:type="dxa"/>
            <w:shd w:val="clear" w:color="auto" w:fill="FFFFFF" w:themeFill="background1"/>
            <w:tcMar>
              <w:top w:w="72" w:type="dxa"/>
              <w:left w:w="144" w:type="dxa"/>
              <w:bottom w:w="72" w:type="dxa"/>
              <w:right w:w="144" w:type="dxa"/>
            </w:tcMar>
            <w:vAlign w:val="center"/>
          </w:tcPr>
          <w:p w14:paraId="005DB474" w14:textId="6B83C10C" w:rsidR="009B7782" w:rsidRPr="008A5C04" w:rsidRDefault="000D0724"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960 300,00</w:t>
            </w:r>
          </w:p>
        </w:tc>
      </w:tr>
      <w:tr w:rsidR="009B7782" w:rsidRPr="008A5C04" w14:paraId="34F7AC63"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302D8DFF"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 xml:space="preserve">Услуги связи (оплата Интернета, телефонной связи и почтовые расходы) </w:t>
            </w:r>
          </w:p>
        </w:tc>
        <w:tc>
          <w:tcPr>
            <w:tcW w:w="2410" w:type="dxa"/>
            <w:shd w:val="clear" w:color="auto" w:fill="FFFFFF" w:themeFill="background1"/>
            <w:tcMar>
              <w:top w:w="72" w:type="dxa"/>
              <w:left w:w="144" w:type="dxa"/>
              <w:bottom w:w="72" w:type="dxa"/>
              <w:right w:w="144" w:type="dxa"/>
            </w:tcMar>
            <w:vAlign w:val="center"/>
          </w:tcPr>
          <w:p w14:paraId="5EAD2F2D" w14:textId="70BF5DD5"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8 994 241,76</w:t>
            </w:r>
          </w:p>
        </w:tc>
      </w:tr>
      <w:tr w:rsidR="009B7782" w:rsidRPr="008A5C04" w14:paraId="6A1616C8"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1C9D200B"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heme="minorEastAsia" w:hAnsi="Times New Roman" w:cs="Times New Roman"/>
                <w:color w:val="000000" w:themeColor="dark1"/>
                <w:kern w:val="24"/>
                <w:lang w:eastAsia="ru-RU"/>
              </w:rPr>
              <w:t>Транспортные услуги по перевозке участников мероприятий Института</w:t>
            </w:r>
          </w:p>
        </w:tc>
        <w:tc>
          <w:tcPr>
            <w:tcW w:w="2410" w:type="dxa"/>
            <w:shd w:val="clear" w:color="auto" w:fill="FFFFFF" w:themeFill="background1"/>
            <w:tcMar>
              <w:top w:w="72" w:type="dxa"/>
              <w:left w:w="144" w:type="dxa"/>
              <w:bottom w:w="72" w:type="dxa"/>
              <w:right w:w="144" w:type="dxa"/>
            </w:tcMar>
            <w:vAlign w:val="center"/>
          </w:tcPr>
          <w:p w14:paraId="52E303D0" w14:textId="787F9F13"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346 683,00</w:t>
            </w:r>
          </w:p>
        </w:tc>
      </w:tr>
      <w:tr w:rsidR="009B7782" w:rsidRPr="008A5C04" w14:paraId="7455C28D"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6C74D6C9"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 xml:space="preserve">Коммунальные расходы </w:t>
            </w:r>
          </w:p>
        </w:tc>
        <w:tc>
          <w:tcPr>
            <w:tcW w:w="2410" w:type="dxa"/>
            <w:shd w:val="clear" w:color="auto" w:fill="FFFFFF" w:themeFill="background1"/>
            <w:tcMar>
              <w:top w:w="72" w:type="dxa"/>
              <w:left w:w="144" w:type="dxa"/>
              <w:bottom w:w="72" w:type="dxa"/>
              <w:right w:w="144" w:type="dxa"/>
            </w:tcMar>
            <w:vAlign w:val="center"/>
          </w:tcPr>
          <w:p w14:paraId="5960DEF2" w14:textId="3DA5A051"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6 248 789,43</w:t>
            </w:r>
          </w:p>
        </w:tc>
      </w:tr>
      <w:tr w:rsidR="009B7782" w:rsidRPr="008A5C04" w14:paraId="4C1C92DE" w14:textId="77777777" w:rsidTr="008E7DF7">
        <w:trPr>
          <w:trHeight w:val="283"/>
        </w:trPr>
        <w:tc>
          <w:tcPr>
            <w:tcW w:w="7232" w:type="dxa"/>
            <w:shd w:val="clear" w:color="auto" w:fill="FFFFFF" w:themeFill="background1"/>
            <w:tcMar>
              <w:top w:w="72" w:type="dxa"/>
              <w:left w:w="144" w:type="dxa"/>
              <w:bottom w:w="72" w:type="dxa"/>
              <w:right w:w="144" w:type="dxa"/>
            </w:tcMar>
            <w:hideMark/>
          </w:tcPr>
          <w:p w14:paraId="191596DB" w14:textId="77777777" w:rsidR="009B7782" w:rsidRPr="008A5C04" w:rsidRDefault="009B7782" w:rsidP="009B7782">
            <w:pPr>
              <w:spacing w:after="0" w:line="240" w:lineRule="auto"/>
              <w:jc w:val="both"/>
              <w:rPr>
                <w:rFonts w:ascii="Times New Roman" w:eastAsia="Times New Roman" w:hAnsi="Times New Roman" w:cs="Times New Roman"/>
                <w:lang w:eastAsia="ru-RU"/>
              </w:rPr>
            </w:pPr>
            <w:r w:rsidRPr="008A5C04">
              <w:rPr>
                <w:rFonts w:ascii="Times New Roman" w:eastAsia="Times New Roman" w:hAnsi="Times New Roman" w:cs="Times New Roman"/>
                <w:color w:val="000000" w:themeColor="dark1"/>
                <w:kern w:val="24"/>
                <w:lang w:eastAsia="ru-RU"/>
              </w:rPr>
              <w:t>Оплата работ, услуг по содержанию имущества (оплата услуг по ремонту имущества, оборудования, техническое облуживание техники и систем Института)</w:t>
            </w:r>
          </w:p>
        </w:tc>
        <w:tc>
          <w:tcPr>
            <w:tcW w:w="2410" w:type="dxa"/>
            <w:shd w:val="clear" w:color="auto" w:fill="FFFFFF" w:themeFill="background1"/>
            <w:tcMar>
              <w:top w:w="72" w:type="dxa"/>
              <w:left w:w="144" w:type="dxa"/>
              <w:bottom w:w="72" w:type="dxa"/>
              <w:right w:w="144" w:type="dxa"/>
            </w:tcMar>
            <w:vAlign w:val="center"/>
          </w:tcPr>
          <w:p w14:paraId="6C491E4E" w14:textId="3753A655" w:rsidR="009B7782" w:rsidRPr="008A5C04" w:rsidRDefault="008E7DF7" w:rsidP="009B77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26 555 036,48</w:t>
            </w:r>
          </w:p>
        </w:tc>
      </w:tr>
      <w:tr w:rsidR="009B7782" w:rsidRPr="008A5C04" w14:paraId="6F07764A"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F3B244A"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 xml:space="preserve">Оплата прочих работ, услуг (оплата по договорам гражданско-правого характера за оказанные услуги в рамках мероприятий Института, оплата типографических, дизайнерских услуг, приобретение неисключительных (лицензионных) прав программного обеспечения, организационно-технические и консультационные услуги и много другое)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AEC1C54" w14:textId="7E5492F5" w:rsidR="009B7782" w:rsidRPr="008A5C04" w:rsidRDefault="008E7DF7" w:rsidP="008E7DF7">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168 220 267,81</w:t>
            </w:r>
          </w:p>
        </w:tc>
      </w:tr>
      <w:tr w:rsidR="009B7782" w:rsidRPr="008A5C04" w14:paraId="0B11FA1E"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C51E26E"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Страхование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C685F04" w14:textId="74752E4E" w:rsidR="009B7782" w:rsidRPr="008A5C04" w:rsidRDefault="008E7DF7" w:rsidP="009B7782">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151 992,39</w:t>
            </w:r>
          </w:p>
        </w:tc>
      </w:tr>
      <w:tr w:rsidR="009B7782" w:rsidRPr="008A5C04" w14:paraId="41F69D68"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BB50652"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Социальные и иные выплаты населению</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AC0652E" w14:textId="4E7E69FC" w:rsidR="009B7782" w:rsidRPr="008A5C04" w:rsidRDefault="008E7DF7" w:rsidP="009B7782">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282 056,52</w:t>
            </w:r>
          </w:p>
        </w:tc>
      </w:tr>
      <w:tr w:rsidR="009B7782" w:rsidRPr="008A5C04" w14:paraId="0510B757"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D0176D3"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Прочие  расходы, в том числе оплата налогов, сборов, иных платежей</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38408A" w14:textId="4C66D811" w:rsidR="009B7782" w:rsidRPr="008A5C04" w:rsidRDefault="008E7DF7" w:rsidP="009B7782">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2 496 555,12</w:t>
            </w:r>
          </w:p>
        </w:tc>
      </w:tr>
      <w:tr w:rsidR="009B7782" w:rsidRPr="008A5C04" w14:paraId="2DC91E87"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D5649D6"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Приобретение основных средств для нужд Института (закупка оборудования, компьютерной техники, мебели)</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25B90A7" w14:textId="4B3A8E8A" w:rsidR="009B7782" w:rsidRPr="008A5C04" w:rsidRDefault="008E7DF7" w:rsidP="009B7782">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88 089 995,78</w:t>
            </w:r>
          </w:p>
        </w:tc>
      </w:tr>
      <w:tr w:rsidR="009B7782" w:rsidRPr="008A5C04" w14:paraId="649B8D79" w14:textId="77777777" w:rsidTr="008E7DF7">
        <w:trPr>
          <w:trHeight w:val="283"/>
        </w:trPr>
        <w:tc>
          <w:tcPr>
            <w:tcW w:w="72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7A4DBF0" w14:textId="77777777" w:rsidR="009B7782" w:rsidRPr="008A5C04" w:rsidRDefault="009B7782" w:rsidP="009B7782">
            <w:pPr>
              <w:spacing w:after="0" w:line="240" w:lineRule="auto"/>
              <w:jc w:val="both"/>
              <w:rPr>
                <w:rFonts w:ascii="Times New Roman" w:eastAsia="Times New Roman" w:hAnsi="Times New Roman" w:cs="Times New Roman"/>
                <w:color w:val="000000" w:themeColor="dark1"/>
                <w:kern w:val="24"/>
                <w:lang w:eastAsia="ru-RU"/>
              </w:rPr>
            </w:pPr>
            <w:r w:rsidRPr="008A5C04">
              <w:rPr>
                <w:rFonts w:ascii="Times New Roman" w:eastAsia="Times New Roman" w:hAnsi="Times New Roman" w:cs="Times New Roman"/>
                <w:color w:val="000000" w:themeColor="dark1"/>
                <w:kern w:val="24"/>
                <w:lang w:eastAsia="ru-RU"/>
              </w:rPr>
              <w:t>Приобретение материальных запасов для нужд Института (закупка канцтоваров, запчастей к оргтехнике, продукты питания, мягкий инвентарь, призовой фонд для награждения)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A965730" w14:textId="2D4DF5BC" w:rsidR="009B7782" w:rsidRPr="008A5C04" w:rsidRDefault="008E7DF7" w:rsidP="009B7782">
            <w:pPr>
              <w:spacing w:after="0" w:line="240" w:lineRule="auto"/>
              <w:jc w:val="both"/>
              <w:rPr>
                <w:rFonts w:ascii="Times New Roman" w:eastAsia="Times New Roman" w:hAnsi="Times New Roman" w:cs="Times New Roman"/>
                <w:color w:val="000000" w:themeColor="dark1"/>
                <w:kern w:val="24"/>
                <w:lang w:eastAsia="ru-RU"/>
              </w:rPr>
            </w:pPr>
            <w:r>
              <w:rPr>
                <w:rFonts w:ascii="Times New Roman" w:eastAsia="Times New Roman" w:hAnsi="Times New Roman" w:cs="Times New Roman"/>
                <w:color w:val="000000" w:themeColor="dark1"/>
                <w:kern w:val="24"/>
                <w:lang w:eastAsia="ru-RU"/>
              </w:rPr>
              <w:t>16 415 220,12</w:t>
            </w:r>
          </w:p>
        </w:tc>
      </w:tr>
    </w:tbl>
    <w:p w14:paraId="3E8F4E46" w14:textId="77777777" w:rsidR="009B7782" w:rsidRPr="008A5C04" w:rsidRDefault="009B7782" w:rsidP="009B7782">
      <w:pPr>
        <w:spacing w:after="0" w:line="240" w:lineRule="auto"/>
        <w:ind w:firstLine="567"/>
        <w:jc w:val="both"/>
        <w:rPr>
          <w:rFonts w:ascii="Times New Roman" w:hAnsi="Times New Roman" w:cs="Times New Roman"/>
        </w:rPr>
      </w:pPr>
    </w:p>
    <w:p w14:paraId="22D8FF58" w14:textId="77777777" w:rsidR="008E7DF7" w:rsidRDefault="008E7DF7" w:rsidP="008E4709">
      <w:pPr>
        <w:spacing w:after="0" w:line="240" w:lineRule="auto"/>
        <w:ind w:firstLine="567"/>
        <w:jc w:val="center"/>
        <w:rPr>
          <w:rFonts w:ascii="Times New Roman" w:hAnsi="Times New Roman" w:cs="Times New Roman"/>
          <w:b/>
        </w:rPr>
      </w:pPr>
    </w:p>
    <w:p w14:paraId="1ABA9BD0" w14:textId="2201F9BA" w:rsidR="009B7782" w:rsidRPr="008A5C04" w:rsidRDefault="00180A49" w:rsidP="008E4709">
      <w:pPr>
        <w:spacing w:after="0" w:line="240" w:lineRule="auto"/>
        <w:ind w:firstLine="567"/>
        <w:jc w:val="center"/>
        <w:rPr>
          <w:rFonts w:ascii="Times New Roman" w:hAnsi="Times New Roman" w:cs="Times New Roman"/>
          <w:b/>
        </w:rPr>
      </w:pPr>
      <w:r w:rsidRPr="008A5C04">
        <w:rPr>
          <w:rFonts w:ascii="Times New Roman" w:hAnsi="Times New Roman" w:cs="Times New Roman"/>
          <w:b/>
        </w:rPr>
        <w:t>9.</w:t>
      </w:r>
      <w:r w:rsidR="009B7782" w:rsidRPr="008A5C04">
        <w:rPr>
          <w:rFonts w:ascii="Times New Roman" w:hAnsi="Times New Roman" w:cs="Times New Roman"/>
          <w:b/>
        </w:rPr>
        <w:t>6. Планы на 202</w:t>
      </w:r>
      <w:r w:rsidR="008E7DF7">
        <w:rPr>
          <w:rFonts w:ascii="Times New Roman" w:hAnsi="Times New Roman" w:cs="Times New Roman"/>
          <w:b/>
        </w:rPr>
        <w:t>2</w:t>
      </w:r>
      <w:r w:rsidR="009B7782" w:rsidRPr="008A5C04">
        <w:rPr>
          <w:rFonts w:ascii="Times New Roman" w:hAnsi="Times New Roman" w:cs="Times New Roman"/>
          <w:b/>
        </w:rPr>
        <w:t xml:space="preserve"> год</w:t>
      </w:r>
    </w:p>
    <w:p w14:paraId="03F83FE0" w14:textId="15E0AE96"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На 202</w:t>
      </w:r>
      <w:r w:rsidR="008E7DF7">
        <w:rPr>
          <w:rFonts w:ascii="Times New Roman" w:hAnsi="Times New Roman" w:cs="Times New Roman"/>
        </w:rPr>
        <w:t>2</w:t>
      </w:r>
      <w:r w:rsidRPr="008A5C04">
        <w:rPr>
          <w:rFonts w:ascii="Times New Roman" w:hAnsi="Times New Roman" w:cs="Times New Roman"/>
        </w:rPr>
        <w:t xml:space="preserve"> год запланировано финансирование из бюджета области в сумме  4</w:t>
      </w:r>
      <w:r w:rsidR="000D0724">
        <w:rPr>
          <w:rFonts w:ascii="Times New Roman" w:hAnsi="Times New Roman" w:cs="Times New Roman"/>
        </w:rPr>
        <w:t xml:space="preserve">4 480 554,84 </w:t>
      </w:r>
      <w:r w:rsidRPr="008A5C04">
        <w:rPr>
          <w:rFonts w:ascii="Times New Roman" w:hAnsi="Times New Roman" w:cs="Times New Roman"/>
        </w:rPr>
        <w:t>руб., в том числе:</w:t>
      </w:r>
    </w:p>
    <w:p w14:paraId="65B72886" w14:textId="27ABB180"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  в рамках выполнения государственного задания в размере </w:t>
      </w:r>
      <w:r w:rsidR="000D0724">
        <w:rPr>
          <w:rFonts w:ascii="Times New Roman" w:hAnsi="Times New Roman" w:cs="Times New Roman"/>
        </w:rPr>
        <w:t xml:space="preserve">298 137 309,84 </w:t>
      </w:r>
      <w:r w:rsidRPr="008A5C04">
        <w:rPr>
          <w:rFonts w:ascii="Times New Roman" w:hAnsi="Times New Roman" w:cs="Times New Roman"/>
        </w:rPr>
        <w:t xml:space="preserve">руб. (запланировано открытие </w:t>
      </w:r>
      <w:r w:rsidR="002F0110" w:rsidRPr="008A5C04">
        <w:rPr>
          <w:rFonts w:ascii="Times New Roman" w:hAnsi="Times New Roman" w:cs="Times New Roman"/>
          <w:sz w:val="20"/>
          <w:szCs w:val="20"/>
        </w:rPr>
        <w:t>Центра непрерывного повышения профессионального мастерства педагогических работников</w:t>
      </w:r>
      <w:r w:rsidRPr="008A5C04">
        <w:rPr>
          <w:rFonts w:ascii="Times New Roman" w:hAnsi="Times New Roman" w:cs="Times New Roman"/>
        </w:rPr>
        <w:t xml:space="preserve"> в рамках НП «Современная школа»)</w:t>
      </w:r>
      <w:r w:rsidR="00DE29BB">
        <w:rPr>
          <w:rFonts w:ascii="Times New Roman" w:hAnsi="Times New Roman" w:cs="Times New Roman"/>
        </w:rPr>
        <w:t>;</w:t>
      </w:r>
      <w:r w:rsidRPr="008A5C04">
        <w:rPr>
          <w:rFonts w:ascii="Times New Roman" w:hAnsi="Times New Roman" w:cs="Times New Roman"/>
        </w:rPr>
        <w:t xml:space="preserve"> </w:t>
      </w:r>
    </w:p>
    <w:p w14:paraId="3E9A86B4" w14:textId="00C5489B"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 средства на иные цели, не связанные с финансовым обеспечением выполнения государственного задания в размере </w:t>
      </w:r>
      <w:r w:rsidR="000D0724">
        <w:rPr>
          <w:rFonts w:ascii="Times New Roman" w:hAnsi="Times New Roman" w:cs="Times New Roman"/>
        </w:rPr>
        <w:t xml:space="preserve">146 668 233,00 </w:t>
      </w:r>
      <w:r w:rsidRPr="008A5C04">
        <w:rPr>
          <w:rFonts w:ascii="Times New Roman" w:hAnsi="Times New Roman" w:cs="Times New Roman"/>
        </w:rPr>
        <w:t>руб. (в том числе финансирование Нацпроекта «Современная школа»)</w:t>
      </w:r>
      <w:r w:rsidR="00DE29BB">
        <w:rPr>
          <w:rFonts w:ascii="Times New Roman" w:hAnsi="Times New Roman" w:cs="Times New Roman"/>
        </w:rPr>
        <w:t>;</w:t>
      </w:r>
    </w:p>
    <w:p w14:paraId="492E820E" w14:textId="744D2F57"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 внебюджетные средства по плану составляют 32</w:t>
      </w:r>
      <w:r w:rsidR="00D153CA">
        <w:rPr>
          <w:rFonts w:ascii="Times New Roman" w:hAnsi="Times New Roman" w:cs="Times New Roman"/>
        </w:rPr>
        <w:t> </w:t>
      </w:r>
      <w:r w:rsidRPr="008A5C04">
        <w:rPr>
          <w:rFonts w:ascii="Times New Roman" w:hAnsi="Times New Roman" w:cs="Times New Roman"/>
        </w:rPr>
        <w:t>000</w:t>
      </w:r>
      <w:r w:rsidR="00D153CA">
        <w:rPr>
          <w:rFonts w:ascii="Times New Roman" w:hAnsi="Times New Roman" w:cs="Times New Roman"/>
        </w:rPr>
        <w:t xml:space="preserve"> 000</w:t>
      </w:r>
      <w:r w:rsidRPr="008A5C04">
        <w:rPr>
          <w:rFonts w:ascii="Times New Roman" w:hAnsi="Times New Roman" w:cs="Times New Roman"/>
        </w:rPr>
        <w:t>,00 руб.</w:t>
      </w:r>
    </w:p>
    <w:p w14:paraId="184024B0" w14:textId="6CEDB74A" w:rsidR="009B7782" w:rsidRPr="008A5C04" w:rsidRDefault="009B7782" w:rsidP="009B7782">
      <w:pPr>
        <w:spacing w:after="0" w:line="240" w:lineRule="auto"/>
        <w:ind w:firstLine="567"/>
        <w:jc w:val="both"/>
        <w:rPr>
          <w:rFonts w:ascii="Times New Roman" w:hAnsi="Times New Roman" w:cs="Times New Roman"/>
        </w:rPr>
      </w:pPr>
      <w:r w:rsidRPr="008A5C04">
        <w:rPr>
          <w:rFonts w:ascii="Times New Roman" w:hAnsi="Times New Roman" w:cs="Times New Roman"/>
        </w:rPr>
        <w:t>С 202</w:t>
      </w:r>
      <w:r w:rsidR="000D0724">
        <w:rPr>
          <w:rFonts w:ascii="Times New Roman" w:hAnsi="Times New Roman" w:cs="Times New Roman"/>
        </w:rPr>
        <w:t>1</w:t>
      </w:r>
      <w:r w:rsidRPr="008A5C04">
        <w:rPr>
          <w:rFonts w:ascii="Times New Roman" w:hAnsi="Times New Roman" w:cs="Times New Roman"/>
        </w:rPr>
        <w:t xml:space="preserve"> года остатки не исполненных средств на общую сумму </w:t>
      </w:r>
      <w:r w:rsidR="00D153CA">
        <w:rPr>
          <w:rFonts w:ascii="Times New Roman" w:hAnsi="Times New Roman" w:cs="Times New Roman"/>
        </w:rPr>
        <w:t>14 186 217,61</w:t>
      </w:r>
      <w:r w:rsidR="000D0724">
        <w:rPr>
          <w:rFonts w:ascii="Times New Roman" w:hAnsi="Times New Roman" w:cs="Times New Roman"/>
        </w:rPr>
        <w:t xml:space="preserve"> </w:t>
      </w:r>
      <w:r w:rsidR="00DE29BB">
        <w:rPr>
          <w:rFonts w:ascii="Times New Roman" w:hAnsi="Times New Roman" w:cs="Times New Roman"/>
        </w:rPr>
        <w:t xml:space="preserve">руб., </w:t>
      </w:r>
      <w:r w:rsidR="00D153CA">
        <w:rPr>
          <w:rFonts w:ascii="Times New Roman" w:hAnsi="Times New Roman" w:cs="Times New Roman"/>
        </w:rPr>
        <w:t>в том числе</w:t>
      </w:r>
      <w:r w:rsidR="00DE29BB">
        <w:rPr>
          <w:rFonts w:ascii="Times New Roman" w:hAnsi="Times New Roman" w:cs="Times New Roman"/>
        </w:rPr>
        <w:t xml:space="preserve"> (</w:t>
      </w:r>
      <w:r w:rsidR="00DE29BB" w:rsidRPr="008A5C04">
        <w:rPr>
          <w:rFonts w:ascii="Times New Roman" w:hAnsi="Times New Roman" w:cs="Times New Roman"/>
        </w:rPr>
        <w:t xml:space="preserve">направлены </w:t>
      </w:r>
      <w:r w:rsidR="00DE29BB">
        <w:rPr>
          <w:rFonts w:ascii="Times New Roman" w:hAnsi="Times New Roman" w:cs="Times New Roman"/>
        </w:rPr>
        <w:t xml:space="preserve">на </w:t>
      </w:r>
      <w:r w:rsidR="00DE29BB" w:rsidRPr="008A5C04">
        <w:rPr>
          <w:rFonts w:ascii="Times New Roman" w:hAnsi="Times New Roman" w:cs="Times New Roman"/>
        </w:rPr>
        <w:t>те же цели в 202</w:t>
      </w:r>
      <w:r w:rsidR="00DE29BB">
        <w:rPr>
          <w:rFonts w:ascii="Times New Roman" w:hAnsi="Times New Roman" w:cs="Times New Roman"/>
        </w:rPr>
        <w:t>2</w:t>
      </w:r>
      <w:r w:rsidR="00DE29BB" w:rsidRPr="008A5C04">
        <w:rPr>
          <w:rFonts w:ascii="Times New Roman" w:hAnsi="Times New Roman" w:cs="Times New Roman"/>
        </w:rPr>
        <w:t xml:space="preserve"> году</w:t>
      </w:r>
      <w:r w:rsidR="00DE29BB">
        <w:rPr>
          <w:rFonts w:ascii="Times New Roman" w:hAnsi="Times New Roman" w:cs="Times New Roman"/>
        </w:rPr>
        <w:t>)</w:t>
      </w:r>
      <w:r w:rsidRPr="008A5C04">
        <w:rPr>
          <w:rFonts w:ascii="Times New Roman" w:hAnsi="Times New Roman" w:cs="Times New Roman"/>
        </w:rPr>
        <w:t xml:space="preserve">: </w:t>
      </w:r>
    </w:p>
    <w:p w14:paraId="6FCC1FFE" w14:textId="39255E9D" w:rsidR="009B7782" w:rsidRPr="008A5C04" w:rsidRDefault="009B7782" w:rsidP="00D153CA">
      <w:pPr>
        <w:spacing w:after="0" w:line="240" w:lineRule="auto"/>
        <w:ind w:firstLine="567"/>
        <w:jc w:val="both"/>
        <w:rPr>
          <w:rFonts w:ascii="Times New Roman" w:hAnsi="Times New Roman" w:cs="Times New Roman"/>
        </w:rPr>
      </w:pPr>
      <w:r w:rsidRPr="008A5C04">
        <w:rPr>
          <w:rFonts w:ascii="Times New Roman" w:hAnsi="Times New Roman" w:cs="Times New Roman"/>
        </w:rPr>
        <w:t xml:space="preserve">- </w:t>
      </w:r>
      <w:r w:rsidR="00D153CA">
        <w:rPr>
          <w:rFonts w:ascii="Times New Roman" w:hAnsi="Times New Roman" w:cs="Times New Roman"/>
        </w:rPr>
        <w:t xml:space="preserve">остатки денежных средств по субсидии </w:t>
      </w:r>
      <w:r w:rsidR="00D153CA" w:rsidRPr="00D153CA">
        <w:rPr>
          <w:rFonts w:ascii="Times New Roman" w:hAnsi="Times New Roman" w:cs="Times New Roman"/>
        </w:rPr>
        <w:t>на финансовое обеспечение выполнения государственного задания на оказание государственных услуг (выполнение работ) 7</w:t>
      </w:r>
      <w:r w:rsidR="00D153CA">
        <w:rPr>
          <w:rFonts w:ascii="Times New Roman" w:hAnsi="Times New Roman" w:cs="Times New Roman"/>
        </w:rPr>
        <w:t xml:space="preserve"> </w:t>
      </w:r>
      <w:r w:rsidR="00D153CA" w:rsidRPr="00D153CA">
        <w:rPr>
          <w:rFonts w:ascii="Times New Roman" w:hAnsi="Times New Roman" w:cs="Times New Roman"/>
        </w:rPr>
        <w:t>739</w:t>
      </w:r>
      <w:r w:rsidR="00D153CA">
        <w:rPr>
          <w:rFonts w:ascii="Times New Roman" w:hAnsi="Times New Roman" w:cs="Times New Roman"/>
        </w:rPr>
        <w:t xml:space="preserve"> </w:t>
      </w:r>
      <w:r w:rsidR="00D153CA" w:rsidRPr="00D153CA">
        <w:rPr>
          <w:rFonts w:ascii="Times New Roman" w:hAnsi="Times New Roman" w:cs="Times New Roman"/>
        </w:rPr>
        <w:t>635,09</w:t>
      </w:r>
      <w:r w:rsidR="000D0724">
        <w:rPr>
          <w:rFonts w:ascii="Times New Roman" w:hAnsi="Times New Roman" w:cs="Times New Roman"/>
        </w:rPr>
        <w:t xml:space="preserve"> </w:t>
      </w:r>
      <w:r w:rsidRPr="008A5C04">
        <w:rPr>
          <w:rFonts w:ascii="Times New Roman" w:hAnsi="Times New Roman" w:cs="Times New Roman"/>
        </w:rPr>
        <w:t>руб.</w:t>
      </w:r>
      <w:r w:rsidR="00D153CA">
        <w:rPr>
          <w:rFonts w:ascii="Times New Roman" w:hAnsi="Times New Roman" w:cs="Times New Roman"/>
        </w:rPr>
        <w:t>;</w:t>
      </w:r>
    </w:p>
    <w:p w14:paraId="1066CBED" w14:textId="0145BF03" w:rsidR="00D153CA" w:rsidRDefault="00D153CA" w:rsidP="00D153CA">
      <w:pPr>
        <w:pStyle w:val="32"/>
        <w:shd w:val="clear" w:color="auto" w:fill="auto"/>
        <w:tabs>
          <w:tab w:val="left" w:pos="573"/>
        </w:tabs>
        <w:spacing w:line="240" w:lineRule="auto"/>
        <w:ind w:left="40"/>
        <w:jc w:val="both"/>
        <w:rPr>
          <w:rFonts w:ascii="Times New Roman" w:eastAsiaTheme="minorHAnsi" w:hAnsi="Times New Roman" w:cs="Times New Roman"/>
          <w:b w:val="0"/>
          <w:bCs w:val="0"/>
          <w:spacing w:val="0"/>
          <w:sz w:val="22"/>
          <w:szCs w:val="22"/>
        </w:rPr>
      </w:pPr>
      <w:bookmarkStart w:id="2" w:name="bookmark26"/>
      <w:r>
        <w:rPr>
          <w:rFonts w:ascii="Times New Roman" w:eastAsiaTheme="minorHAnsi" w:hAnsi="Times New Roman" w:cs="Times New Roman"/>
          <w:b w:val="0"/>
          <w:bCs w:val="0"/>
          <w:spacing w:val="0"/>
          <w:sz w:val="22"/>
          <w:szCs w:val="22"/>
        </w:rPr>
        <w:tab/>
        <w:t xml:space="preserve"> </w:t>
      </w:r>
      <w:r w:rsidRPr="00D153CA">
        <w:rPr>
          <w:rFonts w:ascii="Times New Roman" w:eastAsiaTheme="minorHAnsi" w:hAnsi="Times New Roman" w:cs="Times New Roman"/>
          <w:b w:val="0"/>
          <w:bCs w:val="0"/>
          <w:spacing w:val="0"/>
          <w:sz w:val="22"/>
          <w:szCs w:val="22"/>
        </w:rPr>
        <w:t>- остатки денежных средств по субсидии на иные цели, не связанные с финансовым обеспечением выполнения государственного задании на оказание государственных услуг (выполнение работ)</w:t>
      </w:r>
      <w:r>
        <w:rPr>
          <w:rFonts w:ascii="Times New Roman" w:eastAsiaTheme="minorHAnsi" w:hAnsi="Times New Roman" w:cs="Times New Roman"/>
          <w:b w:val="0"/>
          <w:bCs w:val="0"/>
          <w:spacing w:val="0"/>
          <w:sz w:val="22"/>
          <w:szCs w:val="22"/>
        </w:rPr>
        <w:t xml:space="preserve"> 567 378,45 руб.;</w:t>
      </w:r>
    </w:p>
    <w:p w14:paraId="777AA708" w14:textId="728206A4" w:rsidR="00D153CA" w:rsidRDefault="00D153CA" w:rsidP="00D153CA">
      <w:pPr>
        <w:pStyle w:val="32"/>
        <w:shd w:val="clear" w:color="auto" w:fill="auto"/>
        <w:tabs>
          <w:tab w:val="left" w:pos="573"/>
        </w:tabs>
        <w:spacing w:line="240" w:lineRule="auto"/>
        <w:ind w:left="40"/>
        <w:jc w:val="both"/>
        <w:rPr>
          <w:rFonts w:ascii="Times New Roman" w:eastAsiaTheme="minorHAnsi" w:hAnsi="Times New Roman" w:cs="Times New Roman"/>
          <w:b w:val="0"/>
          <w:bCs w:val="0"/>
          <w:spacing w:val="0"/>
          <w:sz w:val="22"/>
          <w:szCs w:val="22"/>
        </w:rPr>
      </w:pPr>
      <w:r>
        <w:rPr>
          <w:rFonts w:ascii="Times New Roman" w:eastAsiaTheme="minorHAnsi" w:hAnsi="Times New Roman" w:cs="Times New Roman"/>
          <w:b w:val="0"/>
          <w:bCs w:val="0"/>
          <w:spacing w:val="0"/>
          <w:sz w:val="22"/>
          <w:szCs w:val="22"/>
        </w:rPr>
        <w:tab/>
      </w:r>
      <w:r w:rsidRPr="00D153CA">
        <w:rPr>
          <w:rFonts w:ascii="Times New Roman" w:eastAsiaTheme="minorHAnsi" w:hAnsi="Times New Roman" w:cs="Times New Roman"/>
          <w:b w:val="0"/>
          <w:bCs w:val="0"/>
          <w:spacing w:val="0"/>
          <w:sz w:val="22"/>
          <w:szCs w:val="22"/>
        </w:rPr>
        <w:t>- остатки денежных средств по</w:t>
      </w:r>
      <w:r>
        <w:rPr>
          <w:rFonts w:ascii="Times New Roman" w:eastAsiaTheme="minorHAnsi" w:hAnsi="Times New Roman" w:cs="Times New Roman"/>
          <w:b w:val="0"/>
          <w:bCs w:val="0"/>
          <w:spacing w:val="0"/>
          <w:sz w:val="22"/>
          <w:szCs w:val="22"/>
        </w:rPr>
        <w:t xml:space="preserve"> предпринимательской деятельности 5 879 204,07 руб.</w:t>
      </w:r>
    </w:p>
    <w:p w14:paraId="31D2AC78" w14:textId="044B8856" w:rsidR="003322C8" w:rsidRPr="006D3434" w:rsidRDefault="003322C8" w:rsidP="002F0110">
      <w:pPr>
        <w:pStyle w:val="32"/>
        <w:shd w:val="clear" w:color="auto" w:fill="auto"/>
        <w:tabs>
          <w:tab w:val="left" w:pos="573"/>
        </w:tabs>
        <w:spacing w:line="240" w:lineRule="auto"/>
        <w:ind w:left="40"/>
        <w:jc w:val="center"/>
        <w:rPr>
          <w:rFonts w:ascii="Times New Roman" w:hAnsi="Times New Roman" w:cs="Times New Roman"/>
          <w:sz w:val="22"/>
          <w:szCs w:val="22"/>
        </w:rPr>
      </w:pPr>
      <w:r w:rsidRPr="006D3434">
        <w:rPr>
          <w:rFonts w:ascii="Times New Roman" w:hAnsi="Times New Roman" w:cs="Times New Roman"/>
          <w:color w:val="000000"/>
          <w:sz w:val="22"/>
          <w:szCs w:val="22"/>
          <w:lang w:val="en-US"/>
        </w:rPr>
        <w:t>X</w:t>
      </w:r>
      <w:r w:rsidRPr="006D3434">
        <w:rPr>
          <w:rFonts w:ascii="Times New Roman" w:hAnsi="Times New Roman" w:cs="Times New Roman"/>
          <w:color w:val="000000"/>
          <w:sz w:val="22"/>
          <w:szCs w:val="22"/>
        </w:rPr>
        <w:t>. АНАЛИЗ МАТЕРИАЛЬНО-ТЕХНИЧЕСКОГО ОБЕСПЕЧЕНИЯ</w:t>
      </w:r>
      <w:bookmarkEnd w:id="2"/>
    </w:p>
    <w:p w14:paraId="7A2F4298" w14:textId="77777777" w:rsidR="003322C8" w:rsidRPr="006D3434" w:rsidRDefault="003322C8" w:rsidP="002F0110">
      <w:pPr>
        <w:pStyle w:val="4"/>
        <w:shd w:val="clear" w:color="auto" w:fill="auto"/>
        <w:spacing w:before="0" w:line="240" w:lineRule="auto"/>
        <w:ind w:left="40" w:right="20" w:firstLine="700"/>
        <w:jc w:val="both"/>
        <w:rPr>
          <w:rFonts w:eastAsiaTheme="minorHAnsi"/>
          <w:spacing w:val="0"/>
        </w:rPr>
      </w:pPr>
      <w:r w:rsidRPr="006D3434">
        <w:rPr>
          <w:rFonts w:eastAsiaTheme="minorHAnsi"/>
          <w:spacing w:val="0"/>
        </w:rPr>
        <w:t>Образовательная деятельность Института ведется на площадях, закрепленных на праве оперативного управления за ГАОУ ДПО ВО ВИРО</w:t>
      </w:r>
      <w:r w:rsidR="0057670D" w:rsidRPr="006D3434">
        <w:rPr>
          <w:rFonts w:eastAsiaTheme="minorHAnsi"/>
          <w:spacing w:val="0"/>
        </w:rPr>
        <w:t>.</w:t>
      </w:r>
      <w:r w:rsidRPr="006D3434">
        <w:rPr>
          <w:rFonts w:eastAsiaTheme="minorHAnsi"/>
          <w:spacing w:val="0"/>
        </w:rPr>
        <w:t xml:space="preserve"> </w:t>
      </w:r>
    </w:p>
    <w:p w14:paraId="021ABA9B" w14:textId="77777777" w:rsidR="003322C8" w:rsidRPr="006D3434" w:rsidRDefault="003322C8" w:rsidP="002F0110">
      <w:pPr>
        <w:pStyle w:val="4"/>
        <w:shd w:val="clear" w:color="auto" w:fill="auto"/>
        <w:spacing w:before="0" w:line="240" w:lineRule="auto"/>
        <w:ind w:left="40" w:firstLine="700"/>
        <w:jc w:val="both"/>
        <w:rPr>
          <w:rFonts w:eastAsiaTheme="minorHAnsi"/>
          <w:spacing w:val="0"/>
        </w:rPr>
      </w:pPr>
      <w:r w:rsidRPr="006D3434">
        <w:rPr>
          <w:rFonts w:eastAsiaTheme="minorHAnsi"/>
          <w:spacing w:val="0"/>
        </w:rPr>
        <w:t>Здания и помещения для организации образовательной деятельности:</w:t>
      </w:r>
    </w:p>
    <w:p w14:paraId="567589AC" w14:textId="77777777" w:rsidR="003322C8" w:rsidRPr="006D3434" w:rsidRDefault="0057670D" w:rsidP="002F0110">
      <w:pPr>
        <w:pStyle w:val="4"/>
        <w:numPr>
          <w:ilvl w:val="0"/>
          <w:numId w:val="25"/>
        </w:numPr>
        <w:shd w:val="clear" w:color="auto" w:fill="auto"/>
        <w:tabs>
          <w:tab w:val="left" w:pos="1168"/>
        </w:tabs>
        <w:spacing w:before="0" w:line="240" w:lineRule="auto"/>
        <w:ind w:left="40" w:right="20" w:firstLine="700"/>
        <w:jc w:val="both"/>
        <w:rPr>
          <w:color w:val="000000"/>
        </w:rPr>
      </w:pPr>
      <w:r w:rsidRPr="006D3434">
        <w:rPr>
          <w:rStyle w:val="105pt0pt"/>
          <w:sz w:val="22"/>
          <w:szCs w:val="22"/>
        </w:rPr>
        <w:t>г</w:t>
      </w:r>
      <w:r w:rsidR="003322C8" w:rsidRPr="006D3434">
        <w:rPr>
          <w:rStyle w:val="105pt0pt"/>
          <w:sz w:val="22"/>
          <w:szCs w:val="22"/>
        </w:rPr>
        <w:t xml:space="preserve">. Владимир, пр-т Ленина, д.8а </w:t>
      </w:r>
      <w:r w:rsidRPr="006D3434">
        <w:rPr>
          <w:rStyle w:val="105pt0pt"/>
          <w:sz w:val="22"/>
          <w:szCs w:val="22"/>
        </w:rPr>
        <w:t xml:space="preserve">(1 корпус) </w:t>
      </w:r>
      <w:r w:rsidRPr="006D3434">
        <w:rPr>
          <w:color w:val="000000"/>
        </w:rPr>
        <w:t>–</w:t>
      </w:r>
      <w:r w:rsidR="003322C8" w:rsidRPr="006D3434">
        <w:rPr>
          <w:color w:val="000000"/>
        </w:rPr>
        <w:t xml:space="preserve"> </w:t>
      </w:r>
      <w:r w:rsidRPr="006D3434">
        <w:rPr>
          <w:color w:val="000000"/>
        </w:rPr>
        <w:t xml:space="preserve">нежилое здание </w:t>
      </w:r>
      <w:r w:rsidR="003322C8" w:rsidRPr="006D3434">
        <w:rPr>
          <w:color w:val="000000"/>
        </w:rPr>
        <w:t xml:space="preserve">общей площадью </w:t>
      </w:r>
      <w:r w:rsidRPr="006D3434">
        <w:rPr>
          <w:b/>
          <w:color w:val="000000"/>
        </w:rPr>
        <w:t>2 340,9</w:t>
      </w:r>
      <w:r w:rsidR="003322C8" w:rsidRPr="006D3434">
        <w:rPr>
          <w:rStyle w:val="105pt0pt"/>
          <w:sz w:val="22"/>
          <w:szCs w:val="22"/>
        </w:rPr>
        <w:t xml:space="preserve"> кв.м </w:t>
      </w:r>
      <w:r w:rsidR="003322C8" w:rsidRPr="006D3434">
        <w:rPr>
          <w:color w:val="000000"/>
        </w:rPr>
        <w:t>(</w:t>
      </w:r>
      <w:r w:rsidRPr="006D3434">
        <w:rPr>
          <w:color w:val="000000"/>
        </w:rPr>
        <w:t>свидетельство  о государственной регистрации права Управления Федеральной службы государственной регистрации, кадастра и картографии по Владимирской области от 11 августа 2014 г. Серия 33АЛ №878716</w:t>
      </w:r>
      <w:r w:rsidR="003322C8" w:rsidRPr="006D3434">
        <w:rPr>
          <w:color w:val="000000"/>
        </w:rPr>
        <w:t>);</w:t>
      </w:r>
    </w:p>
    <w:p w14:paraId="762F829F" w14:textId="77777777" w:rsidR="003322C8" w:rsidRPr="006D3434" w:rsidRDefault="0057670D" w:rsidP="002F0110">
      <w:pPr>
        <w:pStyle w:val="4"/>
        <w:numPr>
          <w:ilvl w:val="0"/>
          <w:numId w:val="25"/>
        </w:numPr>
        <w:shd w:val="clear" w:color="auto" w:fill="auto"/>
        <w:tabs>
          <w:tab w:val="left" w:pos="1034"/>
        </w:tabs>
        <w:spacing w:before="0" w:line="240" w:lineRule="auto"/>
        <w:ind w:left="40" w:right="20" w:firstLine="700"/>
        <w:jc w:val="both"/>
        <w:rPr>
          <w:color w:val="000000"/>
        </w:rPr>
      </w:pPr>
      <w:r w:rsidRPr="006D3434">
        <w:rPr>
          <w:b/>
          <w:bCs/>
        </w:rPr>
        <w:t xml:space="preserve">г. Владимир, ул. Каманина, д. 30/18 (2 корпус) </w:t>
      </w:r>
      <w:r w:rsidRPr="006D3434">
        <w:rPr>
          <w:color w:val="000000"/>
        </w:rPr>
        <w:t>–</w:t>
      </w:r>
      <w:r w:rsidR="003322C8" w:rsidRPr="006D3434">
        <w:rPr>
          <w:color w:val="000000"/>
        </w:rPr>
        <w:t xml:space="preserve"> </w:t>
      </w:r>
      <w:r w:rsidRPr="006D3434">
        <w:rPr>
          <w:color w:val="000000"/>
        </w:rPr>
        <w:t xml:space="preserve">здание </w:t>
      </w:r>
      <w:r w:rsidR="003322C8" w:rsidRPr="006D3434">
        <w:rPr>
          <w:color w:val="000000"/>
        </w:rPr>
        <w:t>учебн</w:t>
      </w:r>
      <w:r w:rsidRPr="006D3434">
        <w:rPr>
          <w:color w:val="000000"/>
        </w:rPr>
        <w:t>ого</w:t>
      </w:r>
      <w:r w:rsidR="003322C8" w:rsidRPr="006D3434">
        <w:rPr>
          <w:color w:val="000000"/>
        </w:rPr>
        <w:t xml:space="preserve"> корпус</w:t>
      </w:r>
      <w:r w:rsidRPr="006D3434">
        <w:rPr>
          <w:color w:val="000000"/>
        </w:rPr>
        <w:t>а</w:t>
      </w:r>
      <w:r w:rsidR="003322C8" w:rsidRPr="006D3434">
        <w:rPr>
          <w:color w:val="000000"/>
        </w:rPr>
        <w:t xml:space="preserve"> общей площадью </w:t>
      </w:r>
      <w:r w:rsidRPr="006D3434">
        <w:rPr>
          <w:b/>
          <w:color w:val="000000"/>
        </w:rPr>
        <w:t>5236</w:t>
      </w:r>
      <w:r w:rsidR="003322C8" w:rsidRPr="006D3434">
        <w:rPr>
          <w:b/>
          <w:bCs/>
        </w:rPr>
        <w:t xml:space="preserve"> кв.м </w:t>
      </w:r>
      <w:r w:rsidR="003322C8" w:rsidRPr="006D3434">
        <w:rPr>
          <w:color w:val="000000"/>
        </w:rPr>
        <w:t>(свидетельств</w:t>
      </w:r>
      <w:r w:rsidRPr="006D3434">
        <w:rPr>
          <w:color w:val="000000"/>
        </w:rPr>
        <w:t>о</w:t>
      </w:r>
      <w:r w:rsidR="003322C8" w:rsidRPr="006D3434">
        <w:rPr>
          <w:color w:val="000000"/>
        </w:rPr>
        <w:t xml:space="preserve"> о государственной регистрации права Управления Федеральной службы государственной регистрации, кадастра и картографии</w:t>
      </w:r>
      <w:r w:rsidRPr="006D3434">
        <w:rPr>
          <w:color w:val="000000"/>
        </w:rPr>
        <w:t xml:space="preserve"> по Владимирской области</w:t>
      </w:r>
      <w:r w:rsidR="003322C8" w:rsidRPr="006D3434">
        <w:rPr>
          <w:color w:val="000000"/>
        </w:rPr>
        <w:t xml:space="preserve"> </w:t>
      </w:r>
      <w:r w:rsidRPr="006D3434">
        <w:rPr>
          <w:color w:val="000000"/>
        </w:rPr>
        <w:t>от 24 июля 2014 г. Серия 33АЛ №903999</w:t>
      </w:r>
      <w:r w:rsidR="003322C8" w:rsidRPr="006D3434">
        <w:rPr>
          <w:color w:val="000000"/>
        </w:rPr>
        <w:t>).</w:t>
      </w:r>
    </w:p>
    <w:p w14:paraId="17B2F743" w14:textId="77777777" w:rsidR="00B455B8" w:rsidRPr="006D3434" w:rsidRDefault="00B455B8" w:rsidP="002F0110">
      <w:pPr>
        <w:pStyle w:val="4"/>
        <w:shd w:val="clear" w:color="auto" w:fill="auto"/>
        <w:spacing w:before="0" w:line="240" w:lineRule="auto"/>
        <w:ind w:left="40" w:right="20" w:firstLine="700"/>
        <w:jc w:val="both"/>
        <w:rPr>
          <w:rFonts w:eastAsiaTheme="minorHAnsi"/>
          <w:spacing w:val="0"/>
        </w:rPr>
      </w:pPr>
      <w:r w:rsidRPr="006D3434">
        <w:rPr>
          <w:color w:val="000000"/>
        </w:rPr>
        <w:t xml:space="preserve">3. </w:t>
      </w:r>
      <w:r w:rsidRPr="006D3434">
        <w:rPr>
          <w:b/>
          <w:color w:val="000000"/>
        </w:rPr>
        <w:t>г. Владимир пр-т Ленина, д. 8б</w:t>
      </w:r>
      <w:r w:rsidRPr="006D3434">
        <w:rPr>
          <w:color w:val="000000"/>
        </w:rPr>
        <w:t xml:space="preserve"> - общежитие </w:t>
      </w:r>
      <w:r w:rsidRPr="006D3434">
        <w:rPr>
          <w:b/>
          <w:color w:val="000000"/>
        </w:rPr>
        <w:t>1576,3 кв.м</w:t>
      </w:r>
      <w:r w:rsidRPr="006D3434">
        <w:rPr>
          <w:color w:val="000000"/>
        </w:rPr>
        <w:t xml:space="preserve"> (свидетельство о </w:t>
      </w:r>
      <w:r w:rsidRPr="006D3434">
        <w:rPr>
          <w:rFonts w:eastAsiaTheme="minorHAnsi"/>
          <w:spacing w:val="0"/>
        </w:rPr>
        <w:t>государственной регистрации права Управления Федеральной службы государственной регистрации, кадастра и картографии по Владимирской области от 11 августа 2014 г. Серия 33АЛ №948318).</w:t>
      </w:r>
    </w:p>
    <w:p w14:paraId="47C49597" w14:textId="77777777" w:rsidR="00B455B8" w:rsidRPr="006D3434" w:rsidRDefault="003322C8" w:rsidP="002F0110">
      <w:pPr>
        <w:pStyle w:val="4"/>
        <w:shd w:val="clear" w:color="auto" w:fill="auto"/>
        <w:spacing w:before="0" w:line="240" w:lineRule="auto"/>
        <w:ind w:left="40" w:right="20" w:firstLine="700"/>
        <w:jc w:val="both"/>
        <w:rPr>
          <w:rFonts w:eastAsiaTheme="minorHAnsi"/>
          <w:spacing w:val="0"/>
        </w:rPr>
      </w:pPr>
      <w:r w:rsidRPr="006D3434">
        <w:rPr>
          <w:rFonts w:eastAsiaTheme="minorHAnsi"/>
          <w:spacing w:val="0"/>
        </w:rPr>
        <w:t xml:space="preserve">В </w:t>
      </w:r>
      <w:r w:rsidR="0057670D" w:rsidRPr="006D3434">
        <w:rPr>
          <w:rFonts w:eastAsiaTheme="minorHAnsi"/>
          <w:spacing w:val="0"/>
        </w:rPr>
        <w:t>1 корпусе</w:t>
      </w:r>
      <w:r w:rsidRPr="006D3434">
        <w:rPr>
          <w:rFonts w:eastAsiaTheme="minorHAnsi"/>
          <w:spacing w:val="0"/>
        </w:rPr>
        <w:t xml:space="preserve"> института </w:t>
      </w:r>
      <w:r w:rsidR="00B455B8" w:rsidRPr="006D3434">
        <w:rPr>
          <w:rFonts w:eastAsiaTheme="minorHAnsi"/>
          <w:spacing w:val="0"/>
        </w:rPr>
        <w:t>имеется столовая на 4</w:t>
      </w:r>
      <w:r w:rsidRPr="006D3434">
        <w:rPr>
          <w:rFonts w:eastAsiaTheme="minorHAnsi"/>
          <w:spacing w:val="0"/>
        </w:rPr>
        <w:t>0 посадочных мест, что дает возможность обеспечивать</w:t>
      </w:r>
      <w:r w:rsidR="00B455B8" w:rsidRPr="006D3434">
        <w:rPr>
          <w:rFonts w:eastAsiaTheme="minorHAnsi"/>
          <w:spacing w:val="0"/>
        </w:rPr>
        <w:t xml:space="preserve"> полноценное питание слушателей. Во 2 корпусе института имеется столовая на 60 посадочных мест.</w:t>
      </w:r>
    </w:p>
    <w:p w14:paraId="5BAB89EF" w14:textId="77777777" w:rsidR="00B455B8" w:rsidRPr="006D3434" w:rsidRDefault="00B455B8" w:rsidP="002F0110">
      <w:pPr>
        <w:pStyle w:val="4"/>
        <w:shd w:val="clear" w:color="auto" w:fill="auto"/>
        <w:spacing w:before="0" w:line="240" w:lineRule="auto"/>
        <w:ind w:left="40" w:right="20" w:firstLine="700"/>
        <w:jc w:val="both"/>
        <w:rPr>
          <w:color w:val="000000"/>
        </w:rPr>
      </w:pPr>
      <w:r w:rsidRPr="006D3434">
        <w:rPr>
          <w:color w:val="000000"/>
        </w:rPr>
        <w:t>Общежитие рассчитано на 130 мест.</w:t>
      </w:r>
    </w:p>
    <w:p w14:paraId="5ED78BFC" w14:textId="77777777" w:rsidR="00980245" w:rsidRPr="006D3434" w:rsidRDefault="00980245" w:rsidP="002F0110">
      <w:pPr>
        <w:pStyle w:val="ConsPlusNonformat"/>
        <w:ind w:firstLine="708"/>
        <w:jc w:val="both"/>
        <w:rPr>
          <w:rFonts w:ascii="Times New Roman" w:hAnsi="Times New Roman" w:cs="Times New Roman"/>
          <w:sz w:val="22"/>
          <w:szCs w:val="22"/>
        </w:rPr>
      </w:pPr>
      <w:r w:rsidRPr="006D3434">
        <w:rPr>
          <w:rFonts w:ascii="Times New Roman" w:hAnsi="Times New Roman" w:cs="Times New Roman"/>
          <w:sz w:val="22"/>
          <w:szCs w:val="22"/>
        </w:rPr>
        <w:t>Два корпуса института оборудованы системой охранной сигнализации, системами видеонаблюдения и охранного телевидения, организована связь со службами с использованием кнопки экстренного вызова.</w:t>
      </w:r>
    </w:p>
    <w:p w14:paraId="0E222D8C" w14:textId="5A7417FC" w:rsidR="00980245" w:rsidRPr="006D3434" w:rsidRDefault="00980245" w:rsidP="002F0110">
      <w:pPr>
        <w:pStyle w:val="ConsPlusNonformat"/>
        <w:ind w:firstLine="708"/>
        <w:jc w:val="both"/>
        <w:rPr>
          <w:rFonts w:ascii="Times New Roman" w:hAnsi="Times New Roman" w:cs="Times New Roman"/>
          <w:sz w:val="22"/>
          <w:szCs w:val="22"/>
        </w:rPr>
      </w:pPr>
      <w:r w:rsidRPr="006D3434">
        <w:rPr>
          <w:rFonts w:ascii="Times New Roman" w:hAnsi="Times New Roman" w:cs="Times New Roman"/>
          <w:sz w:val="22"/>
          <w:szCs w:val="22"/>
        </w:rPr>
        <w:t xml:space="preserve">В </w:t>
      </w:r>
      <w:r w:rsidR="00636992">
        <w:rPr>
          <w:rFonts w:ascii="Times New Roman" w:hAnsi="Times New Roman" w:cs="Times New Roman"/>
          <w:sz w:val="22"/>
          <w:szCs w:val="22"/>
        </w:rPr>
        <w:t>двух</w:t>
      </w:r>
      <w:r w:rsidRPr="006D3434">
        <w:rPr>
          <w:rFonts w:ascii="Times New Roman" w:hAnsi="Times New Roman" w:cs="Times New Roman"/>
          <w:sz w:val="22"/>
          <w:szCs w:val="22"/>
        </w:rPr>
        <w:t xml:space="preserve"> корпу</w:t>
      </w:r>
      <w:r w:rsidR="00636992">
        <w:rPr>
          <w:rFonts w:ascii="Times New Roman" w:hAnsi="Times New Roman" w:cs="Times New Roman"/>
          <w:sz w:val="22"/>
          <w:szCs w:val="22"/>
        </w:rPr>
        <w:t>сах</w:t>
      </w:r>
      <w:r w:rsidRPr="006D3434">
        <w:rPr>
          <w:rFonts w:ascii="Times New Roman" w:hAnsi="Times New Roman" w:cs="Times New Roman"/>
          <w:sz w:val="22"/>
          <w:szCs w:val="22"/>
        </w:rPr>
        <w:t xml:space="preserve"> стоит система СКУД.</w:t>
      </w:r>
    </w:p>
    <w:p w14:paraId="503A1605" w14:textId="77777777" w:rsidR="00980245" w:rsidRPr="006D3434" w:rsidRDefault="00980245" w:rsidP="002F0110">
      <w:pPr>
        <w:pStyle w:val="ConsPlusNonformat"/>
        <w:ind w:firstLine="708"/>
        <w:jc w:val="both"/>
        <w:rPr>
          <w:rFonts w:ascii="Times New Roman" w:hAnsi="Times New Roman" w:cs="Times New Roman"/>
          <w:sz w:val="22"/>
          <w:szCs w:val="22"/>
        </w:rPr>
      </w:pPr>
      <w:r w:rsidRPr="006D3434">
        <w:rPr>
          <w:rFonts w:ascii="Times New Roman" w:hAnsi="Times New Roman" w:cs="Times New Roman"/>
          <w:sz w:val="22"/>
          <w:szCs w:val="22"/>
        </w:rPr>
        <w:t xml:space="preserve">2 корпус </w:t>
      </w:r>
      <w:r w:rsidR="006D3434" w:rsidRPr="006D3434">
        <w:rPr>
          <w:rFonts w:ascii="Times New Roman" w:hAnsi="Times New Roman" w:cs="Times New Roman"/>
          <w:sz w:val="22"/>
          <w:szCs w:val="22"/>
        </w:rPr>
        <w:t xml:space="preserve">института </w:t>
      </w:r>
      <w:r w:rsidRPr="006D3434">
        <w:rPr>
          <w:rFonts w:ascii="Times New Roman" w:hAnsi="Times New Roman" w:cs="Times New Roman"/>
          <w:sz w:val="22"/>
          <w:szCs w:val="22"/>
        </w:rPr>
        <w:t>огражден забором с пропускной системой СКУД.</w:t>
      </w:r>
    </w:p>
    <w:p w14:paraId="5F6BA691" w14:textId="77777777" w:rsidR="00980245" w:rsidRPr="006D3434" w:rsidRDefault="003322C8" w:rsidP="002F0110">
      <w:pPr>
        <w:pStyle w:val="4"/>
        <w:shd w:val="clear" w:color="auto" w:fill="auto"/>
        <w:spacing w:before="0" w:line="240" w:lineRule="auto"/>
        <w:ind w:left="40" w:right="20" w:firstLine="700"/>
        <w:jc w:val="both"/>
        <w:rPr>
          <w:color w:val="000000"/>
        </w:rPr>
      </w:pPr>
      <w:r w:rsidRPr="006D3434">
        <w:rPr>
          <w:color w:val="000000"/>
        </w:rPr>
        <w:t>Имеющиеся в оперативном управлении площади позволяют вести обучение в две смены. Учебный процесс обеспечен достаточным количеством аудиторий и вспомогательных помещений, необходимым инструментарием</w:t>
      </w:r>
      <w:r w:rsidR="00852201" w:rsidRPr="006D3434">
        <w:rPr>
          <w:color w:val="000000"/>
        </w:rPr>
        <w:t xml:space="preserve"> и оборудованием</w:t>
      </w:r>
      <w:r w:rsidRPr="006D3434">
        <w:rPr>
          <w:color w:val="000000"/>
        </w:rPr>
        <w:t xml:space="preserve">. </w:t>
      </w:r>
    </w:p>
    <w:p w14:paraId="3FE1DFF8" w14:textId="55B1195A" w:rsidR="003322C8" w:rsidRPr="006D3434" w:rsidRDefault="003322C8" w:rsidP="002F0110">
      <w:pPr>
        <w:pStyle w:val="4"/>
        <w:shd w:val="clear" w:color="auto" w:fill="auto"/>
        <w:spacing w:before="0" w:line="240" w:lineRule="auto"/>
        <w:ind w:left="40" w:right="20" w:firstLine="700"/>
        <w:jc w:val="both"/>
        <w:rPr>
          <w:color w:val="000000"/>
        </w:rPr>
      </w:pPr>
      <w:r w:rsidRPr="006D3434">
        <w:rPr>
          <w:color w:val="000000"/>
        </w:rPr>
        <w:t xml:space="preserve">В составе помещений </w:t>
      </w:r>
      <w:r w:rsidR="00852201" w:rsidRPr="006D3434">
        <w:rPr>
          <w:color w:val="000000"/>
        </w:rPr>
        <w:t xml:space="preserve">1 корпуса института </w:t>
      </w:r>
      <w:r w:rsidRPr="006D3434">
        <w:rPr>
          <w:color w:val="000000"/>
        </w:rPr>
        <w:t xml:space="preserve">имеются </w:t>
      </w:r>
      <w:r w:rsidR="008A5C04">
        <w:rPr>
          <w:color w:val="000000"/>
        </w:rPr>
        <w:t>16</w:t>
      </w:r>
      <w:r w:rsidRPr="006D3434">
        <w:rPr>
          <w:color w:val="000000"/>
        </w:rPr>
        <w:t xml:space="preserve"> </w:t>
      </w:r>
      <w:r w:rsidR="00980245" w:rsidRPr="006D3434">
        <w:rPr>
          <w:color w:val="000000"/>
        </w:rPr>
        <w:t>учебных аудиторий,</w:t>
      </w:r>
      <w:r w:rsidR="00852201" w:rsidRPr="006D3434">
        <w:rPr>
          <w:color w:val="000000"/>
        </w:rPr>
        <w:t xml:space="preserve"> 1 учебная аудитория оснащена </w:t>
      </w:r>
      <w:r w:rsidR="00980245" w:rsidRPr="006D3434">
        <w:rPr>
          <w:color w:val="000000"/>
        </w:rPr>
        <w:t xml:space="preserve"> </w:t>
      </w:r>
      <w:r w:rsidR="00852201" w:rsidRPr="006D3434">
        <w:rPr>
          <w:color w:val="000000"/>
        </w:rPr>
        <w:t xml:space="preserve">оборудованием для проведения видеоконференций, </w:t>
      </w:r>
      <w:r w:rsidRPr="006D3434">
        <w:rPr>
          <w:color w:val="000000"/>
        </w:rPr>
        <w:t xml:space="preserve">помещение ректората; рабочие кабинеты сотрудников; </w:t>
      </w:r>
      <w:r w:rsidR="00852201" w:rsidRPr="006D3434">
        <w:rPr>
          <w:color w:val="000000"/>
        </w:rPr>
        <w:t>Информационно-библиотечный центр</w:t>
      </w:r>
      <w:r w:rsidRPr="006D3434">
        <w:rPr>
          <w:color w:val="000000"/>
        </w:rPr>
        <w:t xml:space="preserve"> с читальным залом на </w:t>
      </w:r>
      <w:r w:rsidR="00852201" w:rsidRPr="006D3434">
        <w:rPr>
          <w:color w:val="000000"/>
        </w:rPr>
        <w:t>13</w:t>
      </w:r>
      <w:r w:rsidRPr="006D3434">
        <w:rPr>
          <w:color w:val="000000"/>
        </w:rPr>
        <w:t xml:space="preserve"> мест, возможностью выхода в Интернет, сканирования, распознавания, копирования и распечатывания документов; актовый зал на </w:t>
      </w:r>
      <w:r w:rsidR="00852201" w:rsidRPr="006D3434">
        <w:rPr>
          <w:color w:val="000000"/>
        </w:rPr>
        <w:t>87</w:t>
      </w:r>
      <w:r w:rsidRPr="006D3434">
        <w:rPr>
          <w:color w:val="000000"/>
        </w:rPr>
        <w:t xml:space="preserve"> мест</w:t>
      </w:r>
      <w:r w:rsidR="00852201" w:rsidRPr="006D3434">
        <w:rPr>
          <w:color w:val="000000"/>
        </w:rPr>
        <w:t>.</w:t>
      </w:r>
      <w:r w:rsidRPr="006D3434">
        <w:rPr>
          <w:color w:val="000000"/>
        </w:rPr>
        <w:t xml:space="preserve"> </w:t>
      </w:r>
    </w:p>
    <w:p w14:paraId="5759F805" w14:textId="1FBF34D7" w:rsidR="00852201" w:rsidRPr="006D3434" w:rsidRDefault="00852201" w:rsidP="002F0110">
      <w:pPr>
        <w:pStyle w:val="4"/>
        <w:shd w:val="clear" w:color="auto" w:fill="auto"/>
        <w:spacing w:before="0" w:line="240" w:lineRule="auto"/>
        <w:ind w:left="40" w:right="20" w:firstLine="700"/>
        <w:jc w:val="both"/>
        <w:rPr>
          <w:color w:val="000000"/>
        </w:rPr>
      </w:pPr>
      <w:r w:rsidRPr="006D3434">
        <w:rPr>
          <w:color w:val="000000"/>
        </w:rPr>
        <w:t xml:space="preserve">В составе помещений 2 корпуса имеются </w:t>
      </w:r>
      <w:r w:rsidR="00760453">
        <w:rPr>
          <w:color w:val="000000"/>
        </w:rPr>
        <w:t>5</w:t>
      </w:r>
      <w:r w:rsidRPr="006D3434">
        <w:rPr>
          <w:color w:val="000000"/>
        </w:rPr>
        <w:t xml:space="preserve"> учебных аудиторий, 4 лаборатории, </w:t>
      </w:r>
      <w:r w:rsidR="00760453">
        <w:rPr>
          <w:color w:val="000000"/>
        </w:rPr>
        <w:t>22</w:t>
      </w:r>
      <w:r w:rsidRPr="006D3434">
        <w:rPr>
          <w:color w:val="000000"/>
        </w:rPr>
        <w:t xml:space="preserve"> учебных класса, 1 ситуационный центр на 24 места, оборудованный для проведения видеоконференций, </w:t>
      </w:r>
      <w:r w:rsidR="00760453">
        <w:rPr>
          <w:color w:val="000000"/>
        </w:rPr>
        <w:t xml:space="preserve">компьютерный класс на 14 мест, </w:t>
      </w:r>
      <w:r w:rsidR="00824B5C">
        <w:rPr>
          <w:color w:val="000000"/>
        </w:rPr>
        <w:t>лекторий</w:t>
      </w:r>
      <w:r w:rsidRPr="006D3434">
        <w:rPr>
          <w:color w:val="000000"/>
        </w:rPr>
        <w:t xml:space="preserve"> на 200 мест, полигон на 200 мест. </w:t>
      </w:r>
      <w:r w:rsidR="002F0110" w:rsidRPr="006D3434">
        <w:rPr>
          <w:color w:val="000000"/>
        </w:rPr>
        <w:t xml:space="preserve">Учебные классы Детского технопарка «Кванториум-33», Центра поддержки одаренных детей оснащены </w:t>
      </w:r>
      <w:r w:rsidR="006D3434" w:rsidRPr="006D3434">
        <w:rPr>
          <w:color w:val="000000"/>
        </w:rPr>
        <w:t>компьютерами, 3-</w:t>
      </w:r>
      <w:r w:rsidR="006D3434" w:rsidRPr="006D3434">
        <w:rPr>
          <w:color w:val="000000"/>
          <w:lang w:val="en-US"/>
        </w:rPr>
        <w:t>D</w:t>
      </w:r>
      <w:r w:rsidR="006D3434" w:rsidRPr="006D3434">
        <w:rPr>
          <w:color w:val="000000"/>
        </w:rPr>
        <w:t xml:space="preserve"> принтерами, </w:t>
      </w:r>
      <w:r w:rsidR="002F0110" w:rsidRPr="006D3434">
        <w:rPr>
          <w:color w:val="000000"/>
        </w:rPr>
        <w:t>уникальным высокотехнологичным оборудованием.</w:t>
      </w:r>
    </w:p>
    <w:p w14:paraId="318CCA3C" w14:textId="77777777" w:rsidR="006D3434" w:rsidRPr="006D3434" w:rsidRDefault="006D3434" w:rsidP="006D3434">
      <w:pPr>
        <w:spacing w:after="0" w:line="240" w:lineRule="auto"/>
        <w:ind w:firstLine="708"/>
        <w:jc w:val="both"/>
        <w:rPr>
          <w:rFonts w:ascii="Times New Roman" w:eastAsia="Times New Roman" w:hAnsi="Times New Roman" w:cs="Times New Roman"/>
          <w:color w:val="000000"/>
          <w:spacing w:val="2"/>
        </w:rPr>
      </w:pPr>
      <w:r w:rsidRPr="006D3434">
        <w:rPr>
          <w:rFonts w:ascii="Times New Roman" w:eastAsia="Times New Roman" w:hAnsi="Times New Roman" w:cs="Times New Roman"/>
          <w:color w:val="000000"/>
          <w:spacing w:val="2"/>
        </w:rPr>
        <w:t xml:space="preserve">Учебные аудитории института оснащены мобильным оборудованием, что позволяет организовывать работу в группах. </w:t>
      </w:r>
    </w:p>
    <w:p w14:paraId="3B04BDEB" w14:textId="77777777" w:rsidR="003322C8" w:rsidRPr="002F0110" w:rsidRDefault="003322C8" w:rsidP="002F0110">
      <w:pPr>
        <w:pStyle w:val="4"/>
        <w:shd w:val="clear" w:color="auto" w:fill="auto"/>
        <w:spacing w:before="0" w:line="240" w:lineRule="auto"/>
        <w:ind w:left="20" w:right="20" w:firstLine="700"/>
        <w:jc w:val="both"/>
        <w:rPr>
          <w:color w:val="000000"/>
        </w:rPr>
      </w:pPr>
      <w:r w:rsidRPr="002F0110">
        <w:rPr>
          <w:color w:val="000000"/>
        </w:rPr>
        <w:t xml:space="preserve">На сегодняшний день </w:t>
      </w:r>
      <w:r w:rsidR="00980245" w:rsidRPr="002F0110">
        <w:rPr>
          <w:color w:val="000000"/>
        </w:rPr>
        <w:t>институт</w:t>
      </w:r>
      <w:r w:rsidRPr="002F0110">
        <w:rPr>
          <w:color w:val="000000"/>
        </w:rPr>
        <w:t xml:space="preserve"> располагает следующим оборудованием:</w:t>
      </w:r>
    </w:p>
    <w:tbl>
      <w:tblPr>
        <w:tblW w:w="9581" w:type="dxa"/>
        <w:tblLayout w:type="fixed"/>
        <w:tblCellMar>
          <w:left w:w="10" w:type="dxa"/>
          <w:right w:w="10" w:type="dxa"/>
        </w:tblCellMar>
        <w:tblLook w:val="04A0" w:firstRow="1" w:lastRow="0" w:firstColumn="1" w:lastColumn="0" w:noHBand="0" w:noVBand="1"/>
      </w:tblPr>
      <w:tblGrid>
        <w:gridCol w:w="965"/>
        <w:gridCol w:w="6662"/>
        <w:gridCol w:w="1954"/>
      </w:tblGrid>
      <w:tr w:rsidR="003322C8" w:rsidRPr="00636992" w14:paraId="3601F5DC" w14:textId="77777777" w:rsidTr="003322C8">
        <w:trPr>
          <w:trHeight w:hRule="exact" w:val="643"/>
        </w:trPr>
        <w:tc>
          <w:tcPr>
            <w:tcW w:w="965" w:type="dxa"/>
            <w:tcBorders>
              <w:top w:val="single" w:sz="4" w:space="0" w:color="auto"/>
              <w:left w:val="single" w:sz="4" w:space="0" w:color="auto"/>
            </w:tcBorders>
            <w:shd w:val="clear" w:color="auto" w:fill="FFFFFF"/>
          </w:tcPr>
          <w:p w14:paraId="3FF6B664" w14:textId="77777777" w:rsidR="003322C8" w:rsidRPr="00636992" w:rsidRDefault="003322C8" w:rsidP="002F0110">
            <w:pPr>
              <w:pStyle w:val="4"/>
              <w:shd w:val="clear" w:color="auto" w:fill="auto"/>
              <w:spacing w:before="0" w:line="240" w:lineRule="auto"/>
              <w:ind w:left="340"/>
              <w:jc w:val="left"/>
            </w:pPr>
            <w:r w:rsidRPr="00636992">
              <w:rPr>
                <w:rStyle w:val="105pt0pt"/>
              </w:rPr>
              <w:t>№</w:t>
            </w:r>
          </w:p>
          <w:p w14:paraId="76BFED58" w14:textId="77777777" w:rsidR="003322C8" w:rsidRPr="00636992" w:rsidRDefault="003322C8" w:rsidP="002F0110">
            <w:pPr>
              <w:pStyle w:val="4"/>
              <w:shd w:val="clear" w:color="auto" w:fill="auto"/>
              <w:spacing w:before="0" w:line="240" w:lineRule="auto"/>
              <w:ind w:left="340"/>
              <w:jc w:val="left"/>
            </w:pPr>
            <w:r w:rsidRPr="00636992">
              <w:rPr>
                <w:rStyle w:val="105pt0pt"/>
              </w:rPr>
              <w:t>п/п</w:t>
            </w:r>
          </w:p>
        </w:tc>
        <w:tc>
          <w:tcPr>
            <w:tcW w:w="6662" w:type="dxa"/>
            <w:tcBorders>
              <w:top w:val="single" w:sz="4" w:space="0" w:color="auto"/>
              <w:left w:val="single" w:sz="4" w:space="0" w:color="auto"/>
            </w:tcBorders>
            <w:shd w:val="clear" w:color="auto" w:fill="FFFFFF"/>
          </w:tcPr>
          <w:p w14:paraId="3C015310" w14:textId="77777777" w:rsidR="003322C8" w:rsidRPr="00636992" w:rsidRDefault="003322C8" w:rsidP="002F0110">
            <w:pPr>
              <w:pStyle w:val="4"/>
              <w:shd w:val="clear" w:color="auto" w:fill="auto"/>
              <w:spacing w:before="0" w:line="240" w:lineRule="auto"/>
              <w:jc w:val="center"/>
            </w:pPr>
            <w:r w:rsidRPr="00636992">
              <w:rPr>
                <w:rStyle w:val="105pt0pt"/>
              </w:rPr>
              <w:t>Оборудование</w:t>
            </w:r>
          </w:p>
        </w:tc>
        <w:tc>
          <w:tcPr>
            <w:tcW w:w="1954" w:type="dxa"/>
            <w:tcBorders>
              <w:top w:val="single" w:sz="4" w:space="0" w:color="auto"/>
              <w:left w:val="single" w:sz="4" w:space="0" w:color="auto"/>
              <w:right w:val="single" w:sz="4" w:space="0" w:color="auto"/>
            </w:tcBorders>
            <w:shd w:val="clear" w:color="auto" w:fill="FFFFFF"/>
          </w:tcPr>
          <w:p w14:paraId="19DC5DAA" w14:textId="77777777" w:rsidR="003322C8" w:rsidRPr="00636992" w:rsidRDefault="003322C8" w:rsidP="002F0110">
            <w:pPr>
              <w:pStyle w:val="4"/>
              <w:shd w:val="clear" w:color="auto" w:fill="auto"/>
              <w:spacing w:before="0" w:line="240" w:lineRule="auto"/>
              <w:jc w:val="center"/>
            </w:pPr>
            <w:r w:rsidRPr="00636992">
              <w:rPr>
                <w:rStyle w:val="105pt0pt"/>
              </w:rPr>
              <w:t>Количество</w:t>
            </w:r>
          </w:p>
        </w:tc>
      </w:tr>
      <w:tr w:rsidR="003322C8" w:rsidRPr="00636992" w14:paraId="665C44E9" w14:textId="77777777" w:rsidTr="003322C8">
        <w:trPr>
          <w:trHeight w:hRule="exact" w:val="302"/>
        </w:trPr>
        <w:tc>
          <w:tcPr>
            <w:tcW w:w="965" w:type="dxa"/>
            <w:tcBorders>
              <w:top w:val="single" w:sz="4" w:space="0" w:color="auto"/>
              <w:left w:val="single" w:sz="4" w:space="0" w:color="auto"/>
            </w:tcBorders>
            <w:shd w:val="clear" w:color="auto" w:fill="FFFFFF"/>
          </w:tcPr>
          <w:p w14:paraId="0441CE1F" w14:textId="77777777" w:rsidR="003322C8" w:rsidRPr="00636992" w:rsidRDefault="003322C8" w:rsidP="003322C8">
            <w:pPr>
              <w:pStyle w:val="4"/>
              <w:shd w:val="clear" w:color="auto" w:fill="auto"/>
              <w:spacing w:before="0" w:line="210" w:lineRule="exact"/>
              <w:ind w:left="140"/>
              <w:jc w:val="left"/>
            </w:pPr>
            <w:r w:rsidRPr="00636992">
              <w:rPr>
                <w:rStyle w:val="105pt0pt"/>
              </w:rPr>
              <w:t>1.</w:t>
            </w:r>
          </w:p>
        </w:tc>
        <w:tc>
          <w:tcPr>
            <w:tcW w:w="6662" w:type="dxa"/>
            <w:tcBorders>
              <w:top w:val="single" w:sz="4" w:space="0" w:color="auto"/>
              <w:left w:val="single" w:sz="4" w:space="0" w:color="auto"/>
            </w:tcBorders>
            <w:shd w:val="clear" w:color="auto" w:fill="FFFFFF"/>
          </w:tcPr>
          <w:p w14:paraId="6B8D1C87" w14:textId="77777777" w:rsidR="003322C8" w:rsidRPr="00636992" w:rsidRDefault="003322C8" w:rsidP="003322C8">
            <w:pPr>
              <w:pStyle w:val="4"/>
              <w:shd w:val="clear" w:color="auto" w:fill="auto"/>
              <w:spacing w:before="0" w:line="210" w:lineRule="exact"/>
              <w:ind w:left="120"/>
              <w:jc w:val="left"/>
            </w:pPr>
            <w:r w:rsidRPr="00636992">
              <w:rPr>
                <w:rStyle w:val="105pt0pt"/>
              </w:rPr>
              <w:t xml:space="preserve">Компьютер </w:t>
            </w:r>
            <w:r w:rsidRPr="00636992">
              <w:rPr>
                <w:rStyle w:val="105pt0pt0"/>
              </w:rPr>
              <w:t>(системный блок + монитор или моноблок)</w:t>
            </w:r>
          </w:p>
        </w:tc>
        <w:tc>
          <w:tcPr>
            <w:tcW w:w="1954" w:type="dxa"/>
            <w:tcBorders>
              <w:top w:val="single" w:sz="4" w:space="0" w:color="auto"/>
              <w:left w:val="single" w:sz="4" w:space="0" w:color="auto"/>
              <w:right w:val="single" w:sz="4" w:space="0" w:color="auto"/>
            </w:tcBorders>
            <w:shd w:val="clear" w:color="auto" w:fill="FFFFFF"/>
          </w:tcPr>
          <w:p w14:paraId="1F8C59C3" w14:textId="5821CDDD" w:rsidR="003322C8" w:rsidRPr="00636992" w:rsidRDefault="006D3434" w:rsidP="00636992">
            <w:pPr>
              <w:pStyle w:val="4"/>
              <w:shd w:val="clear" w:color="auto" w:fill="auto"/>
              <w:spacing w:before="0" w:line="210" w:lineRule="exact"/>
              <w:jc w:val="center"/>
            </w:pPr>
            <w:r w:rsidRPr="00636992">
              <w:rPr>
                <w:rStyle w:val="105pt0pt"/>
              </w:rPr>
              <w:t>3</w:t>
            </w:r>
            <w:r w:rsidR="00636992" w:rsidRPr="00636992">
              <w:rPr>
                <w:rStyle w:val="105pt0pt"/>
              </w:rPr>
              <w:t>12</w:t>
            </w:r>
          </w:p>
        </w:tc>
      </w:tr>
      <w:tr w:rsidR="003322C8" w:rsidRPr="00636992" w14:paraId="78B87A68" w14:textId="77777777" w:rsidTr="003322C8">
        <w:trPr>
          <w:trHeight w:hRule="exact" w:val="312"/>
        </w:trPr>
        <w:tc>
          <w:tcPr>
            <w:tcW w:w="965" w:type="dxa"/>
            <w:tcBorders>
              <w:top w:val="single" w:sz="4" w:space="0" w:color="auto"/>
              <w:left w:val="single" w:sz="4" w:space="0" w:color="auto"/>
            </w:tcBorders>
            <w:shd w:val="clear" w:color="auto" w:fill="FFFFFF"/>
          </w:tcPr>
          <w:p w14:paraId="7CCC8BE3" w14:textId="0AA1FC53" w:rsidR="003322C8" w:rsidRPr="00636992" w:rsidRDefault="008A5C04" w:rsidP="003322C8">
            <w:pPr>
              <w:pStyle w:val="4"/>
              <w:shd w:val="clear" w:color="auto" w:fill="auto"/>
              <w:spacing w:before="0" w:line="210" w:lineRule="exact"/>
              <w:ind w:left="140"/>
              <w:jc w:val="left"/>
            </w:pPr>
            <w:r w:rsidRPr="00636992">
              <w:rPr>
                <w:rStyle w:val="105pt0pt"/>
              </w:rPr>
              <w:t>2</w:t>
            </w:r>
            <w:r w:rsidR="003322C8" w:rsidRPr="00636992">
              <w:rPr>
                <w:rStyle w:val="105pt0pt"/>
              </w:rPr>
              <w:t>.</w:t>
            </w:r>
          </w:p>
        </w:tc>
        <w:tc>
          <w:tcPr>
            <w:tcW w:w="6662" w:type="dxa"/>
            <w:tcBorders>
              <w:top w:val="single" w:sz="4" w:space="0" w:color="auto"/>
              <w:left w:val="single" w:sz="4" w:space="0" w:color="auto"/>
            </w:tcBorders>
            <w:shd w:val="clear" w:color="auto" w:fill="FFFFFF"/>
          </w:tcPr>
          <w:p w14:paraId="4E1F7D39" w14:textId="77777777" w:rsidR="003322C8" w:rsidRPr="00636992" w:rsidRDefault="003322C8" w:rsidP="003322C8">
            <w:pPr>
              <w:pStyle w:val="4"/>
              <w:shd w:val="clear" w:color="auto" w:fill="auto"/>
              <w:spacing w:before="0" w:line="210" w:lineRule="exact"/>
              <w:ind w:left="120"/>
              <w:jc w:val="left"/>
            </w:pPr>
            <w:r w:rsidRPr="00636992">
              <w:rPr>
                <w:rStyle w:val="105pt0pt"/>
              </w:rPr>
              <w:t>Ноутбук</w:t>
            </w:r>
          </w:p>
        </w:tc>
        <w:tc>
          <w:tcPr>
            <w:tcW w:w="1954" w:type="dxa"/>
            <w:tcBorders>
              <w:top w:val="single" w:sz="4" w:space="0" w:color="auto"/>
              <w:left w:val="single" w:sz="4" w:space="0" w:color="auto"/>
              <w:right w:val="single" w:sz="4" w:space="0" w:color="auto"/>
            </w:tcBorders>
            <w:shd w:val="clear" w:color="auto" w:fill="FFFFFF"/>
          </w:tcPr>
          <w:p w14:paraId="2913D3FE" w14:textId="0BDDE9FC" w:rsidR="003322C8" w:rsidRPr="00636992" w:rsidRDefault="00636992" w:rsidP="00636992">
            <w:pPr>
              <w:pStyle w:val="4"/>
              <w:shd w:val="clear" w:color="auto" w:fill="auto"/>
              <w:spacing w:before="0" w:line="210" w:lineRule="exact"/>
              <w:jc w:val="center"/>
            </w:pPr>
            <w:r w:rsidRPr="00636992">
              <w:rPr>
                <w:rStyle w:val="105pt0pt"/>
              </w:rPr>
              <w:t>100</w:t>
            </w:r>
          </w:p>
        </w:tc>
      </w:tr>
      <w:tr w:rsidR="003322C8" w:rsidRPr="00636992" w14:paraId="716CF375" w14:textId="77777777" w:rsidTr="003322C8">
        <w:trPr>
          <w:trHeight w:hRule="exact" w:val="307"/>
        </w:trPr>
        <w:tc>
          <w:tcPr>
            <w:tcW w:w="965" w:type="dxa"/>
            <w:tcBorders>
              <w:top w:val="single" w:sz="4" w:space="0" w:color="auto"/>
              <w:left w:val="single" w:sz="4" w:space="0" w:color="auto"/>
            </w:tcBorders>
            <w:shd w:val="clear" w:color="auto" w:fill="FFFFFF"/>
          </w:tcPr>
          <w:p w14:paraId="583CDE64" w14:textId="23E9F732" w:rsidR="003322C8" w:rsidRPr="00636992" w:rsidRDefault="008A5C04" w:rsidP="003322C8">
            <w:pPr>
              <w:pStyle w:val="4"/>
              <w:shd w:val="clear" w:color="auto" w:fill="auto"/>
              <w:spacing w:before="0" w:line="210" w:lineRule="exact"/>
              <w:ind w:left="140"/>
              <w:jc w:val="left"/>
            </w:pPr>
            <w:r w:rsidRPr="00636992">
              <w:rPr>
                <w:rStyle w:val="105pt0pt"/>
              </w:rPr>
              <w:t>3</w:t>
            </w:r>
            <w:r w:rsidR="003322C8" w:rsidRPr="00636992">
              <w:rPr>
                <w:rStyle w:val="105pt0pt"/>
              </w:rPr>
              <w:t>.</w:t>
            </w:r>
          </w:p>
        </w:tc>
        <w:tc>
          <w:tcPr>
            <w:tcW w:w="6662" w:type="dxa"/>
            <w:tcBorders>
              <w:top w:val="single" w:sz="4" w:space="0" w:color="auto"/>
              <w:left w:val="single" w:sz="4" w:space="0" w:color="auto"/>
            </w:tcBorders>
            <w:shd w:val="clear" w:color="auto" w:fill="FFFFFF"/>
          </w:tcPr>
          <w:p w14:paraId="322C90D9" w14:textId="77777777" w:rsidR="003322C8" w:rsidRPr="00636992" w:rsidRDefault="003322C8" w:rsidP="003322C8">
            <w:pPr>
              <w:pStyle w:val="4"/>
              <w:shd w:val="clear" w:color="auto" w:fill="auto"/>
              <w:spacing w:before="0" w:line="210" w:lineRule="exact"/>
              <w:ind w:left="120"/>
              <w:jc w:val="left"/>
            </w:pPr>
            <w:r w:rsidRPr="00636992">
              <w:rPr>
                <w:rStyle w:val="105pt0pt"/>
              </w:rPr>
              <w:t>Интерактивная доска</w:t>
            </w:r>
          </w:p>
        </w:tc>
        <w:tc>
          <w:tcPr>
            <w:tcW w:w="1954" w:type="dxa"/>
            <w:tcBorders>
              <w:top w:val="single" w:sz="4" w:space="0" w:color="auto"/>
              <w:left w:val="single" w:sz="4" w:space="0" w:color="auto"/>
              <w:right w:val="single" w:sz="4" w:space="0" w:color="auto"/>
            </w:tcBorders>
            <w:shd w:val="clear" w:color="auto" w:fill="FFFFFF"/>
          </w:tcPr>
          <w:p w14:paraId="72BDAB99" w14:textId="77777777" w:rsidR="003322C8" w:rsidRPr="00636992" w:rsidRDefault="006D3434" w:rsidP="006D3434">
            <w:pPr>
              <w:pStyle w:val="4"/>
              <w:shd w:val="clear" w:color="auto" w:fill="auto"/>
              <w:spacing w:before="0" w:line="210" w:lineRule="exact"/>
              <w:jc w:val="center"/>
            </w:pPr>
            <w:r w:rsidRPr="00636992">
              <w:rPr>
                <w:rStyle w:val="105pt0pt"/>
              </w:rPr>
              <w:t>14</w:t>
            </w:r>
          </w:p>
        </w:tc>
      </w:tr>
      <w:tr w:rsidR="003322C8" w:rsidRPr="00636992" w14:paraId="2159DD0B" w14:textId="77777777" w:rsidTr="003322C8">
        <w:trPr>
          <w:trHeight w:hRule="exact" w:val="307"/>
        </w:trPr>
        <w:tc>
          <w:tcPr>
            <w:tcW w:w="965" w:type="dxa"/>
            <w:tcBorders>
              <w:top w:val="single" w:sz="4" w:space="0" w:color="auto"/>
              <w:left w:val="single" w:sz="4" w:space="0" w:color="auto"/>
            </w:tcBorders>
            <w:shd w:val="clear" w:color="auto" w:fill="FFFFFF"/>
          </w:tcPr>
          <w:p w14:paraId="7BC4B87A" w14:textId="2A0847A5" w:rsidR="003322C8" w:rsidRPr="00636992" w:rsidRDefault="008A5C04" w:rsidP="003322C8">
            <w:pPr>
              <w:pStyle w:val="4"/>
              <w:shd w:val="clear" w:color="auto" w:fill="auto"/>
              <w:spacing w:before="0" w:line="210" w:lineRule="exact"/>
              <w:ind w:left="140"/>
              <w:jc w:val="left"/>
            </w:pPr>
            <w:r w:rsidRPr="00636992">
              <w:rPr>
                <w:rStyle w:val="105pt0pt"/>
              </w:rPr>
              <w:t>4</w:t>
            </w:r>
            <w:r w:rsidR="003322C8" w:rsidRPr="00636992">
              <w:rPr>
                <w:rStyle w:val="105pt0pt"/>
              </w:rPr>
              <w:t>.</w:t>
            </w:r>
          </w:p>
        </w:tc>
        <w:tc>
          <w:tcPr>
            <w:tcW w:w="6662" w:type="dxa"/>
            <w:tcBorders>
              <w:top w:val="single" w:sz="4" w:space="0" w:color="auto"/>
              <w:left w:val="single" w:sz="4" w:space="0" w:color="auto"/>
            </w:tcBorders>
            <w:shd w:val="clear" w:color="auto" w:fill="FFFFFF"/>
          </w:tcPr>
          <w:p w14:paraId="44E60C97" w14:textId="77777777" w:rsidR="003322C8" w:rsidRPr="00636992" w:rsidRDefault="003322C8" w:rsidP="003322C8">
            <w:pPr>
              <w:pStyle w:val="4"/>
              <w:shd w:val="clear" w:color="auto" w:fill="auto"/>
              <w:spacing w:before="0" w:line="210" w:lineRule="exact"/>
              <w:ind w:left="120"/>
              <w:jc w:val="left"/>
            </w:pPr>
            <w:r w:rsidRPr="00636992">
              <w:rPr>
                <w:rStyle w:val="105pt0pt"/>
              </w:rPr>
              <w:t>Мультимедиапроектор</w:t>
            </w:r>
          </w:p>
        </w:tc>
        <w:tc>
          <w:tcPr>
            <w:tcW w:w="1954" w:type="dxa"/>
            <w:tcBorders>
              <w:top w:val="single" w:sz="4" w:space="0" w:color="auto"/>
              <w:left w:val="single" w:sz="4" w:space="0" w:color="auto"/>
              <w:right w:val="single" w:sz="4" w:space="0" w:color="auto"/>
            </w:tcBorders>
            <w:shd w:val="clear" w:color="auto" w:fill="FFFFFF"/>
          </w:tcPr>
          <w:p w14:paraId="487DE8D4" w14:textId="78A88743" w:rsidR="003322C8" w:rsidRPr="00636992" w:rsidRDefault="00636992" w:rsidP="00636992">
            <w:pPr>
              <w:pStyle w:val="4"/>
              <w:shd w:val="clear" w:color="auto" w:fill="auto"/>
              <w:spacing w:before="0" w:line="210" w:lineRule="exact"/>
              <w:jc w:val="center"/>
            </w:pPr>
            <w:r w:rsidRPr="00636992">
              <w:rPr>
                <w:rStyle w:val="105pt0pt"/>
              </w:rPr>
              <w:t>25</w:t>
            </w:r>
          </w:p>
        </w:tc>
      </w:tr>
      <w:tr w:rsidR="003322C8" w:rsidRPr="00636992" w14:paraId="732DAF39" w14:textId="77777777" w:rsidTr="003322C8">
        <w:trPr>
          <w:trHeight w:hRule="exact" w:val="312"/>
        </w:trPr>
        <w:tc>
          <w:tcPr>
            <w:tcW w:w="965" w:type="dxa"/>
            <w:tcBorders>
              <w:top w:val="single" w:sz="4" w:space="0" w:color="auto"/>
              <w:left w:val="single" w:sz="4" w:space="0" w:color="auto"/>
            </w:tcBorders>
            <w:shd w:val="clear" w:color="auto" w:fill="FFFFFF"/>
          </w:tcPr>
          <w:p w14:paraId="0F81A22D" w14:textId="1FF002F4" w:rsidR="003322C8" w:rsidRPr="00636992" w:rsidRDefault="008A5C04" w:rsidP="003322C8">
            <w:pPr>
              <w:pStyle w:val="4"/>
              <w:shd w:val="clear" w:color="auto" w:fill="auto"/>
              <w:spacing w:before="0" w:line="210" w:lineRule="exact"/>
              <w:ind w:left="140"/>
              <w:jc w:val="left"/>
            </w:pPr>
            <w:r w:rsidRPr="00636992">
              <w:rPr>
                <w:rStyle w:val="105pt0pt"/>
              </w:rPr>
              <w:t>5</w:t>
            </w:r>
            <w:r w:rsidR="003322C8" w:rsidRPr="00636992">
              <w:rPr>
                <w:rStyle w:val="105pt0pt"/>
              </w:rPr>
              <w:t>.</w:t>
            </w:r>
          </w:p>
        </w:tc>
        <w:tc>
          <w:tcPr>
            <w:tcW w:w="6662" w:type="dxa"/>
            <w:tcBorders>
              <w:top w:val="single" w:sz="4" w:space="0" w:color="auto"/>
              <w:left w:val="single" w:sz="4" w:space="0" w:color="auto"/>
            </w:tcBorders>
            <w:shd w:val="clear" w:color="auto" w:fill="FFFFFF"/>
          </w:tcPr>
          <w:p w14:paraId="7B374E25" w14:textId="77777777" w:rsidR="003322C8" w:rsidRPr="00636992" w:rsidRDefault="003322C8" w:rsidP="003322C8">
            <w:pPr>
              <w:pStyle w:val="4"/>
              <w:shd w:val="clear" w:color="auto" w:fill="auto"/>
              <w:spacing w:before="0" w:line="210" w:lineRule="exact"/>
              <w:ind w:left="120"/>
              <w:jc w:val="left"/>
            </w:pPr>
            <w:r w:rsidRPr="00636992">
              <w:rPr>
                <w:rStyle w:val="105pt0pt"/>
                <w:lang w:val="en-US"/>
              </w:rPr>
              <w:t xml:space="preserve">Smart </w:t>
            </w:r>
            <w:r w:rsidRPr="00636992">
              <w:rPr>
                <w:rStyle w:val="105pt0pt"/>
              </w:rPr>
              <w:t>доска</w:t>
            </w:r>
          </w:p>
        </w:tc>
        <w:tc>
          <w:tcPr>
            <w:tcW w:w="1954" w:type="dxa"/>
            <w:tcBorders>
              <w:top w:val="single" w:sz="4" w:space="0" w:color="auto"/>
              <w:left w:val="single" w:sz="4" w:space="0" w:color="auto"/>
              <w:right w:val="single" w:sz="4" w:space="0" w:color="auto"/>
            </w:tcBorders>
            <w:shd w:val="clear" w:color="auto" w:fill="FFFFFF"/>
          </w:tcPr>
          <w:p w14:paraId="13BDCB51" w14:textId="77777777" w:rsidR="003322C8" w:rsidRPr="00636992" w:rsidRDefault="006D3434" w:rsidP="006D3434">
            <w:pPr>
              <w:pStyle w:val="4"/>
              <w:shd w:val="clear" w:color="auto" w:fill="auto"/>
              <w:spacing w:before="0" w:line="210" w:lineRule="exact"/>
              <w:jc w:val="center"/>
            </w:pPr>
            <w:r w:rsidRPr="00636992">
              <w:rPr>
                <w:rStyle w:val="105pt0pt"/>
              </w:rPr>
              <w:t>9</w:t>
            </w:r>
          </w:p>
        </w:tc>
      </w:tr>
      <w:tr w:rsidR="003322C8" w:rsidRPr="00636992" w14:paraId="1897FC03" w14:textId="77777777" w:rsidTr="003322C8">
        <w:trPr>
          <w:trHeight w:hRule="exact" w:val="302"/>
        </w:trPr>
        <w:tc>
          <w:tcPr>
            <w:tcW w:w="965" w:type="dxa"/>
            <w:tcBorders>
              <w:top w:val="single" w:sz="4" w:space="0" w:color="auto"/>
              <w:left w:val="single" w:sz="4" w:space="0" w:color="auto"/>
            </w:tcBorders>
            <w:shd w:val="clear" w:color="auto" w:fill="FFFFFF"/>
          </w:tcPr>
          <w:p w14:paraId="3AA824E1" w14:textId="4F95F1A2" w:rsidR="003322C8" w:rsidRPr="00636992" w:rsidRDefault="008A5C04" w:rsidP="003322C8">
            <w:pPr>
              <w:pStyle w:val="4"/>
              <w:shd w:val="clear" w:color="auto" w:fill="auto"/>
              <w:spacing w:before="0" w:line="210" w:lineRule="exact"/>
              <w:ind w:left="140"/>
              <w:jc w:val="left"/>
            </w:pPr>
            <w:r w:rsidRPr="00636992">
              <w:rPr>
                <w:rStyle w:val="105pt0pt"/>
              </w:rPr>
              <w:t>6</w:t>
            </w:r>
            <w:r w:rsidR="003322C8" w:rsidRPr="00636992">
              <w:rPr>
                <w:rStyle w:val="105pt0pt"/>
              </w:rPr>
              <w:t>.</w:t>
            </w:r>
          </w:p>
        </w:tc>
        <w:tc>
          <w:tcPr>
            <w:tcW w:w="6662" w:type="dxa"/>
            <w:tcBorders>
              <w:top w:val="single" w:sz="4" w:space="0" w:color="auto"/>
              <w:left w:val="single" w:sz="4" w:space="0" w:color="auto"/>
            </w:tcBorders>
            <w:shd w:val="clear" w:color="auto" w:fill="FFFFFF"/>
          </w:tcPr>
          <w:p w14:paraId="5F9B994A" w14:textId="77777777" w:rsidR="003322C8" w:rsidRPr="00636992" w:rsidRDefault="003322C8" w:rsidP="003322C8">
            <w:pPr>
              <w:pStyle w:val="4"/>
              <w:shd w:val="clear" w:color="auto" w:fill="auto"/>
              <w:spacing w:before="0" w:line="210" w:lineRule="exact"/>
              <w:ind w:left="120"/>
              <w:jc w:val="left"/>
            </w:pPr>
            <w:r w:rsidRPr="00636992">
              <w:rPr>
                <w:rStyle w:val="105pt0pt"/>
              </w:rPr>
              <w:t>Система видеоконференцсвязи</w:t>
            </w:r>
          </w:p>
        </w:tc>
        <w:tc>
          <w:tcPr>
            <w:tcW w:w="1954" w:type="dxa"/>
            <w:tcBorders>
              <w:top w:val="single" w:sz="4" w:space="0" w:color="auto"/>
              <w:left w:val="single" w:sz="4" w:space="0" w:color="auto"/>
              <w:right w:val="single" w:sz="4" w:space="0" w:color="auto"/>
            </w:tcBorders>
            <w:shd w:val="clear" w:color="auto" w:fill="FFFFFF"/>
          </w:tcPr>
          <w:p w14:paraId="6F5485A5" w14:textId="77777777" w:rsidR="003322C8" w:rsidRPr="00636992" w:rsidRDefault="006D3434" w:rsidP="003322C8">
            <w:pPr>
              <w:pStyle w:val="4"/>
              <w:shd w:val="clear" w:color="auto" w:fill="auto"/>
              <w:spacing w:before="0" w:line="210" w:lineRule="exact"/>
              <w:jc w:val="center"/>
            </w:pPr>
            <w:r w:rsidRPr="00636992">
              <w:rPr>
                <w:rStyle w:val="105pt0pt"/>
              </w:rPr>
              <w:t>2</w:t>
            </w:r>
          </w:p>
        </w:tc>
      </w:tr>
      <w:tr w:rsidR="003322C8" w:rsidRPr="00636992" w14:paraId="1873AAA6" w14:textId="77777777" w:rsidTr="003322C8">
        <w:trPr>
          <w:trHeight w:hRule="exact" w:val="379"/>
        </w:trPr>
        <w:tc>
          <w:tcPr>
            <w:tcW w:w="965" w:type="dxa"/>
            <w:tcBorders>
              <w:top w:val="single" w:sz="4" w:space="0" w:color="auto"/>
              <w:left w:val="single" w:sz="4" w:space="0" w:color="auto"/>
              <w:bottom w:val="single" w:sz="4" w:space="0" w:color="auto"/>
            </w:tcBorders>
            <w:shd w:val="clear" w:color="auto" w:fill="FFFFFF"/>
          </w:tcPr>
          <w:p w14:paraId="19ABB651" w14:textId="0BF557F4" w:rsidR="003322C8" w:rsidRPr="00636992" w:rsidRDefault="008A5C04" w:rsidP="003322C8">
            <w:pPr>
              <w:pStyle w:val="4"/>
              <w:shd w:val="clear" w:color="auto" w:fill="auto"/>
              <w:spacing w:before="0" w:line="210" w:lineRule="exact"/>
              <w:ind w:left="140"/>
              <w:jc w:val="left"/>
            </w:pPr>
            <w:r w:rsidRPr="00636992">
              <w:rPr>
                <w:rStyle w:val="105pt0pt"/>
              </w:rPr>
              <w:t>7</w:t>
            </w:r>
            <w:r w:rsidR="003322C8" w:rsidRPr="00636992">
              <w:rPr>
                <w:rStyle w:val="105pt0pt"/>
              </w:rPr>
              <w:t>.</w:t>
            </w:r>
          </w:p>
        </w:tc>
        <w:tc>
          <w:tcPr>
            <w:tcW w:w="6662" w:type="dxa"/>
            <w:tcBorders>
              <w:top w:val="single" w:sz="4" w:space="0" w:color="auto"/>
              <w:left w:val="single" w:sz="4" w:space="0" w:color="auto"/>
              <w:bottom w:val="single" w:sz="4" w:space="0" w:color="auto"/>
            </w:tcBorders>
            <w:shd w:val="clear" w:color="auto" w:fill="FFFFFF"/>
          </w:tcPr>
          <w:p w14:paraId="6B7DEFE1" w14:textId="77777777" w:rsidR="003322C8" w:rsidRPr="00636992" w:rsidRDefault="003322C8" w:rsidP="003322C8">
            <w:pPr>
              <w:pStyle w:val="4"/>
              <w:shd w:val="clear" w:color="auto" w:fill="auto"/>
              <w:spacing w:before="0" w:line="210" w:lineRule="exact"/>
              <w:ind w:left="120"/>
              <w:jc w:val="left"/>
            </w:pPr>
            <w:r w:rsidRPr="00636992">
              <w:rPr>
                <w:rStyle w:val="105pt0pt"/>
              </w:rPr>
              <w:t>Типография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59687C41" w14:textId="77777777" w:rsidR="003322C8" w:rsidRPr="00636992" w:rsidRDefault="003322C8" w:rsidP="003322C8">
            <w:pPr>
              <w:pStyle w:val="4"/>
              <w:shd w:val="clear" w:color="auto" w:fill="auto"/>
              <w:spacing w:before="0" w:line="210" w:lineRule="exact"/>
              <w:jc w:val="center"/>
            </w:pPr>
            <w:r w:rsidRPr="00636992">
              <w:rPr>
                <w:rStyle w:val="105pt0pt"/>
              </w:rPr>
              <w:t>1</w:t>
            </w:r>
          </w:p>
        </w:tc>
      </w:tr>
    </w:tbl>
    <w:p w14:paraId="28665E66" w14:textId="77777777" w:rsidR="006D3434" w:rsidRPr="006D3434" w:rsidRDefault="006D3434" w:rsidP="006D3434">
      <w:pPr>
        <w:spacing w:after="0" w:line="240" w:lineRule="auto"/>
        <w:ind w:firstLine="708"/>
        <w:jc w:val="both"/>
        <w:rPr>
          <w:rFonts w:ascii="Times New Roman" w:eastAsia="Times New Roman" w:hAnsi="Times New Roman" w:cs="Times New Roman"/>
          <w:color w:val="000000"/>
          <w:spacing w:val="2"/>
        </w:rPr>
      </w:pPr>
      <w:r w:rsidRPr="00636992">
        <w:rPr>
          <w:rFonts w:ascii="Times New Roman" w:eastAsia="Times New Roman" w:hAnsi="Times New Roman" w:cs="Times New Roman"/>
          <w:color w:val="000000"/>
          <w:spacing w:val="2"/>
        </w:rPr>
        <w:t>В каждом корпусе есть своя серверная, обеспечивающая всеми необходимыми</w:t>
      </w:r>
      <w:r w:rsidRPr="006D3434">
        <w:rPr>
          <w:rFonts w:ascii="Times New Roman" w:eastAsia="Times New Roman" w:hAnsi="Times New Roman" w:cs="Times New Roman"/>
          <w:color w:val="000000"/>
          <w:spacing w:val="2"/>
        </w:rPr>
        <w:t xml:space="preserve"> инструментами и ресурсами потребности института.</w:t>
      </w:r>
    </w:p>
    <w:p w14:paraId="7A403C74" w14:textId="77777777" w:rsidR="003322C8" w:rsidRPr="002F0110" w:rsidRDefault="003322C8" w:rsidP="006D3434">
      <w:pPr>
        <w:pStyle w:val="4"/>
        <w:shd w:val="clear" w:color="auto" w:fill="auto"/>
        <w:spacing w:before="0" w:line="240" w:lineRule="auto"/>
        <w:ind w:left="40" w:right="20" w:firstLine="720"/>
        <w:jc w:val="both"/>
      </w:pPr>
      <w:r w:rsidRPr="002F0110">
        <w:rPr>
          <w:color w:val="000000"/>
        </w:rPr>
        <w:t xml:space="preserve">Оба корпуса подключены к сети интернет, имеющееся оборудование позволяет проводить видеоконференции и занятия в дистанционном режиме, реализована возможность подключения и работы по </w:t>
      </w:r>
      <w:r w:rsidRPr="002F0110">
        <w:rPr>
          <w:color w:val="000000"/>
          <w:lang w:val="en-US"/>
        </w:rPr>
        <w:t>Wi</w:t>
      </w:r>
      <w:r w:rsidRPr="002F0110">
        <w:rPr>
          <w:color w:val="000000"/>
        </w:rPr>
        <w:t>-</w:t>
      </w:r>
      <w:r w:rsidRPr="002F0110">
        <w:rPr>
          <w:color w:val="000000"/>
          <w:lang w:val="en-US"/>
        </w:rPr>
        <w:t>Fi</w:t>
      </w:r>
      <w:r w:rsidRPr="002F0110">
        <w:rPr>
          <w:color w:val="000000"/>
        </w:rPr>
        <w:t xml:space="preserve"> со скоростью до 100 Мбит/с. Во всех компьютерах института установлено лицензионное программное обеспечение.</w:t>
      </w:r>
    </w:p>
    <w:p w14:paraId="0D5C2056" w14:textId="77777777" w:rsidR="003322C8" w:rsidRPr="002F0110" w:rsidRDefault="003322C8" w:rsidP="006D3434">
      <w:pPr>
        <w:pStyle w:val="4"/>
        <w:shd w:val="clear" w:color="auto" w:fill="auto"/>
        <w:spacing w:before="0" w:line="240" w:lineRule="auto"/>
        <w:ind w:left="40" w:right="20" w:firstLine="720"/>
        <w:jc w:val="both"/>
      </w:pPr>
      <w:r w:rsidRPr="002F0110">
        <w:rPr>
          <w:color w:val="000000"/>
        </w:rPr>
        <w:t>На сегодняшний день материально-техническая база института соответствует поставленным целям и задачам. Состояние материально-технической базы и содержание зданий института соответствует санитарным нормам и пожарной безопасности.</w:t>
      </w:r>
    </w:p>
    <w:p w14:paraId="22512FD4" w14:textId="77777777" w:rsidR="008E4709" w:rsidRDefault="008E4709" w:rsidP="006D3434">
      <w:pPr>
        <w:pStyle w:val="ConsPlusNormal"/>
        <w:jc w:val="right"/>
        <w:outlineLvl w:val="0"/>
        <w:rPr>
          <w:rFonts w:ascii="Times New Roman" w:hAnsi="Times New Roman" w:cs="Times New Roman"/>
        </w:rPr>
      </w:pPr>
    </w:p>
    <w:p w14:paraId="1FA48E6A" w14:textId="77777777" w:rsidR="008E4709" w:rsidRDefault="008E4709" w:rsidP="006D3434">
      <w:pPr>
        <w:pStyle w:val="ConsPlusNormal"/>
        <w:jc w:val="right"/>
        <w:outlineLvl w:val="0"/>
        <w:rPr>
          <w:rFonts w:ascii="Times New Roman" w:hAnsi="Times New Roman" w:cs="Times New Roman"/>
        </w:rPr>
      </w:pPr>
    </w:p>
    <w:p w14:paraId="06F84D68" w14:textId="77777777" w:rsidR="008E4709" w:rsidRDefault="008E4709" w:rsidP="006D3434">
      <w:pPr>
        <w:pStyle w:val="ConsPlusNormal"/>
        <w:jc w:val="right"/>
        <w:outlineLvl w:val="0"/>
        <w:rPr>
          <w:rFonts w:ascii="Times New Roman" w:hAnsi="Times New Roman" w:cs="Times New Roman"/>
        </w:rPr>
      </w:pPr>
    </w:p>
    <w:p w14:paraId="7EBE3A89" w14:textId="77777777" w:rsidR="008E4709" w:rsidRDefault="008E4709" w:rsidP="006D3434">
      <w:pPr>
        <w:pStyle w:val="ConsPlusNormal"/>
        <w:jc w:val="right"/>
        <w:outlineLvl w:val="0"/>
        <w:rPr>
          <w:rFonts w:ascii="Times New Roman" w:hAnsi="Times New Roman" w:cs="Times New Roman"/>
        </w:rPr>
      </w:pPr>
    </w:p>
    <w:p w14:paraId="62D89CF8" w14:textId="77777777" w:rsidR="008E4709" w:rsidRDefault="008E4709" w:rsidP="009C6D61">
      <w:pPr>
        <w:pStyle w:val="ConsPlusNormal"/>
        <w:jc w:val="right"/>
        <w:outlineLvl w:val="0"/>
        <w:rPr>
          <w:rFonts w:ascii="Times New Roman" w:hAnsi="Times New Roman" w:cs="Times New Roman"/>
        </w:rPr>
      </w:pPr>
    </w:p>
    <w:p w14:paraId="2B0AB208" w14:textId="77777777" w:rsidR="008E4709" w:rsidRDefault="008E4709" w:rsidP="009C6D61">
      <w:pPr>
        <w:pStyle w:val="ConsPlusNormal"/>
        <w:jc w:val="right"/>
        <w:outlineLvl w:val="0"/>
        <w:rPr>
          <w:rFonts w:ascii="Times New Roman" w:hAnsi="Times New Roman" w:cs="Times New Roman"/>
        </w:rPr>
      </w:pPr>
    </w:p>
    <w:p w14:paraId="545CB1E0" w14:textId="77777777" w:rsidR="008E4709" w:rsidRDefault="008E4709" w:rsidP="009C6D61">
      <w:pPr>
        <w:pStyle w:val="ConsPlusNormal"/>
        <w:jc w:val="right"/>
        <w:outlineLvl w:val="0"/>
        <w:rPr>
          <w:rFonts w:ascii="Times New Roman" w:hAnsi="Times New Roman" w:cs="Times New Roman"/>
        </w:rPr>
      </w:pPr>
    </w:p>
    <w:p w14:paraId="0320B778" w14:textId="77777777" w:rsidR="008E4709" w:rsidRDefault="008E4709" w:rsidP="009C6D61">
      <w:pPr>
        <w:pStyle w:val="ConsPlusNormal"/>
        <w:jc w:val="right"/>
        <w:outlineLvl w:val="0"/>
        <w:rPr>
          <w:rFonts w:ascii="Times New Roman" w:hAnsi="Times New Roman" w:cs="Times New Roman"/>
        </w:rPr>
      </w:pPr>
    </w:p>
    <w:p w14:paraId="192B28F3" w14:textId="77777777" w:rsidR="008E4709" w:rsidRDefault="008E4709" w:rsidP="009C6D61">
      <w:pPr>
        <w:pStyle w:val="ConsPlusNormal"/>
        <w:jc w:val="right"/>
        <w:outlineLvl w:val="0"/>
        <w:rPr>
          <w:rFonts w:ascii="Times New Roman" w:hAnsi="Times New Roman" w:cs="Times New Roman"/>
        </w:rPr>
      </w:pPr>
    </w:p>
    <w:p w14:paraId="27CEA828" w14:textId="77777777" w:rsidR="008E4709" w:rsidRDefault="008E4709" w:rsidP="009C6D61">
      <w:pPr>
        <w:pStyle w:val="ConsPlusNormal"/>
        <w:jc w:val="right"/>
        <w:outlineLvl w:val="0"/>
        <w:rPr>
          <w:rFonts w:ascii="Times New Roman" w:hAnsi="Times New Roman" w:cs="Times New Roman"/>
        </w:rPr>
      </w:pPr>
    </w:p>
    <w:p w14:paraId="3E15C1A6" w14:textId="77777777" w:rsidR="008E4709" w:rsidRDefault="008E4709" w:rsidP="009C6D61">
      <w:pPr>
        <w:pStyle w:val="ConsPlusNormal"/>
        <w:jc w:val="right"/>
        <w:outlineLvl w:val="0"/>
        <w:rPr>
          <w:rFonts w:ascii="Times New Roman" w:hAnsi="Times New Roman" w:cs="Times New Roman"/>
        </w:rPr>
      </w:pPr>
    </w:p>
    <w:p w14:paraId="63B2E335" w14:textId="77777777" w:rsidR="008E4709" w:rsidRDefault="008E4709" w:rsidP="009C6D61">
      <w:pPr>
        <w:pStyle w:val="ConsPlusNormal"/>
        <w:jc w:val="right"/>
        <w:outlineLvl w:val="0"/>
        <w:rPr>
          <w:rFonts w:ascii="Times New Roman" w:hAnsi="Times New Roman" w:cs="Times New Roman"/>
        </w:rPr>
      </w:pPr>
    </w:p>
    <w:p w14:paraId="60C3434A" w14:textId="77777777" w:rsidR="008E4709" w:rsidRDefault="008E4709" w:rsidP="009C6D61">
      <w:pPr>
        <w:pStyle w:val="ConsPlusNormal"/>
        <w:jc w:val="right"/>
        <w:outlineLvl w:val="0"/>
        <w:rPr>
          <w:rFonts w:ascii="Times New Roman" w:hAnsi="Times New Roman" w:cs="Times New Roman"/>
        </w:rPr>
      </w:pPr>
    </w:p>
    <w:p w14:paraId="3DF96252" w14:textId="77777777" w:rsidR="003322C8" w:rsidRDefault="003322C8" w:rsidP="009C6D61">
      <w:pPr>
        <w:pStyle w:val="ConsPlusNormal"/>
        <w:jc w:val="right"/>
        <w:outlineLvl w:val="0"/>
        <w:rPr>
          <w:rFonts w:ascii="Times New Roman" w:hAnsi="Times New Roman" w:cs="Times New Roman"/>
        </w:rPr>
      </w:pPr>
    </w:p>
    <w:p w14:paraId="233DC7F8" w14:textId="77777777" w:rsidR="003322C8" w:rsidRDefault="003322C8" w:rsidP="009C6D61">
      <w:pPr>
        <w:pStyle w:val="ConsPlusNormal"/>
        <w:jc w:val="right"/>
        <w:outlineLvl w:val="0"/>
        <w:rPr>
          <w:rFonts w:ascii="Times New Roman" w:hAnsi="Times New Roman" w:cs="Times New Roman"/>
        </w:rPr>
      </w:pPr>
    </w:p>
    <w:p w14:paraId="142D4951" w14:textId="77777777" w:rsidR="003322C8" w:rsidRDefault="003322C8" w:rsidP="009C6D61">
      <w:pPr>
        <w:pStyle w:val="ConsPlusNormal"/>
        <w:jc w:val="right"/>
        <w:outlineLvl w:val="0"/>
        <w:rPr>
          <w:rFonts w:ascii="Times New Roman" w:hAnsi="Times New Roman" w:cs="Times New Roman"/>
        </w:rPr>
      </w:pPr>
    </w:p>
    <w:p w14:paraId="28626232" w14:textId="77777777" w:rsidR="003322C8" w:rsidRDefault="003322C8" w:rsidP="009C6D61">
      <w:pPr>
        <w:pStyle w:val="ConsPlusNormal"/>
        <w:jc w:val="right"/>
        <w:outlineLvl w:val="0"/>
        <w:rPr>
          <w:rFonts w:ascii="Times New Roman" w:hAnsi="Times New Roman" w:cs="Times New Roman"/>
        </w:rPr>
      </w:pPr>
    </w:p>
    <w:p w14:paraId="615DF3BA" w14:textId="77777777" w:rsidR="003322C8" w:rsidRDefault="003322C8" w:rsidP="009C6D61">
      <w:pPr>
        <w:pStyle w:val="ConsPlusNormal"/>
        <w:jc w:val="right"/>
        <w:outlineLvl w:val="0"/>
        <w:rPr>
          <w:rFonts w:ascii="Times New Roman" w:hAnsi="Times New Roman" w:cs="Times New Roman"/>
        </w:rPr>
      </w:pPr>
    </w:p>
    <w:p w14:paraId="6C5BFF0F" w14:textId="77777777" w:rsidR="003322C8" w:rsidRDefault="003322C8" w:rsidP="009C6D61">
      <w:pPr>
        <w:pStyle w:val="ConsPlusNormal"/>
        <w:jc w:val="right"/>
        <w:outlineLvl w:val="0"/>
        <w:rPr>
          <w:rFonts w:ascii="Times New Roman" w:hAnsi="Times New Roman" w:cs="Times New Roman"/>
        </w:rPr>
      </w:pPr>
    </w:p>
    <w:p w14:paraId="2054D026" w14:textId="77777777" w:rsidR="003322C8" w:rsidRDefault="003322C8" w:rsidP="009C6D61">
      <w:pPr>
        <w:pStyle w:val="ConsPlusNormal"/>
        <w:jc w:val="right"/>
        <w:outlineLvl w:val="0"/>
        <w:rPr>
          <w:rFonts w:ascii="Times New Roman" w:hAnsi="Times New Roman" w:cs="Times New Roman"/>
        </w:rPr>
      </w:pPr>
    </w:p>
    <w:p w14:paraId="70C1F248" w14:textId="77777777" w:rsidR="003322C8" w:rsidRDefault="003322C8" w:rsidP="009C6D61">
      <w:pPr>
        <w:pStyle w:val="ConsPlusNormal"/>
        <w:jc w:val="right"/>
        <w:outlineLvl w:val="0"/>
        <w:rPr>
          <w:rFonts w:ascii="Times New Roman" w:hAnsi="Times New Roman" w:cs="Times New Roman"/>
        </w:rPr>
      </w:pPr>
    </w:p>
    <w:p w14:paraId="5B78A200" w14:textId="77777777" w:rsidR="003322C8" w:rsidRDefault="003322C8" w:rsidP="009C6D61">
      <w:pPr>
        <w:pStyle w:val="ConsPlusNormal"/>
        <w:jc w:val="right"/>
        <w:outlineLvl w:val="0"/>
        <w:rPr>
          <w:rFonts w:ascii="Times New Roman" w:hAnsi="Times New Roman" w:cs="Times New Roman"/>
        </w:rPr>
      </w:pPr>
    </w:p>
    <w:p w14:paraId="3DEBBEEE" w14:textId="77777777" w:rsidR="003322C8" w:rsidRDefault="003322C8" w:rsidP="009C6D61">
      <w:pPr>
        <w:pStyle w:val="ConsPlusNormal"/>
        <w:jc w:val="right"/>
        <w:outlineLvl w:val="0"/>
        <w:rPr>
          <w:rFonts w:ascii="Times New Roman" w:hAnsi="Times New Roman" w:cs="Times New Roman"/>
        </w:rPr>
      </w:pPr>
    </w:p>
    <w:p w14:paraId="18087DA4" w14:textId="77777777" w:rsidR="003322C8" w:rsidRDefault="003322C8" w:rsidP="009C6D61">
      <w:pPr>
        <w:pStyle w:val="ConsPlusNormal"/>
        <w:jc w:val="right"/>
        <w:outlineLvl w:val="0"/>
        <w:rPr>
          <w:rFonts w:ascii="Times New Roman" w:hAnsi="Times New Roman" w:cs="Times New Roman"/>
        </w:rPr>
      </w:pPr>
    </w:p>
    <w:p w14:paraId="18C8B381" w14:textId="77777777" w:rsidR="003322C8" w:rsidRDefault="003322C8" w:rsidP="009C6D61">
      <w:pPr>
        <w:pStyle w:val="ConsPlusNormal"/>
        <w:jc w:val="right"/>
        <w:outlineLvl w:val="0"/>
        <w:rPr>
          <w:rFonts w:ascii="Times New Roman" w:hAnsi="Times New Roman" w:cs="Times New Roman"/>
        </w:rPr>
      </w:pPr>
    </w:p>
    <w:p w14:paraId="669B14CF" w14:textId="77777777" w:rsidR="002F0110" w:rsidRDefault="002F0110" w:rsidP="009C6D61">
      <w:pPr>
        <w:pStyle w:val="ConsPlusNormal"/>
        <w:jc w:val="right"/>
        <w:outlineLvl w:val="0"/>
        <w:rPr>
          <w:rFonts w:ascii="Times New Roman" w:hAnsi="Times New Roman" w:cs="Times New Roman"/>
        </w:rPr>
      </w:pPr>
    </w:p>
    <w:p w14:paraId="667A24D6" w14:textId="77777777" w:rsidR="002F0110" w:rsidRDefault="002F0110" w:rsidP="009C6D61">
      <w:pPr>
        <w:pStyle w:val="ConsPlusNormal"/>
        <w:jc w:val="right"/>
        <w:outlineLvl w:val="0"/>
        <w:rPr>
          <w:rFonts w:ascii="Times New Roman" w:hAnsi="Times New Roman" w:cs="Times New Roman"/>
        </w:rPr>
      </w:pPr>
    </w:p>
    <w:p w14:paraId="76E40533" w14:textId="77777777" w:rsidR="002F0110" w:rsidRDefault="002F0110" w:rsidP="009C6D61">
      <w:pPr>
        <w:pStyle w:val="ConsPlusNormal"/>
        <w:jc w:val="right"/>
        <w:outlineLvl w:val="0"/>
        <w:rPr>
          <w:rFonts w:ascii="Times New Roman" w:hAnsi="Times New Roman" w:cs="Times New Roman"/>
        </w:rPr>
      </w:pPr>
    </w:p>
    <w:p w14:paraId="24A85F1A" w14:textId="77777777" w:rsidR="002F0110" w:rsidRDefault="002F0110" w:rsidP="009C6D61">
      <w:pPr>
        <w:pStyle w:val="ConsPlusNormal"/>
        <w:jc w:val="right"/>
        <w:outlineLvl w:val="0"/>
        <w:rPr>
          <w:rFonts w:ascii="Times New Roman" w:hAnsi="Times New Roman" w:cs="Times New Roman"/>
        </w:rPr>
      </w:pPr>
    </w:p>
    <w:p w14:paraId="6A553FBC" w14:textId="77777777" w:rsidR="002F0110" w:rsidRDefault="002F0110" w:rsidP="009C6D61">
      <w:pPr>
        <w:pStyle w:val="ConsPlusNormal"/>
        <w:jc w:val="right"/>
        <w:outlineLvl w:val="0"/>
        <w:rPr>
          <w:rFonts w:ascii="Times New Roman" w:hAnsi="Times New Roman" w:cs="Times New Roman"/>
        </w:rPr>
      </w:pPr>
    </w:p>
    <w:p w14:paraId="637B0096" w14:textId="77777777" w:rsidR="002F0110" w:rsidRDefault="002F0110" w:rsidP="009C6D61">
      <w:pPr>
        <w:pStyle w:val="ConsPlusNormal"/>
        <w:jc w:val="right"/>
        <w:outlineLvl w:val="0"/>
        <w:rPr>
          <w:rFonts w:ascii="Times New Roman" w:hAnsi="Times New Roman" w:cs="Times New Roman"/>
        </w:rPr>
      </w:pPr>
    </w:p>
    <w:p w14:paraId="00D26CE9" w14:textId="77777777" w:rsidR="002604F3" w:rsidRDefault="002604F3" w:rsidP="009C6D61">
      <w:pPr>
        <w:pStyle w:val="ConsPlusNormal"/>
        <w:jc w:val="right"/>
        <w:outlineLvl w:val="0"/>
        <w:rPr>
          <w:rFonts w:ascii="Times New Roman" w:hAnsi="Times New Roman" w:cs="Times New Roman"/>
        </w:rPr>
      </w:pPr>
    </w:p>
    <w:p w14:paraId="23A8E822" w14:textId="77777777" w:rsidR="002604F3" w:rsidRDefault="002604F3" w:rsidP="009C6D61">
      <w:pPr>
        <w:pStyle w:val="ConsPlusNormal"/>
        <w:jc w:val="right"/>
        <w:outlineLvl w:val="0"/>
        <w:rPr>
          <w:rFonts w:ascii="Times New Roman" w:hAnsi="Times New Roman" w:cs="Times New Roman"/>
        </w:rPr>
      </w:pPr>
    </w:p>
    <w:p w14:paraId="21DE30C1" w14:textId="77777777" w:rsidR="002604F3" w:rsidRDefault="002604F3" w:rsidP="009C6D61">
      <w:pPr>
        <w:pStyle w:val="ConsPlusNormal"/>
        <w:jc w:val="right"/>
        <w:outlineLvl w:val="0"/>
        <w:rPr>
          <w:rFonts w:ascii="Times New Roman" w:hAnsi="Times New Roman" w:cs="Times New Roman"/>
        </w:rPr>
      </w:pPr>
    </w:p>
    <w:p w14:paraId="64011744" w14:textId="77777777" w:rsidR="002604F3" w:rsidRDefault="002604F3" w:rsidP="009C6D61">
      <w:pPr>
        <w:pStyle w:val="ConsPlusNormal"/>
        <w:jc w:val="right"/>
        <w:outlineLvl w:val="0"/>
        <w:rPr>
          <w:rFonts w:ascii="Times New Roman" w:hAnsi="Times New Roman" w:cs="Times New Roman"/>
        </w:rPr>
      </w:pPr>
    </w:p>
    <w:p w14:paraId="18E68846" w14:textId="77777777" w:rsidR="006D3434" w:rsidRDefault="006D3434" w:rsidP="009C6D61">
      <w:pPr>
        <w:pStyle w:val="ConsPlusNormal"/>
        <w:jc w:val="right"/>
        <w:outlineLvl w:val="0"/>
        <w:rPr>
          <w:rFonts w:ascii="Times New Roman" w:hAnsi="Times New Roman" w:cs="Times New Roman"/>
        </w:rPr>
      </w:pPr>
    </w:p>
    <w:p w14:paraId="5F06AB43" w14:textId="77777777" w:rsidR="006D3434" w:rsidRDefault="006D3434" w:rsidP="009C6D61">
      <w:pPr>
        <w:pStyle w:val="ConsPlusNormal"/>
        <w:jc w:val="right"/>
        <w:outlineLvl w:val="0"/>
        <w:rPr>
          <w:rFonts w:ascii="Times New Roman" w:hAnsi="Times New Roman" w:cs="Times New Roman"/>
        </w:rPr>
      </w:pPr>
    </w:p>
    <w:p w14:paraId="0510DE73" w14:textId="77777777" w:rsidR="006213F5" w:rsidRDefault="006213F5" w:rsidP="009C6D61">
      <w:pPr>
        <w:pStyle w:val="ConsPlusNormal"/>
        <w:jc w:val="right"/>
        <w:outlineLvl w:val="0"/>
        <w:rPr>
          <w:rFonts w:ascii="Times New Roman" w:hAnsi="Times New Roman" w:cs="Times New Roman"/>
        </w:rPr>
      </w:pPr>
    </w:p>
    <w:p w14:paraId="73328631" w14:textId="525DCF78" w:rsidR="006213F5" w:rsidRDefault="006213F5" w:rsidP="009C6D61">
      <w:pPr>
        <w:pStyle w:val="ConsPlusNormal"/>
        <w:jc w:val="right"/>
        <w:outlineLvl w:val="0"/>
        <w:rPr>
          <w:rFonts w:ascii="Times New Roman" w:hAnsi="Times New Roman" w:cs="Times New Roman"/>
        </w:rPr>
      </w:pPr>
    </w:p>
    <w:p w14:paraId="680439CF" w14:textId="21EB2853" w:rsidR="003D2CD5" w:rsidRPr="00491351" w:rsidRDefault="008B4FC8" w:rsidP="009C6D61">
      <w:pPr>
        <w:pStyle w:val="ConsPlusNormal"/>
        <w:jc w:val="right"/>
        <w:outlineLvl w:val="0"/>
        <w:rPr>
          <w:rFonts w:ascii="Times New Roman" w:hAnsi="Times New Roman" w:cs="Times New Roman"/>
        </w:rPr>
      </w:pPr>
      <w:r>
        <w:rPr>
          <w:rFonts w:ascii="Times New Roman" w:hAnsi="Times New Roman" w:cs="Times New Roman"/>
        </w:rPr>
        <w:t>П</w:t>
      </w:r>
      <w:bookmarkStart w:id="3" w:name="_GoBack"/>
      <w:bookmarkEnd w:id="3"/>
      <w:r w:rsidR="009C6D61" w:rsidRPr="00491351">
        <w:rPr>
          <w:rFonts w:ascii="Times New Roman" w:hAnsi="Times New Roman" w:cs="Times New Roman"/>
        </w:rPr>
        <w:t xml:space="preserve">риложение </w:t>
      </w:r>
      <w:r w:rsidR="003D2CD5" w:rsidRPr="00491351">
        <w:rPr>
          <w:rFonts w:ascii="Times New Roman" w:hAnsi="Times New Roman" w:cs="Times New Roman"/>
        </w:rPr>
        <w:t>№</w:t>
      </w:r>
      <w:r w:rsidR="009C6D61" w:rsidRPr="00491351">
        <w:rPr>
          <w:rFonts w:ascii="Times New Roman" w:hAnsi="Times New Roman" w:cs="Times New Roman"/>
        </w:rPr>
        <w:t xml:space="preserve"> </w:t>
      </w:r>
      <w:r w:rsidR="003D2CD5" w:rsidRPr="00491351">
        <w:rPr>
          <w:rFonts w:ascii="Times New Roman" w:hAnsi="Times New Roman" w:cs="Times New Roman"/>
        </w:rPr>
        <w:t>1</w:t>
      </w:r>
    </w:p>
    <w:p w14:paraId="052A9996" w14:textId="77777777" w:rsidR="009C6D61" w:rsidRPr="006213F5" w:rsidRDefault="009C6D61" w:rsidP="009C6D61">
      <w:pPr>
        <w:pStyle w:val="ConsPlusNormal"/>
        <w:jc w:val="right"/>
        <w:outlineLvl w:val="0"/>
        <w:rPr>
          <w:rFonts w:ascii="Times New Roman" w:hAnsi="Times New Roman" w:cs="Times New Roman"/>
        </w:rPr>
      </w:pPr>
    </w:p>
    <w:p w14:paraId="4C8D23F8" w14:textId="77777777" w:rsidR="006213F5" w:rsidRPr="006213F5" w:rsidRDefault="006213F5" w:rsidP="009C6D61">
      <w:pPr>
        <w:pStyle w:val="ConsPlusNormal"/>
        <w:jc w:val="right"/>
        <w:outlineLvl w:val="0"/>
        <w:rPr>
          <w:rFonts w:ascii="Times New Roman" w:hAnsi="Times New Roman" w:cs="Times New Roman"/>
        </w:rPr>
      </w:pPr>
    </w:p>
    <w:p w14:paraId="4D28C6D9"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ПОКАЗАТЕЛИ</w:t>
      </w:r>
    </w:p>
    <w:p w14:paraId="30615D88"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ДЕЯТЕЛЬНОСТИ ОРГАНИЗАЦИИ ДОПОЛНИТЕЛЬНОГО ОБРАЗОВАНИЯ,</w:t>
      </w:r>
    </w:p>
    <w:p w14:paraId="224DF70F"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 xml:space="preserve">ПОДЛЕЖАЩЕЙ САМООБСЛЕДОВАНИЮ </w:t>
      </w:r>
    </w:p>
    <w:p w14:paraId="240BCD52"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2021 год</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689"/>
        <w:gridCol w:w="1908"/>
      </w:tblGrid>
      <w:tr w:rsidR="006213F5" w:rsidRPr="006213F5" w14:paraId="063827CD" w14:textId="77777777" w:rsidTr="00D65891">
        <w:tc>
          <w:tcPr>
            <w:tcW w:w="963" w:type="dxa"/>
          </w:tcPr>
          <w:p w14:paraId="73D09894" w14:textId="77777777" w:rsidR="006213F5" w:rsidRPr="006213F5" w:rsidRDefault="006213F5" w:rsidP="00D65891">
            <w:pPr>
              <w:pStyle w:val="ConsPlusNormal"/>
              <w:jc w:val="center"/>
              <w:rPr>
                <w:rFonts w:ascii="Times New Roman" w:hAnsi="Times New Roman" w:cs="Times New Roman"/>
                <w:b/>
              </w:rPr>
            </w:pPr>
            <w:r w:rsidRPr="006213F5">
              <w:rPr>
                <w:rFonts w:ascii="Times New Roman" w:hAnsi="Times New Roman" w:cs="Times New Roman"/>
                <w:b/>
              </w:rPr>
              <w:t>N п/п</w:t>
            </w:r>
          </w:p>
        </w:tc>
        <w:tc>
          <w:tcPr>
            <w:tcW w:w="6689" w:type="dxa"/>
          </w:tcPr>
          <w:p w14:paraId="247A6525" w14:textId="77777777" w:rsidR="006213F5" w:rsidRPr="006213F5" w:rsidRDefault="006213F5" w:rsidP="00D65891">
            <w:pPr>
              <w:pStyle w:val="ConsPlusNormal"/>
              <w:jc w:val="center"/>
              <w:rPr>
                <w:rFonts w:ascii="Times New Roman" w:hAnsi="Times New Roman" w:cs="Times New Roman"/>
                <w:b/>
              </w:rPr>
            </w:pPr>
            <w:r w:rsidRPr="006213F5">
              <w:rPr>
                <w:rFonts w:ascii="Times New Roman" w:hAnsi="Times New Roman" w:cs="Times New Roman"/>
                <w:b/>
              </w:rPr>
              <w:t>Показатели</w:t>
            </w:r>
          </w:p>
        </w:tc>
        <w:tc>
          <w:tcPr>
            <w:tcW w:w="1908" w:type="dxa"/>
          </w:tcPr>
          <w:p w14:paraId="06870E31" w14:textId="77777777" w:rsidR="006213F5" w:rsidRPr="006213F5" w:rsidRDefault="006213F5" w:rsidP="00D65891">
            <w:pPr>
              <w:pStyle w:val="ConsPlusNormal"/>
              <w:jc w:val="center"/>
              <w:rPr>
                <w:rFonts w:ascii="Times New Roman" w:hAnsi="Times New Roman" w:cs="Times New Roman"/>
                <w:b/>
              </w:rPr>
            </w:pPr>
            <w:r w:rsidRPr="006213F5">
              <w:rPr>
                <w:rFonts w:ascii="Times New Roman" w:hAnsi="Times New Roman" w:cs="Times New Roman"/>
                <w:b/>
              </w:rPr>
              <w:t>Единица измерения</w:t>
            </w:r>
          </w:p>
        </w:tc>
      </w:tr>
      <w:tr w:rsidR="006213F5" w:rsidRPr="006213F5" w14:paraId="7E943BC3" w14:textId="77777777" w:rsidTr="00D65891">
        <w:tc>
          <w:tcPr>
            <w:tcW w:w="963" w:type="dxa"/>
          </w:tcPr>
          <w:p w14:paraId="335B8737"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1.</w:t>
            </w:r>
          </w:p>
        </w:tc>
        <w:tc>
          <w:tcPr>
            <w:tcW w:w="6689" w:type="dxa"/>
          </w:tcPr>
          <w:p w14:paraId="595F151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Образовательная деятельность</w:t>
            </w:r>
          </w:p>
        </w:tc>
        <w:tc>
          <w:tcPr>
            <w:tcW w:w="1908" w:type="dxa"/>
          </w:tcPr>
          <w:p w14:paraId="2FB99BA1" w14:textId="77777777" w:rsidR="006213F5" w:rsidRPr="006213F5" w:rsidRDefault="006213F5" w:rsidP="00D65891">
            <w:pPr>
              <w:pStyle w:val="ConsPlusNormal"/>
              <w:jc w:val="center"/>
              <w:rPr>
                <w:rFonts w:ascii="Times New Roman" w:hAnsi="Times New Roman" w:cs="Times New Roman"/>
              </w:rPr>
            </w:pPr>
          </w:p>
        </w:tc>
      </w:tr>
      <w:tr w:rsidR="006213F5" w:rsidRPr="006213F5" w14:paraId="13F31C62" w14:textId="77777777" w:rsidTr="00D65891">
        <w:tc>
          <w:tcPr>
            <w:tcW w:w="963" w:type="dxa"/>
          </w:tcPr>
          <w:p w14:paraId="17C5A49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w:t>
            </w:r>
          </w:p>
        </w:tc>
        <w:tc>
          <w:tcPr>
            <w:tcW w:w="6689" w:type="dxa"/>
          </w:tcPr>
          <w:p w14:paraId="144845B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Общая численность учащихся, в том числе:</w:t>
            </w:r>
          </w:p>
        </w:tc>
        <w:tc>
          <w:tcPr>
            <w:tcW w:w="1908" w:type="dxa"/>
          </w:tcPr>
          <w:p w14:paraId="33A6756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5844 человека</w:t>
            </w:r>
          </w:p>
        </w:tc>
      </w:tr>
      <w:tr w:rsidR="006213F5" w:rsidRPr="006213F5" w14:paraId="12C8E8E0" w14:textId="77777777" w:rsidTr="00D65891">
        <w:tc>
          <w:tcPr>
            <w:tcW w:w="963" w:type="dxa"/>
          </w:tcPr>
          <w:p w14:paraId="709489E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w:t>
            </w:r>
          </w:p>
        </w:tc>
        <w:tc>
          <w:tcPr>
            <w:tcW w:w="6689" w:type="dxa"/>
          </w:tcPr>
          <w:p w14:paraId="0D7B6CD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Детей дошкольного возраста (3 - 7 лет)</w:t>
            </w:r>
          </w:p>
        </w:tc>
        <w:tc>
          <w:tcPr>
            <w:tcW w:w="1908" w:type="dxa"/>
          </w:tcPr>
          <w:p w14:paraId="530C1D3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 человек</w:t>
            </w:r>
          </w:p>
        </w:tc>
      </w:tr>
      <w:tr w:rsidR="006213F5" w:rsidRPr="006213F5" w14:paraId="3973BD43" w14:textId="77777777" w:rsidTr="00D65891">
        <w:tc>
          <w:tcPr>
            <w:tcW w:w="963" w:type="dxa"/>
          </w:tcPr>
          <w:p w14:paraId="409A877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1.1.2</w:t>
            </w:r>
          </w:p>
        </w:tc>
        <w:tc>
          <w:tcPr>
            <w:tcW w:w="6689" w:type="dxa"/>
          </w:tcPr>
          <w:p w14:paraId="034B622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Детей младшего школьного возраста (7 - 11 лет)</w:t>
            </w:r>
          </w:p>
        </w:tc>
        <w:tc>
          <w:tcPr>
            <w:tcW w:w="1908" w:type="dxa"/>
          </w:tcPr>
          <w:p w14:paraId="7E024DE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374 человека</w:t>
            </w:r>
          </w:p>
        </w:tc>
      </w:tr>
      <w:tr w:rsidR="006213F5" w:rsidRPr="006213F5" w14:paraId="03E43CE0" w14:textId="77777777" w:rsidTr="00D65891">
        <w:tc>
          <w:tcPr>
            <w:tcW w:w="963" w:type="dxa"/>
          </w:tcPr>
          <w:p w14:paraId="2830870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1.1.3</w:t>
            </w:r>
          </w:p>
        </w:tc>
        <w:tc>
          <w:tcPr>
            <w:tcW w:w="6689" w:type="dxa"/>
          </w:tcPr>
          <w:p w14:paraId="68B939F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Детей среднего школьного возраста (11 - 15 лет)</w:t>
            </w:r>
          </w:p>
        </w:tc>
        <w:tc>
          <w:tcPr>
            <w:tcW w:w="1908" w:type="dxa"/>
          </w:tcPr>
          <w:p w14:paraId="24F270F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3706 человек</w:t>
            </w:r>
          </w:p>
        </w:tc>
      </w:tr>
      <w:tr w:rsidR="006213F5" w:rsidRPr="006213F5" w14:paraId="0B77907D" w14:textId="77777777" w:rsidTr="00D65891">
        <w:tc>
          <w:tcPr>
            <w:tcW w:w="963" w:type="dxa"/>
          </w:tcPr>
          <w:p w14:paraId="660016F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1.1.4</w:t>
            </w:r>
          </w:p>
        </w:tc>
        <w:tc>
          <w:tcPr>
            <w:tcW w:w="6689" w:type="dxa"/>
          </w:tcPr>
          <w:p w14:paraId="2C7F024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Детей старшего школьного возраста (15 - 17 лет)</w:t>
            </w:r>
          </w:p>
        </w:tc>
        <w:tc>
          <w:tcPr>
            <w:tcW w:w="1908" w:type="dxa"/>
          </w:tcPr>
          <w:p w14:paraId="1F86A51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1753 человека</w:t>
            </w:r>
          </w:p>
        </w:tc>
      </w:tr>
      <w:tr w:rsidR="006213F5" w:rsidRPr="006213F5" w14:paraId="1F2A38FC" w14:textId="77777777" w:rsidTr="00D65891">
        <w:tc>
          <w:tcPr>
            <w:tcW w:w="963" w:type="dxa"/>
          </w:tcPr>
          <w:p w14:paraId="04EEC2F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w:t>
            </w:r>
          </w:p>
        </w:tc>
        <w:tc>
          <w:tcPr>
            <w:tcW w:w="6689" w:type="dxa"/>
          </w:tcPr>
          <w:p w14:paraId="56B9152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908" w:type="dxa"/>
          </w:tcPr>
          <w:p w14:paraId="156D5A3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человек</w:t>
            </w:r>
          </w:p>
        </w:tc>
      </w:tr>
      <w:tr w:rsidR="006213F5" w:rsidRPr="006213F5" w14:paraId="103C5CE1" w14:textId="77777777" w:rsidTr="00D65891">
        <w:tc>
          <w:tcPr>
            <w:tcW w:w="963" w:type="dxa"/>
          </w:tcPr>
          <w:p w14:paraId="31D8E8F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1.3</w:t>
            </w:r>
          </w:p>
        </w:tc>
        <w:tc>
          <w:tcPr>
            <w:tcW w:w="6689" w:type="dxa"/>
          </w:tcPr>
          <w:p w14:paraId="696D7E1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08" w:type="dxa"/>
          </w:tcPr>
          <w:p w14:paraId="288BA4C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790 человек/14%</w:t>
            </w:r>
          </w:p>
        </w:tc>
      </w:tr>
      <w:tr w:rsidR="006213F5" w:rsidRPr="006213F5" w14:paraId="44CBBA4B" w14:textId="77777777" w:rsidTr="00D65891">
        <w:tc>
          <w:tcPr>
            <w:tcW w:w="963" w:type="dxa"/>
          </w:tcPr>
          <w:p w14:paraId="76C3D24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w:t>
            </w:r>
          </w:p>
        </w:tc>
        <w:tc>
          <w:tcPr>
            <w:tcW w:w="6689" w:type="dxa"/>
          </w:tcPr>
          <w:p w14:paraId="5166733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08" w:type="dxa"/>
          </w:tcPr>
          <w:p w14:paraId="625DD54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1413 человек/24%</w:t>
            </w:r>
          </w:p>
        </w:tc>
      </w:tr>
      <w:tr w:rsidR="006213F5" w:rsidRPr="006213F5" w14:paraId="17E038FF" w14:textId="77777777" w:rsidTr="00D65891">
        <w:tc>
          <w:tcPr>
            <w:tcW w:w="963" w:type="dxa"/>
          </w:tcPr>
          <w:p w14:paraId="56B69D3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1.5</w:t>
            </w:r>
          </w:p>
        </w:tc>
        <w:tc>
          <w:tcPr>
            <w:tcW w:w="6689" w:type="dxa"/>
          </w:tcPr>
          <w:p w14:paraId="36BB571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908" w:type="dxa"/>
          </w:tcPr>
          <w:p w14:paraId="4C09326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754 человека/13%</w:t>
            </w:r>
          </w:p>
        </w:tc>
      </w:tr>
      <w:tr w:rsidR="006213F5" w:rsidRPr="006213F5" w14:paraId="126D1C5D" w14:textId="77777777" w:rsidTr="00D65891">
        <w:tc>
          <w:tcPr>
            <w:tcW w:w="963" w:type="dxa"/>
          </w:tcPr>
          <w:p w14:paraId="0FF7475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w:t>
            </w:r>
          </w:p>
        </w:tc>
        <w:tc>
          <w:tcPr>
            <w:tcW w:w="6689" w:type="dxa"/>
          </w:tcPr>
          <w:p w14:paraId="1C795B28"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08" w:type="dxa"/>
          </w:tcPr>
          <w:p w14:paraId="76AAD2F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119 человек/2%</w:t>
            </w:r>
          </w:p>
        </w:tc>
      </w:tr>
      <w:tr w:rsidR="006213F5" w:rsidRPr="006213F5" w14:paraId="3068D567" w14:textId="77777777" w:rsidTr="00D65891">
        <w:tc>
          <w:tcPr>
            <w:tcW w:w="963" w:type="dxa"/>
          </w:tcPr>
          <w:p w14:paraId="7EE5D73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1.6.1</w:t>
            </w:r>
          </w:p>
        </w:tc>
        <w:tc>
          <w:tcPr>
            <w:tcW w:w="6689" w:type="dxa"/>
          </w:tcPr>
          <w:p w14:paraId="527DC14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Учащиеся с ограниченными возможностями здоровья</w:t>
            </w:r>
          </w:p>
        </w:tc>
        <w:tc>
          <w:tcPr>
            <w:tcW w:w="1908" w:type="dxa"/>
          </w:tcPr>
          <w:p w14:paraId="3D6D97E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51 человек/0,9%</w:t>
            </w:r>
          </w:p>
        </w:tc>
      </w:tr>
      <w:tr w:rsidR="006213F5" w:rsidRPr="006213F5" w14:paraId="1EBD74D4" w14:textId="77777777" w:rsidTr="00D65891">
        <w:tc>
          <w:tcPr>
            <w:tcW w:w="963" w:type="dxa"/>
          </w:tcPr>
          <w:p w14:paraId="40CFA68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1.6.2</w:t>
            </w:r>
          </w:p>
        </w:tc>
        <w:tc>
          <w:tcPr>
            <w:tcW w:w="6689" w:type="dxa"/>
          </w:tcPr>
          <w:p w14:paraId="7933BE1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Дети-сироты, дети, оставшиеся без попечения родителей</w:t>
            </w:r>
          </w:p>
        </w:tc>
        <w:tc>
          <w:tcPr>
            <w:tcW w:w="1908" w:type="dxa"/>
          </w:tcPr>
          <w:p w14:paraId="5111462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 человек/0,3%</w:t>
            </w:r>
          </w:p>
        </w:tc>
      </w:tr>
      <w:tr w:rsidR="006213F5" w:rsidRPr="006213F5" w14:paraId="51149408" w14:textId="77777777" w:rsidTr="00D65891">
        <w:tc>
          <w:tcPr>
            <w:tcW w:w="963" w:type="dxa"/>
          </w:tcPr>
          <w:p w14:paraId="6537AC0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1.6.3</w:t>
            </w:r>
          </w:p>
        </w:tc>
        <w:tc>
          <w:tcPr>
            <w:tcW w:w="6689" w:type="dxa"/>
          </w:tcPr>
          <w:p w14:paraId="23CE64A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Дети-мигранты</w:t>
            </w:r>
          </w:p>
        </w:tc>
        <w:tc>
          <w:tcPr>
            <w:tcW w:w="1908" w:type="dxa"/>
          </w:tcPr>
          <w:p w14:paraId="3FF9112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9 человек/0,2%</w:t>
            </w:r>
          </w:p>
        </w:tc>
      </w:tr>
      <w:tr w:rsidR="006213F5" w:rsidRPr="006213F5" w14:paraId="6F77B8D2" w14:textId="77777777" w:rsidTr="00D65891">
        <w:tc>
          <w:tcPr>
            <w:tcW w:w="963" w:type="dxa"/>
          </w:tcPr>
          <w:p w14:paraId="1D7FE8F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1.6.4</w:t>
            </w:r>
          </w:p>
        </w:tc>
        <w:tc>
          <w:tcPr>
            <w:tcW w:w="6689" w:type="dxa"/>
          </w:tcPr>
          <w:p w14:paraId="4F18774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Дети, попавшие в трудную жизненную ситуацию</w:t>
            </w:r>
          </w:p>
        </w:tc>
        <w:tc>
          <w:tcPr>
            <w:tcW w:w="1908" w:type="dxa"/>
          </w:tcPr>
          <w:p w14:paraId="78A5108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40 человек/0,6%</w:t>
            </w:r>
          </w:p>
        </w:tc>
      </w:tr>
      <w:tr w:rsidR="006213F5" w:rsidRPr="006213F5" w14:paraId="53B12654" w14:textId="77777777" w:rsidTr="00D65891">
        <w:tc>
          <w:tcPr>
            <w:tcW w:w="963" w:type="dxa"/>
          </w:tcPr>
          <w:p w14:paraId="5EFA4FE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1.7</w:t>
            </w:r>
          </w:p>
        </w:tc>
        <w:tc>
          <w:tcPr>
            <w:tcW w:w="6689" w:type="dxa"/>
          </w:tcPr>
          <w:p w14:paraId="43D7C48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908" w:type="dxa"/>
          </w:tcPr>
          <w:p w14:paraId="479C568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5262 человека/90%</w:t>
            </w:r>
          </w:p>
        </w:tc>
      </w:tr>
      <w:tr w:rsidR="006213F5" w:rsidRPr="006213F5" w14:paraId="72E70282" w14:textId="77777777" w:rsidTr="00D65891">
        <w:tc>
          <w:tcPr>
            <w:tcW w:w="963" w:type="dxa"/>
          </w:tcPr>
          <w:p w14:paraId="4E184CD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w:t>
            </w:r>
          </w:p>
        </w:tc>
        <w:tc>
          <w:tcPr>
            <w:tcW w:w="6689" w:type="dxa"/>
          </w:tcPr>
          <w:p w14:paraId="1547C1C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08" w:type="dxa"/>
          </w:tcPr>
          <w:p w14:paraId="7CE1863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1520 человек/26%</w:t>
            </w:r>
          </w:p>
        </w:tc>
      </w:tr>
      <w:tr w:rsidR="006213F5" w:rsidRPr="006213F5" w14:paraId="060F7820" w14:textId="77777777" w:rsidTr="00D65891">
        <w:tc>
          <w:tcPr>
            <w:tcW w:w="963" w:type="dxa"/>
          </w:tcPr>
          <w:p w14:paraId="2358324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1.8.1</w:t>
            </w:r>
          </w:p>
        </w:tc>
        <w:tc>
          <w:tcPr>
            <w:tcW w:w="6689" w:type="dxa"/>
          </w:tcPr>
          <w:p w14:paraId="098DD42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муниципальном уровне</w:t>
            </w:r>
          </w:p>
        </w:tc>
        <w:tc>
          <w:tcPr>
            <w:tcW w:w="1908" w:type="dxa"/>
          </w:tcPr>
          <w:p w14:paraId="211036B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812 человек/19,9%</w:t>
            </w:r>
          </w:p>
        </w:tc>
      </w:tr>
      <w:tr w:rsidR="006213F5" w:rsidRPr="006213F5" w14:paraId="782BE2CF" w14:textId="77777777" w:rsidTr="00D65891">
        <w:tc>
          <w:tcPr>
            <w:tcW w:w="963" w:type="dxa"/>
          </w:tcPr>
          <w:p w14:paraId="1A802A3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1.8.2</w:t>
            </w:r>
          </w:p>
        </w:tc>
        <w:tc>
          <w:tcPr>
            <w:tcW w:w="6689" w:type="dxa"/>
          </w:tcPr>
          <w:p w14:paraId="41E0112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региональном уровне</w:t>
            </w:r>
          </w:p>
        </w:tc>
        <w:tc>
          <w:tcPr>
            <w:tcW w:w="1908" w:type="dxa"/>
          </w:tcPr>
          <w:p w14:paraId="4BFE5C6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506 человек/8,7%</w:t>
            </w:r>
          </w:p>
        </w:tc>
      </w:tr>
      <w:tr w:rsidR="006213F5" w:rsidRPr="006213F5" w14:paraId="093057EF" w14:textId="77777777" w:rsidTr="00D65891">
        <w:tc>
          <w:tcPr>
            <w:tcW w:w="963" w:type="dxa"/>
          </w:tcPr>
          <w:p w14:paraId="46A9280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1.8.3</w:t>
            </w:r>
          </w:p>
        </w:tc>
        <w:tc>
          <w:tcPr>
            <w:tcW w:w="6689" w:type="dxa"/>
          </w:tcPr>
          <w:p w14:paraId="6271153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межрегиональном уровне</w:t>
            </w:r>
          </w:p>
        </w:tc>
        <w:tc>
          <w:tcPr>
            <w:tcW w:w="1908" w:type="dxa"/>
          </w:tcPr>
          <w:p w14:paraId="2747D12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51 человек/0,9%</w:t>
            </w:r>
          </w:p>
        </w:tc>
      </w:tr>
      <w:tr w:rsidR="006213F5" w:rsidRPr="006213F5" w14:paraId="410B3803" w14:textId="77777777" w:rsidTr="00D65891">
        <w:tc>
          <w:tcPr>
            <w:tcW w:w="963" w:type="dxa"/>
          </w:tcPr>
          <w:p w14:paraId="1EAA223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1.8.4</w:t>
            </w:r>
          </w:p>
        </w:tc>
        <w:tc>
          <w:tcPr>
            <w:tcW w:w="6689" w:type="dxa"/>
          </w:tcPr>
          <w:p w14:paraId="7FEFB99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федеральном уровне</w:t>
            </w:r>
          </w:p>
        </w:tc>
        <w:tc>
          <w:tcPr>
            <w:tcW w:w="1908" w:type="dxa"/>
          </w:tcPr>
          <w:p w14:paraId="2AB01B1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101 человек/1,7%</w:t>
            </w:r>
          </w:p>
        </w:tc>
      </w:tr>
      <w:tr w:rsidR="006213F5" w:rsidRPr="006213F5" w14:paraId="4870D9B9" w14:textId="77777777" w:rsidTr="00D65891">
        <w:tc>
          <w:tcPr>
            <w:tcW w:w="963" w:type="dxa"/>
          </w:tcPr>
          <w:p w14:paraId="6670A6F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1.8.5</w:t>
            </w:r>
          </w:p>
        </w:tc>
        <w:tc>
          <w:tcPr>
            <w:tcW w:w="6689" w:type="dxa"/>
          </w:tcPr>
          <w:p w14:paraId="0AC1ACA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международном уровне</w:t>
            </w:r>
          </w:p>
        </w:tc>
        <w:tc>
          <w:tcPr>
            <w:tcW w:w="1908" w:type="dxa"/>
          </w:tcPr>
          <w:p w14:paraId="4308ECC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50 человек/0,8%</w:t>
            </w:r>
          </w:p>
        </w:tc>
      </w:tr>
      <w:tr w:rsidR="006213F5" w:rsidRPr="006213F5" w14:paraId="03BA63DB" w14:textId="77777777" w:rsidTr="00D65891">
        <w:tc>
          <w:tcPr>
            <w:tcW w:w="963" w:type="dxa"/>
          </w:tcPr>
          <w:p w14:paraId="2C5D6DF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w:t>
            </w:r>
          </w:p>
        </w:tc>
        <w:tc>
          <w:tcPr>
            <w:tcW w:w="6689" w:type="dxa"/>
          </w:tcPr>
          <w:p w14:paraId="17507BD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908" w:type="dxa"/>
          </w:tcPr>
          <w:p w14:paraId="05AAC7A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881 человек/15%</w:t>
            </w:r>
          </w:p>
        </w:tc>
      </w:tr>
      <w:tr w:rsidR="006213F5" w:rsidRPr="006213F5" w14:paraId="6C8BC750" w14:textId="77777777" w:rsidTr="00D65891">
        <w:tc>
          <w:tcPr>
            <w:tcW w:w="963" w:type="dxa"/>
          </w:tcPr>
          <w:p w14:paraId="20958AA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1.9.1</w:t>
            </w:r>
          </w:p>
        </w:tc>
        <w:tc>
          <w:tcPr>
            <w:tcW w:w="6689" w:type="dxa"/>
          </w:tcPr>
          <w:p w14:paraId="23F4BDB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муниципальном уровне</w:t>
            </w:r>
          </w:p>
        </w:tc>
        <w:tc>
          <w:tcPr>
            <w:tcW w:w="1908" w:type="dxa"/>
          </w:tcPr>
          <w:p w14:paraId="7F1F3D9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473 человека/8,1%</w:t>
            </w:r>
          </w:p>
        </w:tc>
      </w:tr>
      <w:tr w:rsidR="006213F5" w:rsidRPr="006213F5" w14:paraId="3B7D933E" w14:textId="77777777" w:rsidTr="00D65891">
        <w:tc>
          <w:tcPr>
            <w:tcW w:w="963" w:type="dxa"/>
          </w:tcPr>
          <w:p w14:paraId="496A3E1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1.9.2</w:t>
            </w:r>
          </w:p>
        </w:tc>
        <w:tc>
          <w:tcPr>
            <w:tcW w:w="6689" w:type="dxa"/>
          </w:tcPr>
          <w:p w14:paraId="0BDC3C0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региональном уровне</w:t>
            </w:r>
          </w:p>
        </w:tc>
        <w:tc>
          <w:tcPr>
            <w:tcW w:w="1908" w:type="dxa"/>
          </w:tcPr>
          <w:p w14:paraId="1AF81D0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272 человека/4,6%</w:t>
            </w:r>
          </w:p>
        </w:tc>
      </w:tr>
      <w:tr w:rsidR="006213F5" w:rsidRPr="006213F5" w14:paraId="4CB5F999" w14:textId="77777777" w:rsidTr="00D65891">
        <w:tc>
          <w:tcPr>
            <w:tcW w:w="963" w:type="dxa"/>
          </w:tcPr>
          <w:p w14:paraId="5B86903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1.9.3</w:t>
            </w:r>
          </w:p>
        </w:tc>
        <w:tc>
          <w:tcPr>
            <w:tcW w:w="6689" w:type="dxa"/>
          </w:tcPr>
          <w:p w14:paraId="5458180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межрегиональном уровне</w:t>
            </w:r>
          </w:p>
        </w:tc>
        <w:tc>
          <w:tcPr>
            <w:tcW w:w="1908" w:type="dxa"/>
          </w:tcPr>
          <w:p w14:paraId="529F84C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 человек/0,3%</w:t>
            </w:r>
          </w:p>
        </w:tc>
      </w:tr>
      <w:tr w:rsidR="006213F5" w:rsidRPr="006213F5" w14:paraId="037916E9" w14:textId="77777777" w:rsidTr="00D65891">
        <w:tc>
          <w:tcPr>
            <w:tcW w:w="963" w:type="dxa"/>
          </w:tcPr>
          <w:p w14:paraId="7C352F9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1.9.4</w:t>
            </w:r>
          </w:p>
        </w:tc>
        <w:tc>
          <w:tcPr>
            <w:tcW w:w="6689" w:type="dxa"/>
          </w:tcPr>
          <w:p w14:paraId="1F70430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федеральном уровне</w:t>
            </w:r>
          </w:p>
        </w:tc>
        <w:tc>
          <w:tcPr>
            <w:tcW w:w="1908" w:type="dxa"/>
          </w:tcPr>
          <w:p w14:paraId="30C7FE7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94 человека/1,6%</w:t>
            </w:r>
          </w:p>
        </w:tc>
      </w:tr>
      <w:tr w:rsidR="006213F5" w:rsidRPr="006213F5" w14:paraId="1EE13753" w14:textId="77777777" w:rsidTr="00D65891">
        <w:tc>
          <w:tcPr>
            <w:tcW w:w="963" w:type="dxa"/>
          </w:tcPr>
          <w:p w14:paraId="5770A4A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1.9.5</w:t>
            </w:r>
          </w:p>
        </w:tc>
        <w:tc>
          <w:tcPr>
            <w:tcW w:w="6689" w:type="dxa"/>
          </w:tcPr>
          <w:p w14:paraId="1769D43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международном уровне</w:t>
            </w:r>
          </w:p>
        </w:tc>
        <w:tc>
          <w:tcPr>
            <w:tcW w:w="1908" w:type="dxa"/>
          </w:tcPr>
          <w:p w14:paraId="51FE2BC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 человека/0,4%</w:t>
            </w:r>
          </w:p>
        </w:tc>
      </w:tr>
      <w:tr w:rsidR="006213F5" w:rsidRPr="006213F5" w14:paraId="39D58E2F" w14:textId="77777777" w:rsidTr="00D65891">
        <w:tc>
          <w:tcPr>
            <w:tcW w:w="963" w:type="dxa"/>
          </w:tcPr>
          <w:p w14:paraId="4114251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w:t>
            </w:r>
          </w:p>
        </w:tc>
        <w:tc>
          <w:tcPr>
            <w:tcW w:w="6689" w:type="dxa"/>
          </w:tcPr>
          <w:p w14:paraId="3CDF0D0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908" w:type="dxa"/>
          </w:tcPr>
          <w:p w14:paraId="540408E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798 человек/ 13,7%</w:t>
            </w:r>
          </w:p>
        </w:tc>
      </w:tr>
      <w:tr w:rsidR="006213F5" w:rsidRPr="006213F5" w14:paraId="36CE7700" w14:textId="77777777" w:rsidTr="00D65891">
        <w:tc>
          <w:tcPr>
            <w:tcW w:w="963" w:type="dxa"/>
          </w:tcPr>
          <w:p w14:paraId="50BC70D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1.10.1</w:t>
            </w:r>
          </w:p>
        </w:tc>
        <w:tc>
          <w:tcPr>
            <w:tcW w:w="6689" w:type="dxa"/>
          </w:tcPr>
          <w:p w14:paraId="6843060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Муниципального уровня</w:t>
            </w:r>
          </w:p>
        </w:tc>
        <w:tc>
          <w:tcPr>
            <w:tcW w:w="1908" w:type="dxa"/>
          </w:tcPr>
          <w:p w14:paraId="6E4A634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391 человек/6,7%</w:t>
            </w:r>
          </w:p>
        </w:tc>
      </w:tr>
      <w:tr w:rsidR="006213F5" w:rsidRPr="006213F5" w14:paraId="481FF4E8" w14:textId="77777777" w:rsidTr="00D65891">
        <w:tc>
          <w:tcPr>
            <w:tcW w:w="963" w:type="dxa"/>
          </w:tcPr>
          <w:p w14:paraId="29B8124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1.10.2</w:t>
            </w:r>
          </w:p>
        </w:tc>
        <w:tc>
          <w:tcPr>
            <w:tcW w:w="6689" w:type="dxa"/>
          </w:tcPr>
          <w:p w14:paraId="15A2922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Регионального уровня</w:t>
            </w:r>
          </w:p>
        </w:tc>
        <w:tc>
          <w:tcPr>
            <w:tcW w:w="1908" w:type="dxa"/>
          </w:tcPr>
          <w:p w14:paraId="18CE946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366 человек/6,3%</w:t>
            </w:r>
          </w:p>
        </w:tc>
      </w:tr>
      <w:tr w:rsidR="006213F5" w:rsidRPr="006213F5" w14:paraId="76E344A7" w14:textId="77777777" w:rsidTr="00D65891">
        <w:tc>
          <w:tcPr>
            <w:tcW w:w="963" w:type="dxa"/>
          </w:tcPr>
          <w:p w14:paraId="0D0338A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1.10.3</w:t>
            </w:r>
          </w:p>
        </w:tc>
        <w:tc>
          <w:tcPr>
            <w:tcW w:w="6689" w:type="dxa"/>
          </w:tcPr>
          <w:p w14:paraId="4FA2413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Межрегионального уровня</w:t>
            </w:r>
          </w:p>
        </w:tc>
        <w:tc>
          <w:tcPr>
            <w:tcW w:w="1908" w:type="dxa"/>
          </w:tcPr>
          <w:p w14:paraId="1EAD3BF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человек/%</w:t>
            </w:r>
          </w:p>
        </w:tc>
      </w:tr>
      <w:tr w:rsidR="006213F5" w:rsidRPr="006213F5" w14:paraId="6FAB7887" w14:textId="77777777" w:rsidTr="00D65891">
        <w:tc>
          <w:tcPr>
            <w:tcW w:w="963" w:type="dxa"/>
          </w:tcPr>
          <w:p w14:paraId="07CDC28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1.10.4</w:t>
            </w:r>
          </w:p>
        </w:tc>
        <w:tc>
          <w:tcPr>
            <w:tcW w:w="6689" w:type="dxa"/>
          </w:tcPr>
          <w:p w14:paraId="7BAC019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Федерального уровня</w:t>
            </w:r>
          </w:p>
        </w:tc>
        <w:tc>
          <w:tcPr>
            <w:tcW w:w="1908" w:type="dxa"/>
          </w:tcPr>
          <w:p w14:paraId="10C4F9A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человек/%</w:t>
            </w:r>
          </w:p>
        </w:tc>
      </w:tr>
      <w:tr w:rsidR="006213F5" w:rsidRPr="006213F5" w14:paraId="044EF904" w14:textId="77777777" w:rsidTr="00D65891">
        <w:tc>
          <w:tcPr>
            <w:tcW w:w="963" w:type="dxa"/>
          </w:tcPr>
          <w:p w14:paraId="203BB79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1.10.5</w:t>
            </w:r>
          </w:p>
        </w:tc>
        <w:tc>
          <w:tcPr>
            <w:tcW w:w="6689" w:type="dxa"/>
          </w:tcPr>
          <w:p w14:paraId="2DFF394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Международного уровня</w:t>
            </w:r>
          </w:p>
        </w:tc>
        <w:tc>
          <w:tcPr>
            <w:tcW w:w="1908" w:type="dxa"/>
          </w:tcPr>
          <w:p w14:paraId="33454AA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 человек/0,7%</w:t>
            </w:r>
          </w:p>
        </w:tc>
      </w:tr>
      <w:tr w:rsidR="006213F5" w:rsidRPr="006213F5" w14:paraId="79F0B1F2" w14:textId="77777777" w:rsidTr="00D65891">
        <w:tc>
          <w:tcPr>
            <w:tcW w:w="963" w:type="dxa"/>
          </w:tcPr>
          <w:p w14:paraId="64B3AEF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w:t>
            </w:r>
          </w:p>
        </w:tc>
        <w:tc>
          <w:tcPr>
            <w:tcW w:w="6689" w:type="dxa"/>
          </w:tcPr>
          <w:p w14:paraId="5C4C59D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массовых мероприятий, проведенных образовательной организацией, в том числе:</w:t>
            </w:r>
          </w:p>
        </w:tc>
        <w:tc>
          <w:tcPr>
            <w:tcW w:w="1908" w:type="dxa"/>
          </w:tcPr>
          <w:p w14:paraId="781FE06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225 единиц</w:t>
            </w:r>
          </w:p>
        </w:tc>
      </w:tr>
      <w:tr w:rsidR="006213F5" w:rsidRPr="006213F5" w14:paraId="6D9C5C7A" w14:textId="77777777" w:rsidTr="00D65891">
        <w:tc>
          <w:tcPr>
            <w:tcW w:w="963" w:type="dxa"/>
          </w:tcPr>
          <w:p w14:paraId="21E78BB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1.11.1</w:t>
            </w:r>
          </w:p>
        </w:tc>
        <w:tc>
          <w:tcPr>
            <w:tcW w:w="6689" w:type="dxa"/>
          </w:tcPr>
          <w:p w14:paraId="4AE806F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муниципальном уровне</w:t>
            </w:r>
          </w:p>
        </w:tc>
        <w:tc>
          <w:tcPr>
            <w:tcW w:w="1908" w:type="dxa"/>
          </w:tcPr>
          <w:p w14:paraId="425FBB2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 xml:space="preserve"> 85 единиц</w:t>
            </w:r>
          </w:p>
        </w:tc>
      </w:tr>
      <w:tr w:rsidR="006213F5" w:rsidRPr="006213F5" w14:paraId="5363748F" w14:textId="77777777" w:rsidTr="00D65891">
        <w:tc>
          <w:tcPr>
            <w:tcW w:w="963" w:type="dxa"/>
          </w:tcPr>
          <w:p w14:paraId="229497D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1.11.2</w:t>
            </w:r>
          </w:p>
        </w:tc>
        <w:tc>
          <w:tcPr>
            <w:tcW w:w="6689" w:type="dxa"/>
          </w:tcPr>
          <w:p w14:paraId="39915BE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региональном уровне</w:t>
            </w:r>
          </w:p>
        </w:tc>
        <w:tc>
          <w:tcPr>
            <w:tcW w:w="1908" w:type="dxa"/>
          </w:tcPr>
          <w:p w14:paraId="187ECBF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121 единица</w:t>
            </w:r>
          </w:p>
        </w:tc>
      </w:tr>
      <w:tr w:rsidR="006213F5" w:rsidRPr="006213F5" w14:paraId="0064A0DB" w14:textId="77777777" w:rsidTr="00D65891">
        <w:tc>
          <w:tcPr>
            <w:tcW w:w="963" w:type="dxa"/>
          </w:tcPr>
          <w:p w14:paraId="297B63C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1.11.3</w:t>
            </w:r>
          </w:p>
        </w:tc>
        <w:tc>
          <w:tcPr>
            <w:tcW w:w="6689" w:type="dxa"/>
          </w:tcPr>
          <w:p w14:paraId="7DAF63E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межрегиональном уровне</w:t>
            </w:r>
          </w:p>
        </w:tc>
        <w:tc>
          <w:tcPr>
            <w:tcW w:w="1908" w:type="dxa"/>
          </w:tcPr>
          <w:p w14:paraId="4C980E2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 xml:space="preserve"> 7 единиц</w:t>
            </w:r>
          </w:p>
        </w:tc>
      </w:tr>
      <w:tr w:rsidR="006213F5" w:rsidRPr="006213F5" w14:paraId="38EDFB60" w14:textId="77777777" w:rsidTr="00D65891">
        <w:tc>
          <w:tcPr>
            <w:tcW w:w="963" w:type="dxa"/>
          </w:tcPr>
          <w:p w14:paraId="2F7B902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1.11.4</w:t>
            </w:r>
          </w:p>
        </w:tc>
        <w:tc>
          <w:tcPr>
            <w:tcW w:w="6689" w:type="dxa"/>
          </w:tcPr>
          <w:p w14:paraId="3255200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федеральном уровне</w:t>
            </w:r>
          </w:p>
        </w:tc>
        <w:tc>
          <w:tcPr>
            <w:tcW w:w="1908" w:type="dxa"/>
          </w:tcPr>
          <w:p w14:paraId="06BA6CD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10 единиц</w:t>
            </w:r>
          </w:p>
        </w:tc>
      </w:tr>
      <w:tr w:rsidR="006213F5" w:rsidRPr="006213F5" w14:paraId="5B1F36A2" w14:textId="77777777" w:rsidTr="00D65891">
        <w:tc>
          <w:tcPr>
            <w:tcW w:w="963" w:type="dxa"/>
          </w:tcPr>
          <w:p w14:paraId="1CD15D1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1.11.5</w:t>
            </w:r>
          </w:p>
        </w:tc>
        <w:tc>
          <w:tcPr>
            <w:tcW w:w="6689" w:type="dxa"/>
          </w:tcPr>
          <w:p w14:paraId="26ED965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 международном уровне</w:t>
            </w:r>
          </w:p>
        </w:tc>
        <w:tc>
          <w:tcPr>
            <w:tcW w:w="1908" w:type="dxa"/>
          </w:tcPr>
          <w:p w14:paraId="03AE91E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 единицы</w:t>
            </w:r>
          </w:p>
        </w:tc>
      </w:tr>
      <w:tr w:rsidR="006213F5" w:rsidRPr="006213F5" w14:paraId="54EAC469" w14:textId="77777777" w:rsidTr="00D65891">
        <w:tc>
          <w:tcPr>
            <w:tcW w:w="963" w:type="dxa"/>
          </w:tcPr>
          <w:p w14:paraId="577FD32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1.12</w:t>
            </w:r>
          </w:p>
        </w:tc>
        <w:tc>
          <w:tcPr>
            <w:tcW w:w="6689" w:type="dxa"/>
          </w:tcPr>
          <w:p w14:paraId="5DD41AA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Общая численность педагогических работников</w:t>
            </w:r>
          </w:p>
        </w:tc>
        <w:tc>
          <w:tcPr>
            <w:tcW w:w="1908" w:type="dxa"/>
          </w:tcPr>
          <w:p w14:paraId="2D0FDF0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65 человек</w:t>
            </w:r>
          </w:p>
        </w:tc>
      </w:tr>
      <w:tr w:rsidR="006213F5" w:rsidRPr="006213F5" w14:paraId="307AD8EF" w14:textId="77777777" w:rsidTr="00D65891">
        <w:tc>
          <w:tcPr>
            <w:tcW w:w="963" w:type="dxa"/>
          </w:tcPr>
          <w:p w14:paraId="4D7DDFF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1.13</w:t>
            </w:r>
          </w:p>
        </w:tc>
        <w:tc>
          <w:tcPr>
            <w:tcW w:w="6689" w:type="dxa"/>
          </w:tcPr>
          <w:p w14:paraId="7104D453"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08" w:type="dxa"/>
          </w:tcPr>
          <w:p w14:paraId="615261B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58 человек/89%</w:t>
            </w:r>
          </w:p>
        </w:tc>
      </w:tr>
      <w:tr w:rsidR="006213F5" w:rsidRPr="006213F5" w14:paraId="498A4D6B" w14:textId="77777777" w:rsidTr="00D65891">
        <w:tc>
          <w:tcPr>
            <w:tcW w:w="963" w:type="dxa"/>
          </w:tcPr>
          <w:p w14:paraId="73E1188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1.14</w:t>
            </w:r>
          </w:p>
        </w:tc>
        <w:tc>
          <w:tcPr>
            <w:tcW w:w="6689" w:type="dxa"/>
          </w:tcPr>
          <w:p w14:paraId="1D7796E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08" w:type="dxa"/>
          </w:tcPr>
          <w:p w14:paraId="0FE46F3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42 человека/65%</w:t>
            </w:r>
          </w:p>
        </w:tc>
      </w:tr>
      <w:tr w:rsidR="006213F5" w:rsidRPr="006213F5" w14:paraId="173C8DA4" w14:textId="77777777" w:rsidTr="00D65891">
        <w:tc>
          <w:tcPr>
            <w:tcW w:w="963" w:type="dxa"/>
          </w:tcPr>
          <w:p w14:paraId="59C8D89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1.15</w:t>
            </w:r>
          </w:p>
        </w:tc>
        <w:tc>
          <w:tcPr>
            <w:tcW w:w="6689" w:type="dxa"/>
          </w:tcPr>
          <w:p w14:paraId="0928EC3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08" w:type="dxa"/>
          </w:tcPr>
          <w:p w14:paraId="01FB0D5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 человек/4,6%</w:t>
            </w:r>
          </w:p>
        </w:tc>
      </w:tr>
      <w:tr w:rsidR="006213F5" w:rsidRPr="006213F5" w14:paraId="2215FB00" w14:textId="77777777" w:rsidTr="00D65891">
        <w:tc>
          <w:tcPr>
            <w:tcW w:w="963" w:type="dxa"/>
          </w:tcPr>
          <w:p w14:paraId="091292C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1.16</w:t>
            </w:r>
          </w:p>
        </w:tc>
        <w:tc>
          <w:tcPr>
            <w:tcW w:w="6689" w:type="dxa"/>
          </w:tcPr>
          <w:p w14:paraId="2896216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08" w:type="dxa"/>
          </w:tcPr>
          <w:p w14:paraId="228D4ED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человек/0%</w:t>
            </w:r>
          </w:p>
        </w:tc>
      </w:tr>
      <w:tr w:rsidR="006213F5" w:rsidRPr="006213F5" w14:paraId="7A2A4EBF" w14:textId="77777777" w:rsidTr="00D65891">
        <w:tc>
          <w:tcPr>
            <w:tcW w:w="963" w:type="dxa"/>
          </w:tcPr>
          <w:p w14:paraId="404AFCA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1.17</w:t>
            </w:r>
          </w:p>
        </w:tc>
        <w:tc>
          <w:tcPr>
            <w:tcW w:w="6689" w:type="dxa"/>
          </w:tcPr>
          <w:p w14:paraId="17CA66D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08" w:type="dxa"/>
          </w:tcPr>
          <w:p w14:paraId="4AD8CC8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65 человек/100%</w:t>
            </w:r>
          </w:p>
        </w:tc>
      </w:tr>
      <w:tr w:rsidR="006213F5" w:rsidRPr="006213F5" w14:paraId="57572593" w14:textId="77777777" w:rsidTr="00D65891">
        <w:tc>
          <w:tcPr>
            <w:tcW w:w="963" w:type="dxa"/>
          </w:tcPr>
          <w:p w14:paraId="441BE61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1.17.1</w:t>
            </w:r>
          </w:p>
        </w:tc>
        <w:tc>
          <w:tcPr>
            <w:tcW w:w="6689" w:type="dxa"/>
          </w:tcPr>
          <w:p w14:paraId="7D566E4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Высшая</w:t>
            </w:r>
          </w:p>
        </w:tc>
        <w:tc>
          <w:tcPr>
            <w:tcW w:w="1908" w:type="dxa"/>
          </w:tcPr>
          <w:p w14:paraId="77D23C1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29 человек/44,6%</w:t>
            </w:r>
          </w:p>
        </w:tc>
      </w:tr>
      <w:tr w:rsidR="006213F5" w:rsidRPr="006213F5" w14:paraId="5D2468E9" w14:textId="77777777" w:rsidTr="00D65891">
        <w:tc>
          <w:tcPr>
            <w:tcW w:w="963" w:type="dxa"/>
          </w:tcPr>
          <w:p w14:paraId="45496AA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1.17.2</w:t>
            </w:r>
          </w:p>
        </w:tc>
        <w:tc>
          <w:tcPr>
            <w:tcW w:w="6689" w:type="dxa"/>
          </w:tcPr>
          <w:p w14:paraId="2C8DFC0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Первая</w:t>
            </w:r>
          </w:p>
        </w:tc>
        <w:tc>
          <w:tcPr>
            <w:tcW w:w="1908" w:type="dxa"/>
          </w:tcPr>
          <w:p w14:paraId="5E0ABDE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36 человек/55,4%</w:t>
            </w:r>
          </w:p>
        </w:tc>
      </w:tr>
      <w:tr w:rsidR="006213F5" w:rsidRPr="006213F5" w14:paraId="4C4B436C" w14:textId="77777777" w:rsidTr="00D65891">
        <w:tc>
          <w:tcPr>
            <w:tcW w:w="963" w:type="dxa"/>
          </w:tcPr>
          <w:p w14:paraId="58D9A79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1.18</w:t>
            </w:r>
          </w:p>
        </w:tc>
        <w:tc>
          <w:tcPr>
            <w:tcW w:w="6689" w:type="dxa"/>
          </w:tcPr>
          <w:p w14:paraId="30FFD3E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08" w:type="dxa"/>
          </w:tcPr>
          <w:p w14:paraId="617122A7" w14:textId="77777777" w:rsidR="006213F5" w:rsidRPr="006213F5" w:rsidRDefault="006213F5" w:rsidP="00D65891">
            <w:pPr>
              <w:pStyle w:val="ConsPlusNormal"/>
              <w:jc w:val="center"/>
              <w:rPr>
                <w:rFonts w:ascii="Times New Roman" w:hAnsi="Times New Roman" w:cs="Times New Roman"/>
              </w:rPr>
            </w:pPr>
          </w:p>
        </w:tc>
      </w:tr>
      <w:tr w:rsidR="006213F5" w:rsidRPr="006213F5" w14:paraId="044D7DBF" w14:textId="77777777" w:rsidTr="00D65891">
        <w:tc>
          <w:tcPr>
            <w:tcW w:w="963" w:type="dxa"/>
          </w:tcPr>
          <w:p w14:paraId="7E666F8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1.18.1</w:t>
            </w:r>
          </w:p>
        </w:tc>
        <w:tc>
          <w:tcPr>
            <w:tcW w:w="6689" w:type="dxa"/>
          </w:tcPr>
          <w:p w14:paraId="3AD0AFE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До 5 лет</w:t>
            </w:r>
          </w:p>
        </w:tc>
        <w:tc>
          <w:tcPr>
            <w:tcW w:w="1908" w:type="dxa"/>
          </w:tcPr>
          <w:p w14:paraId="72FA384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24 человека/37%</w:t>
            </w:r>
          </w:p>
        </w:tc>
      </w:tr>
      <w:tr w:rsidR="006213F5" w:rsidRPr="006213F5" w14:paraId="4B191233" w14:textId="77777777" w:rsidTr="00D65891">
        <w:tc>
          <w:tcPr>
            <w:tcW w:w="963" w:type="dxa"/>
          </w:tcPr>
          <w:p w14:paraId="2BDDB13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1.18.2</w:t>
            </w:r>
          </w:p>
        </w:tc>
        <w:tc>
          <w:tcPr>
            <w:tcW w:w="6689" w:type="dxa"/>
          </w:tcPr>
          <w:p w14:paraId="72E4B15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Свыше 30 лет</w:t>
            </w:r>
          </w:p>
        </w:tc>
        <w:tc>
          <w:tcPr>
            <w:tcW w:w="1908" w:type="dxa"/>
          </w:tcPr>
          <w:p w14:paraId="4A7379E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 человека/6%</w:t>
            </w:r>
          </w:p>
        </w:tc>
      </w:tr>
      <w:tr w:rsidR="006213F5" w:rsidRPr="006213F5" w14:paraId="1788B5D3" w14:textId="77777777" w:rsidTr="00D65891">
        <w:tc>
          <w:tcPr>
            <w:tcW w:w="963" w:type="dxa"/>
          </w:tcPr>
          <w:p w14:paraId="1BDC029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1.19</w:t>
            </w:r>
          </w:p>
        </w:tc>
        <w:tc>
          <w:tcPr>
            <w:tcW w:w="6689" w:type="dxa"/>
          </w:tcPr>
          <w:p w14:paraId="625C79C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08" w:type="dxa"/>
          </w:tcPr>
          <w:p w14:paraId="10B8AB1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 человека/33,8%</w:t>
            </w:r>
          </w:p>
        </w:tc>
      </w:tr>
      <w:tr w:rsidR="006213F5" w:rsidRPr="006213F5" w14:paraId="32DDBBE9" w14:textId="77777777" w:rsidTr="00D65891">
        <w:tc>
          <w:tcPr>
            <w:tcW w:w="963" w:type="dxa"/>
          </w:tcPr>
          <w:p w14:paraId="72B42E0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1.20</w:t>
            </w:r>
          </w:p>
        </w:tc>
        <w:tc>
          <w:tcPr>
            <w:tcW w:w="6689" w:type="dxa"/>
          </w:tcPr>
          <w:p w14:paraId="05569C3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08" w:type="dxa"/>
          </w:tcPr>
          <w:p w14:paraId="66B46D9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 человека/6%</w:t>
            </w:r>
          </w:p>
        </w:tc>
      </w:tr>
      <w:tr w:rsidR="006213F5" w:rsidRPr="006213F5" w14:paraId="397EB06A" w14:textId="77777777" w:rsidTr="00D65891">
        <w:tc>
          <w:tcPr>
            <w:tcW w:w="963" w:type="dxa"/>
          </w:tcPr>
          <w:p w14:paraId="7F7EA2F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1.21</w:t>
            </w:r>
          </w:p>
        </w:tc>
        <w:tc>
          <w:tcPr>
            <w:tcW w:w="6689" w:type="dxa"/>
          </w:tcPr>
          <w:p w14:paraId="38400A2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08" w:type="dxa"/>
          </w:tcPr>
          <w:p w14:paraId="0BD3054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60 человек/92,3%</w:t>
            </w:r>
          </w:p>
        </w:tc>
      </w:tr>
      <w:tr w:rsidR="006213F5" w:rsidRPr="006213F5" w14:paraId="013F8F80" w14:textId="77777777" w:rsidTr="00D65891">
        <w:tc>
          <w:tcPr>
            <w:tcW w:w="963" w:type="dxa"/>
          </w:tcPr>
          <w:p w14:paraId="4C42A5C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1.22</w:t>
            </w:r>
          </w:p>
        </w:tc>
        <w:tc>
          <w:tcPr>
            <w:tcW w:w="6689" w:type="dxa"/>
          </w:tcPr>
          <w:p w14:paraId="33DDAF63"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08" w:type="dxa"/>
          </w:tcPr>
          <w:p w14:paraId="5A9E2D6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20 человек/30,7%</w:t>
            </w:r>
          </w:p>
        </w:tc>
      </w:tr>
      <w:tr w:rsidR="006213F5" w:rsidRPr="006213F5" w14:paraId="506F028F" w14:textId="77777777" w:rsidTr="00D65891">
        <w:tc>
          <w:tcPr>
            <w:tcW w:w="963" w:type="dxa"/>
          </w:tcPr>
          <w:p w14:paraId="7E70C9E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1.23</w:t>
            </w:r>
          </w:p>
        </w:tc>
        <w:tc>
          <w:tcPr>
            <w:tcW w:w="6689" w:type="dxa"/>
          </w:tcPr>
          <w:p w14:paraId="47FDDFA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908" w:type="dxa"/>
          </w:tcPr>
          <w:p w14:paraId="71792AE2" w14:textId="77777777" w:rsidR="006213F5" w:rsidRPr="006213F5" w:rsidRDefault="006213F5" w:rsidP="00D65891">
            <w:pPr>
              <w:pStyle w:val="ConsPlusNormal"/>
              <w:jc w:val="center"/>
              <w:rPr>
                <w:rFonts w:ascii="Times New Roman" w:hAnsi="Times New Roman" w:cs="Times New Roman"/>
              </w:rPr>
            </w:pPr>
          </w:p>
        </w:tc>
      </w:tr>
      <w:tr w:rsidR="006213F5" w:rsidRPr="006213F5" w14:paraId="3A5F12E3" w14:textId="77777777" w:rsidTr="00D65891">
        <w:tc>
          <w:tcPr>
            <w:tcW w:w="963" w:type="dxa"/>
          </w:tcPr>
          <w:p w14:paraId="4DC1F55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1.23.1</w:t>
            </w:r>
          </w:p>
        </w:tc>
        <w:tc>
          <w:tcPr>
            <w:tcW w:w="6689" w:type="dxa"/>
          </w:tcPr>
          <w:p w14:paraId="24EE498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За 3 года</w:t>
            </w:r>
          </w:p>
        </w:tc>
        <w:tc>
          <w:tcPr>
            <w:tcW w:w="1908" w:type="dxa"/>
          </w:tcPr>
          <w:p w14:paraId="64876CA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 единица</w:t>
            </w:r>
          </w:p>
        </w:tc>
      </w:tr>
      <w:tr w:rsidR="006213F5" w:rsidRPr="006213F5" w14:paraId="2C3D87BE" w14:textId="77777777" w:rsidTr="00D65891">
        <w:tc>
          <w:tcPr>
            <w:tcW w:w="963" w:type="dxa"/>
          </w:tcPr>
          <w:p w14:paraId="6C64635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1.23.2</w:t>
            </w:r>
          </w:p>
        </w:tc>
        <w:tc>
          <w:tcPr>
            <w:tcW w:w="6689" w:type="dxa"/>
          </w:tcPr>
          <w:p w14:paraId="6244928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За отчетный период</w:t>
            </w:r>
          </w:p>
        </w:tc>
        <w:tc>
          <w:tcPr>
            <w:tcW w:w="1908" w:type="dxa"/>
          </w:tcPr>
          <w:p w14:paraId="7BB6BB5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10 единиц</w:t>
            </w:r>
          </w:p>
        </w:tc>
      </w:tr>
      <w:tr w:rsidR="006213F5" w:rsidRPr="006213F5" w14:paraId="055238F5" w14:textId="77777777" w:rsidTr="00D65891">
        <w:trPr>
          <w:trHeight w:val="1701"/>
        </w:trPr>
        <w:tc>
          <w:tcPr>
            <w:tcW w:w="963" w:type="dxa"/>
          </w:tcPr>
          <w:p w14:paraId="4F8D520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1.24</w:t>
            </w:r>
          </w:p>
        </w:tc>
        <w:tc>
          <w:tcPr>
            <w:tcW w:w="6689" w:type="dxa"/>
          </w:tcPr>
          <w:p w14:paraId="7B908D63"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08" w:type="dxa"/>
          </w:tcPr>
          <w:p w14:paraId="738D0DA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да</w:t>
            </w:r>
          </w:p>
        </w:tc>
      </w:tr>
      <w:tr w:rsidR="006213F5" w:rsidRPr="006213F5" w14:paraId="0A408156" w14:textId="77777777" w:rsidTr="00D65891">
        <w:tc>
          <w:tcPr>
            <w:tcW w:w="963" w:type="dxa"/>
          </w:tcPr>
          <w:p w14:paraId="3E5FCEC5"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2.</w:t>
            </w:r>
          </w:p>
        </w:tc>
        <w:tc>
          <w:tcPr>
            <w:tcW w:w="6689" w:type="dxa"/>
          </w:tcPr>
          <w:p w14:paraId="7C8C252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Инфраструктура</w:t>
            </w:r>
          </w:p>
        </w:tc>
        <w:tc>
          <w:tcPr>
            <w:tcW w:w="1908" w:type="dxa"/>
          </w:tcPr>
          <w:p w14:paraId="2779E485" w14:textId="77777777" w:rsidR="006213F5" w:rsidRPr="006213F5" w:rsidRDefault="006213F5" w:rsidP="00D65891">
            <w:pPr>
              <w:pStyle w:val="ConsPlusNormal"/>
              <w:jc w:val="center"/>
              <w:rPr>
                <w:rFonts w:ascii="Times New Roman" w:hAnsi="Times New Roman" w:cs="Times New Roman"/>
              </w:rPr>
            </w:pPr>
          </w:p>
        </w:tc>
      </w:tr>
      <w:tr w:rsidR="006213F5" w:rsidRPr="006213F5" w14:paraId="11FAB542" w14:textId="77777777" w:rsidTr="00D65891">
        <w:trPr>
          <w:trHeight w:val="162"/>
        </w:trPr>
        <w:tc>
          <w:tcPr>
            <w:tcW w:w="963" w:type="dxa"/>
          </w:tcPr>
          <w:p w14:paraId="67AE6A8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w:t>
            </w:r>
          </w:p>
        </w:tc>
        <w:tc>
          <w:tcPr>
            <w:tcW w:w="6689" w:type="dxa"/>
          </w:tcPr>
          <w:p w14:paraId="29389B6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компьютеров в расчете на одного учащегося</w:t>
            </w:r>
          </w:p>
        </w:tc>
        <w:tc>
          <w:tcPr>
            <w:tcW w:w="1908" w:type="dxa"/>
          </w:tcPr>
          <w:p w14:paraId="7BAF5FC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0,6 единицы</w:t>
            </w:r>
          </w:p>
        </w:tc>
      </w:tr>
      <w:tr w:rsidR="006213F5" w:rsidRPr="006213F5" w14:paraId="77B9AE28" w14:textId="77777777" w:rsidTr="00D65891">
        <w:tc>
          <w:tcPr>
            <w:tcW w:w="963" w:type="dxa"/>
          </w:tcPr>
          <w:p w14:paraId="5A08559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w:t>
            </w:r>
          </w:p>
        </w:tc>
        <w:tc>
          <w:tcPr>
            <w:tcW w:w="6689" w:type="dxa"/>
          </w:tcPr>
          <w:p w14:paraId="0CC8F0B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помещений для осуществления образовательной деятельности, в том числе:</w:t>
            </w:r>
          </w:p>
        </w:tc>
        <w:tc>
          <w:tcPr>
            <w:tcW w:w="1908" w:type="dxa"/>
          </w:tcPr>
          <w:p w14:paraId="13C7EC1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 единиц</w:t>
            </w:r>
          </w:p>
        </w:tc>
      </w:tr>
      <w:tr w:rsidR="006213F5" w:rsidRPr="006213F5" w14:paraId="67DDF9BB" w14:textId="77777777" w:rsidTr="00D65891">
        <w:tc>
          <w:tcPr>
            <w:tcW w:w="963" w:type="dxa"/>
          </w:tcPr>
          <w:p w14:paraId="295B396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2.2.1</w:t>
            </w:r>
          </w:p>
        </w:tc>
        <w:tc>
          <w:tcPr>
            <w:tcW w:w="6689" w:type="dxa"/>
          </w:tcPr>
          <w:p w14:paraId="2BB51A0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Учебный класс</w:t>
            </w:r>
          </w:p>
        </w:tc>
        <w:tc>
          <w:tcPr>
            <w:tcW w:w="1908" w:type="dxa"/>
          </w:tcPr>
          <w:p w14:paraId="5DB4459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 единицы</w:t>
            </w:r>
          </w:p>
        </w:tc>
      </w:tr>
      <w:tr w:rsidR="006213F5" w:rsidRPr="006213F5" w14:paraId="06922638" w14:textId="77777777" w:rsidTr="00D65891">
        <w:tc>
          <w:tcPr>
            <w:tcW w:w="963" w:type="dxa"/>
          </w:tcPr>
          <w:p w14:paraId="49C2794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2.2.2</w:t>
            </w:r>
          </w:p>
        </w:tc>
        <w:tc>
          <w:tcPr>
            <w:tcW w:w="6689" w:type="dxa"/>
          </w:tcPr>
          <w:p w14:paraId="44B2E29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Лаборатория</w:t>
            </w:r>
          </w:p>
        </w:tc>
        <w:tc>
          <w:tcPr>
            <w:tcW w:w="1908" w:type="dxa"/>
          </w:tcPr>
          <w:p w14:paraId="1DACBB1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 единицы</w:t>
            </w:r>
          </w:p>
        </w:tc>
      </w:tr>
      <w:tr w:rsidR="006213F5" w:rsidRPr="006213F5" w14:paraId="42DC3133" w14:textId="77777777" w:rsidTr="00D65891">
        <w:tc>
          <w:tcPr>
            <w:tcW w:w="963" w:type="dxa"/>
          </w:tcPr>
          <w:p w14:paraId="2FD0E30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2.2.3</w:t>
            </w:r>
          </w:p>
        </w:tc>
        <w:tc>
          <w:tcPr>
            <w:tcW w:w="6689" w:type="dxa"/>
          </w:tcPr>
          <w:p w14:paraId="7BA31FB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Мастерская</w:t>
            </w:r>
          </w:p>
        </w:tc>
        <w:tc>
          <w:tcPr>
            <w:tcW w:w="1908" w:type="dxa"/>
          </w:tcPr>
          <w:p w14:paraId="3C05BAC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6EBAD77A" w14:textId="77777777" w:rsidTr="00D65891">
        <w:tc>
          <w:tcPr>
            <w:tcW w:w="963" w:type="dxa"/>
          </w:tcPr>
          <w:p w14:paraId="14584C7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2.2.4</w:t>
            </w:r>
          </w:p>
        </w:tc>
        <w:tc>
          <w:tcPr>
            <w:tcW w:w="6689" w:type="dxa"/>
          </w:tcPr>
          <w:p w14:paraId="1A7B44E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Танцевальный класс</w:t>
            </w:r>
          </w:p>
        </w:tc>
        <w:tc>
          <w:tcPr>
            <w:tcW w:w="1908" w:type="dxa"/>
          </w:tcPr>
          <w:p w14:paraId="060E540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675B7FF6" w14:textId="77777777" w:rsidTr="00D65891">
        <w:tc>
          <w:tcPr>
            <w:tcW w:w="963" w:type="dxa"/>
          </w:tcPr>
          <w:p w14:paraId="10E946F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2.2.5</w:t>
            </w:r>
          </w:p>
        </w:tc>
        <w:tc>
          <w:tcPr>
            <w:tcW w:w="6689" w:type="dxa"/>
          </w:tcPr>
          <w:p w14:paraId="6054AE9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Спортивный зал</w:t>
            </w:r>
          </w:p>
        </w:tc>
        <w:tc>
          <w:tcPr>
            <w:tcW w:w="1908" w:type="dxa"/>
          </w:tcPr>
          <w:p w14:paraId="2BBC06B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457755B2" w14:textId="77777777" w:rsidTr="00D65891">
        <w:tc>
          <w:tcPr>
            <w:tcW w:w="963" w:type="dxa"/>
          </w:tcPr>
          <w:p w14:paraId="3C48F18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2.2.6</w:t>
            </w:r>
          </w:p>
        </w:tc>
        <w:tc>
          <w:tcPr>
            <w:tcW w:w="6689" w:type="dxa"/>
          </w:tcPr>
          <w:p w14:paraId="5565ECB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Бассейн</w:t>
            </w:r>
          </w:p>
        </w:tc>
        <w:tc>
          <w:tcPr>
            <w:tcW w:w="1908" w:type="dxa"/>
          </w:tcPr>
          <w:p w14:paraId="4236A57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0ECB81D8" w14:textId="77777777" w:rsidTr="00D65891">
        <w:tc>
          <w:tcPr>
            <w:tcW w:w="963" w:type="dxa"/>
          </w:tcPr>
          <w:p w14:paraId="0E1F6AB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w:t>
            </w:r>
          </w:p>
        </w:tc>
        <w:tc>
          <w:tcPr>
            <w:tcW w:w="6689" w:type="dxa"/>
          </w:tcPr>
          <w:p w14:paraId="664E2BF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помещений для организации досуговой деятельности учащихся, в том числе:</w:t>
            </w:r>
          </w:p>
        </w:tc>
        <w:tc>
          <w:tcPr>
            <w:tcW w:w="1908" w:type="dxa"/>
          </w:tcPr>
          <w:p w14:paraId="5FF9D77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 единицы</w:t>
            </w:r>
          </w:p>
        </w:tc>
      </w:tr>
      <w:tr w:rsidR="006213F5" w:rsidRPr="006213F5" w14:paraId="389685AF" w14:textId="77777777" w:rsidTr="00D65891">
        <w:tc>
          <w:tcPr>
            <w:tcW w:w="963" w:type="dxa"/>
          </w:tcPr>
          <w:p w14:paraId="3040E2E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2.3.1</w:t>
            </w:r>
          </w:p>
        </w:tc>
        <w:tc>
          <w:tcPr>
            <w:tcW w:w="6689" w:type="dxa"/>
          </w:tcPr>
          <w:p w14:paraId="444CC06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Актовый зал</w:t>
            </w:r>
          </w:p>
        </w:tc>
        <w:tc>
          <w:tcPr>
            <w:tcW w:w="1908" w:type="dxa"/>
          </w:tcPr>
          <w:p w14:paraId="4F7E3A7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 единица</w:t>
            </w:r>
          </w:p>
        </w:tc>
      </w:tr>
      <w:tr w:rsidR="006213F5" w:rsidRPr="006213F5" w14:paraId="5F24C023" w14:textId="77777777" w:rsidTr="00D65891">
        <w:tc>
          <w:tcPr>
            <w:tcW w:w="963" w:type="dxa"/>
          </w:tcPr>
          <w:p w14:paraId="01934DD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2.3.2</w:t>
            </w:r>
          </w:p>
        </w:tc>
        <w:tc>
          <w:tcPr>
            <w:tcW w:w="6689" w:type="dxa"/>
          </w:tcPr>
          <w:p w14:paraId="0B1ECF1C"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Концертный зал</w:t>
            </w:r>
          </w:p>
        </w:tc>
        <w:tc>
          <w:tcPr>
            <w:tcW w:w="1908" w:type="dxa"/>
          </w:tcPr>
          <w:p w14:paraId="37FC250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1FAD197E" w14:textId="77777777" w:rsidTr="00D65891">
        <w:tc>
          <w:tcPr>
            <w:tcW w:w="963" w:type="dxa"/>
          </w:tcPr>
          <w:p w14:paraId="1FEBF15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2.3.3</w:t>
            </w:r>
          </w:p>
        </w:tc>
        <w:tc>
          <w:tcPr>
            <w:tcW w:w="6689" w:type="dxa"/>
          </w:tcPr>
          <w:p w14:paraId="39970674"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Игровое помещение</w:t>
            </w:r>
          </w:p>
        </w:tc>
        <w:tc>
          <w:tcPr>
            <w:tcW w:w="1908" w:type="dxa"/>
          </w:tcPr>
          <w:p w14:paraId="71DF542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 единицы</w:t>
            </w:r>
          </w:p>
        </w:tc>
      </w:tr>
      <w:tr w:rsidR="006213F5" w:rsidRPr="006213F5" w14:paraId="55ADA8E1" w14:textId="77777777" w:rsidTr="00D65891">
        <w:tc>
          <w:tcPr>
            <w:tcW w:w="963" w:type="dxa"/>
          </w:tcPr>
          <w:p w14:paraId="4EB7B3D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2.4</w:t>
            </w:r>
          </w:p>
        </w:tc>
        <w:tc>
          <w:tcPr>
            <w:tcW w:w="6689" w:type="dxa"/>
          </w:tcPr>
          <w:p w14:paraId="787B1A5D"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Наличие загородных оздоровительных лагерей, баз отдыха</w:t>
            </w:r>
          </w:p>
        </w:tc>
        <w:tc>
          <w:tcPr>
            <w:tcW w:w="1908" w:type="dxa"/>
          </w:tcPr>
          <w:p w14:paraId="25AF6B2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6B02492F" w14:textId="77777777" w:rsidTr="00D65891">
        <w:tc>
          <w:tcPr>
            <w:tcW w:w="963" w:type="dxa"/>
          </w:tcPr>
          <w:p w14:paraId="02349C0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2.5</w:t>
            </w:r>
          </w:p>
        </w:tc>
        <w:tc>
          <w:tcPr>
            <w:tcW w:w="6689" w:type="dxa"/>
          </w:tcPr>
          <w:p w14:paraId="3753702C"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Наличие в образовательной организации системы электронного документооборота</w:t>
            </w:r>
          </w:p>
        </w:tc>
        <w:tc>
          <w:tcPr>
            <w:tcW w:w="1908" w:type="dxa"/>
          </w:tcPr>
          <w:p w14:paraId="17030C7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да</w:t>
            </w:r>
          </w:p>
        </w:tc>
      </w:tr>
      <w:tr w:rsidR="006213F5" w:rsidRPr="006213F5" w14:paraId="4FD36D2E" w14:textId="77777777" w:rsidTr="00D65891">
        <w:tc>
          <w:tcPr>
            <w:tcW w:w="963" w:type="dxa"/>
          </w:tcPr>
          <w:p w14:paraId="51BE780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w:t>
            </w:r>
          </w:p>
        </w:tc>
        <w:tc>
          <w:tcPr>
            <w:tcW w:w="6689" w:type="dxa"/>
          </w:tcPr>
          <w:p w14:paraId="130E6F72"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Наличие читального зала библиотеки, в том числе:</w:t>
            </w:r>
          </w:p>
        </w:tc>
        <w:tc>
          <w:tcPr>
            <w:tcW w:w="1908" w:type="dxa"/>
          </w:tcPr>
          <w:p w14:paraId="2BD61AE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5AD8B13E" w14:textId="77777777" w:rsidTr="00D65891">
        <w:tc>
          <w:tcPr>
            <w:tcW w:w="963" w:type="dxa"/>
          </w:tcPr>
          <w:p w14:paraId="7D10664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2.6.1</w:t>
            </w:r>
          </w:p>
        </w:tc>
        <w:tc>
          <w:tcPr>
            <w:tcW w:w="6689" w:type="dxa"/>
          </w:tcPr>
          <w:p w14:paraId="7931D46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908" w:type="dxa"/>
          </w:tcPr>
          <w:p w14:paraId="07AEE01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14E30B1A" w14:textId="77777777" w:rsidTr="00D65891">
        <w:tc>
          <w:tcPr>
            <w:tcW w:w="963" w:type="dxa"/>
          </w:tcPr>
          <w:p w14:paraId="4614894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2.6.2</w:t>
            </w:r>
          </w:p>
        </w:tc>
        <w:tc>
          <w:tcPr>
            <w:tcW w:w="6689" w:type="dxa"/>
          </w:tcPr>
          <w:p w14:paraId="1CE2C534"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С медиатекой</w:t>
            </w:r>
          </w:p>
        </w:tc>
        <w:tc>
          <w:tcPr>
            <w:tcW w:w="1908" w:type="dxa"/>
          </w:tcPr>
          <w:p w14:paraId="42B42B0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04A1A782" w14:textId="77777777" w:rsidTr="00D65891">
        <w:tc>
          <w:tcPr>
            <w:tcW w:w="963" w:type="dxa"/>
          </w:tcPr>
          <w:p w14:paraId="652DA55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2.6.3</w:t>
            </w:r>
          </w:p>
        </w:tc>
        <w:tc>
          <w:tcPr>
            <w:tcW w:w="6689" w:type="dxa"/>
          </w:tcPr>
          <w:p w14:paraId="232C9342"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Оснащенного средствами сканирования и распознавания текстов</w:t>
            </w:r>
          </w:p>
        </w:tc>
        <w:tc>
          <w:tcPr>
            <w:tcW w:w="1908" w:type="dxa"/>
          </w:tcPr>
          <w:p w14:paraId="001A1B9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16A8DA1A" w14:textId="77777777" w:rsidTr="00D65891">
        <w:tc>
          <w:tcPr>
            <w:tcW w:w="963" w:type="dxa"/>
          </w:tcPr>
          <w:p w14:paraId="48A3E16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2.6.4</w:t>
            </w:r>
          </w:p>
        </w:tc>
        <w:tc>
          <w:tcPr>
            <w:tcW w:w="6689" w:type="dxa"/>
          </w:tcPr>
          <w:p w14:paraId="520BC11D"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С выходом в Интернет с компьютеров, расположенных в помещении библиотеки</w:t>
            </w:r>
          </w:p>
        </w:tc>
        <w:tc>
          <w:tcPr>
            <w:tcW w:w="1908" w:type="dxa"/>
          </w:tcPr>
          <w:p w14:paraId="27FC572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69071F39" w14:textId="77777777" w:rsidTr="00D65891">
        <w:tc>
          <w:tcPr>
            <w:tcW w:w="963" w:type="dxa"/>
          </w:tcPr>
          <w:p w14:paraId="66C3C3E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2.6.5</w:t>
            </w:r>
          </w:p>
        </w:tc>
        <w:tc>
          <w:tcPr>
            <w:tcW w:w="6689" w:type="dxa"/>
          </w:tcPr>
          <w:p w14:paraId="7F3E5D8F"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С контролируемой распечаткой бумажных материалов</w:t>
            </w:r>
          </w:p>
        </w:tc>
        <w:tc>
          <w:tcPr>
            <w:tcW w:w="1908" w:type="dxa"/>
          </w:tcPr>
          <w:p w14:paraId="16983A7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нет</w:t>
            </w:r>
          </w:p>
        </w:tc>
      </w:tr>
      <w:tr w:rsidR="006213F5" w:rsidRPr="006213F5" w14:paraId="6C7DFF5C" w14:textId="77777777" w:rsidTr="00D65891">
        <w:tc>
          <w:tcPr>
            <w:tcW w:w="963" w:type="dxa"/>
          </w:tcPr>
          <w:p w14:paraId="5145B88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2.7</w:t>
            </w:r>
          </w:p>
        </w:tc>
        <w:tc>
          <w:tcPr>
            <w:tcW w:w="6689" w:type="dxa"/>
          </w:tcPr>
          <w:p w14:paraId="7AC5FA2C" w14:textId="77777777" w:rsidR="006213F5" w:rsidRPr="006213F5" w:rsidRDefault="006213F5" w:rsidP="00D65891">
            <w:pPr>
              <w:pStyle w:val="ConsPlusNormal"/>
              <w:jc w:val="both"/>
              <w:rPr>
                <w:rFonts w:ascii="Times New Roman" w:hAnsi="Times New Roman" w:cs="Times New Roman"/>
              </w:rPr>
            </w:pPr>
            <w:r w:rsidRPr="006213F5">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08" w:type="dxa"/>
          </w:tcPr>
          <w:p w14:paraId="181B5AF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5844 человек/100%</w:t>
            </w:r>
          </w:p>
        </w:tc>
      </w:tr>
    </w:tbl>
    <w:p w14:paraId="38BA64C2" w14:textId="77777777" w:rsidR="006213F5" w:rsidRPr="006213F5" w:rsidRDefault="006213F5" w:rsidP="006213F5">
      <w:pPr>
        <w:pStyle w:val="ConsPlusNormal"/>
        <w:jc w:val="center"/>
        <w:rPr>
          <w:rFonts w:ascii="Times New Roman" w:hAnsi="Times New Roman" w:cs="Times New Roman"/>
        </w:rPr>
      </w:pPr>
    </w:p>
    <w:p w14:paraId="61B83560" w14:textId="77777777" w:rsidR="006213F5" w:rsidRPr="006213F5" w:rsidRDefault="006213F5" w:rsidP="006213F5">
      <w:pPr>
        <w:pStyle w:val="ConsPlusNormal"/>
        <w:jc w:val="center"/>
        <w:rPr>
          <w:rFonts w:ascii="Times New Roman" w:hAnsi="Times New Roman" w:cs="Times New Roman"/>
        </w:rPr>
      </w:pPr>
    </w:p>
    <w:p w14:paraId="5DA9C233" w14:textId="77777777" w:rsidR="006213F5" w:rsidRPr="006213F5" w:rsidRDefault="006213F5" w:rsidP="009C6D61">
      <w:pPr>
        <w:pStyle w:val="ConsPlusNormal"/>
        <w:jc w:val="right"/>
        <w:outlineLvl w:val="0"/>
        <w:rPr>
          <w:rFonts w:ascii="Times New Roman" w:hAnsi="Times New Roman" w:cs="Times New Roman"/>
        </w:rPr>
      </w:pPr>
    </w:p>
    <w:p w14:paraId="548C07F3" w14:textId="77777777" w:rsidR="006213F5" w:rsidRPr="006213F5" w:rsidRDefault="006213F5" w:rsidP="009C6D61">
      <w:pPr>
        <w:pStyle w:val="ConsPlusNormal"/>
        <w:jc w:val="right"/>
        <w:outlineLvl w:val="0"/>
        <w:rPr>
          <w:rFonts w:ascii="Times New Roman" w:hAnsi="Times New Roman" w:cs="Times New Roman"/>
        </w:rPr>
      </w:pPr>
    </w:p>
    <w:p w14:paraId="1B19E4EC" w14:textId="77777777" w:rsidR="006213F5" w:rsidRPr="006213F5" w:rsidRDefault="006213F5" w:rsidP="009C6D61">
      <w:pPr>
        <w:pStyle w:val="ConsPlusNormal"/>
        <w:jc w:val="right"/>
        <w:outlineLvl w:val="0"/>
        <w:rPr>
          <w:rFonts w:ascii="Times New Roman" w:hAnsi="Times New Roman" w:cs="Times New Roman"/>
        </w:rPr>
      </w:pPr>
    </w:p>
    <w:p w14:paraId="4B6FFDF0" w14:textId="77777777" w:rsidR="006213F5" w:rsidRPr="006213F5" w:rsidRDefault="006213F5" w:rsidP="009C6D61">
      <w:pPr>
        <w:pStyle w:val="ConsPlusNormal"/>
        <w:jc w:val="right"/>
        <w:outlineLvl w:val="0"/>
        <w:rPr>
          <w:rFonts w:ascii="Times New Roman" w:hAnsi="Times New Roman" w:cs="Times New Roman"/>
        </w:rPr>
      </w:pPr>
    </w:p>
    <w:p w14:paraId="226DAF9D" w14:textId="77777777" w:rsidR="006213F5" w:rsidRPr="006213F5" w:rsidRDefault="006213F5" w:rsidP="009C6D61">
      <w:pPr>
        <w:pStyle w:val="ConsPlusNormal"/>
        <w:jc w:val="right"/>
        <w:outlineLvl w:val="0"/>
        <w:rPr>
          <w:rFonts w:ascii="Times New Roman" w:hAnsi="Times New Roman" w:cs="Times New Roman"/>
        </w:rPr>
      </w:pPr>
    </w:p>
    <w:p w14:paraId="64F6E230" w14:textId="77777777" w:rsidR="006213F5" w:rsidRPr="006213F5" w:rsidRDefault="006213F5" w:rsidP="009C6D61">
      <w:pPr>
        <w:pStyle w:val="ConsPlusNormal"/>
        <w:jc w:val="right"/>
        <w:outlineLvl w:val="0"/>
        <w:rPr>
          <w:rFonts w:ascii="Times New Roman" w:hAnsi="Times New Roman" w:cs="Times New Roman"/>
        </w:rPr>
      </w:pPr>
    </w:p>
    <w:p w14:paraId="6E504891" w14:textId="77777777" w:rsidR="006213F5" w:rsidRPr="006213F5" w:rsidRDefault="006213F5" w:rsidP="009C6D61">
      <w:pPr>
        <w:pStyle w:val="ConsPlusNormal"/>
        <w:jc w:val="right"/>
        <w:outlineLvl w:val="0"/>
        <w:rPr>
          <w:rFonts w:ascii="Times New Roman" w:hAnsi="Times New Roman" w:cs="Times New Roman"/>
        </w:rPr>
      </w:pPr>
    </w:p>
    <w:p w14:paraId="18FCC98E" w14:textId="77777777" w:rsidR="006213F5" w:rsidRPr="006213F5" w:rsidRDefault="006213F5" w:rsidP="009C6D61">
      <w:pPr>
        <w:pStyle w:val="ConsPlusNormal"/>
        <w:jc w:val="right"/>
        <w:outlineLvl w:val="0"/>
        <w:rPr>
          <w:rFonts w:ascii="Times New Roman" w:hAnsi="Times New Roman" w:cs="Times New Roman"/>
        </w:rPr>
      </w:pPr>
    </w:p>
    <w:p w14:paraId="34CD0F33" w14:textId="77777777" w:rsidR="006213F5" w:rsidRPr="006213F5" w:rsidRDefault="006213F5" w:rsidP="009C6D61">
      <w:pPr>
        <w:pStyle w:val="ConsPlusNormal"/>
        <w:jc w:val="right"/>
        <w:outlineLvl w:val="0"/>
        <w:rPr>
          <w:rFonts w:ascii="Times New Roman" w:hAnsi="Times New Roman" w:cs="Times New Roman"/>
        </w:rPr>
      </w:pPr>
    </w:p>
    <w:p w14:paraId="39CCDD5C" w14:textId="77777777" w:rsidR="006213F5" w:rsidRPr="006213F5" w:rsidRDefault="006213F5" w:rsidP="009C6D61">
      <w:pPr>
        <w:pStyle w:val="ConsPlusNormal"/>
        <w:jc w:val="right"/>
        <w:outlineLvl w:val="0"/>
        <w:rPr>
          <w:rFonts w:ascii="Times New Roman" w:hAnsi="Times New Roman" w:cs="Times New Roman"/>
        </w:rPr>
      </w:pPr>
    </w:p>
    <w:p w14:paraId="0354F75B" w14:textId="77777777" w:rsidR="006213F5" w:rsidRPr="006213F5" w:rsidRDefault="006213F5" w:rsidP="009C6D61">
      <w:pPr>
        <w:pStyle w:val="ConsPlusNormal"/>
        <w:jc w:val="right"/>
        <w:outlineLvl w:val="0"/>
        <w:rPr>
          <w:rFonts w:ascii="Times New Roman" w:hAnsi="Times New Roman" w:cs="Times New Roman"/>
        </w:rPr>
      </w:pPr>
    </w:p>
    <w:p w14:paraId="6DA204DE" w14:textId="77777777" w:rsidR="006213F5" w:rsidRPr="006213F5" w:rsidRDefault="006213F5" w:rsidP="009C6D61">
      <w:pPr>
        <w:pStyle w:val="ConsPlusNormal"/>
        <w:jc w:val="right"/>
        <w:outlineLvl w:val="0"/>
        <w:rPr>
          <w:rFonts w:ascii="Times New Roman" w:hAnsi="Times New Roman" w:cs="Times New Roman"/>
        </w:rPr>
      </w:pPr>
    </w:p>
    <w:p w14:paraId="7BA1BC4C" w14:textId="77777777" w:rsidR="006213F5" w:rsidRPr="006213F5" w:rsidRDefault="006213F5" w:rsidP="009C6D61">
      <w:pPr>
        <w:pStyle w:val="ConsPlusNormal"/>
        <w:jc w:val="right"/>
        <w:outlineLvl w:val="0"/>
        <w:rPr>
          <w:rFonts w:ascii="Times New Roman" w:hAnsi="Times New Roman" w:cs="Times New Roman"/>
        </w:rPr>
      </w:pPr>
    </w:p>
    <w:p w14:paraId="4EEF4222" w14:textId="77777777" w:rsidR="009C6D61" w:rsidRPr="006213F5" w:rsidRDefault="009C6D61" w:rsidP="009C6D61">
      <w:pPr>
        <w:pStyle w:val="ConsPlusNormal"/>
        <w:jc w:val="right"/>
        <w:outlineLvl w:val="0"/>
        <w:rPr>
          <w:rFonts w:ascii="Times New Roman" w:hAnsi="Times New Roman" w:cs="Times New Roman"/>
        </w:rPr>
      </w:pPr>
      <w:bookmarkStart w:id="4" w:name="P1288"/>
      <w:bookmarkEnd w:id="4"/>
      <w:r w:rsidRPr="006213F5">
        <w:rPr>
          <w:rFonts w:ascii="Times New Roman" w:hAnsi="Times New Roman" w:cs="Times New Roman"/>
        </w:rPr>
        <w:t xml:space="preserve">Приложение </w:t>
      </w:r>
      <w:r w:rsidR="003D2CD5" w:rsidRPr="006213F5">
        <w:rPr>
          <w:rFonts w:ascii="Times New Roman" w:hAnsi="Times New Roman" w:cs="Times New Roman"/>
        </w:rPr>
        <w:t>№2</w:t>
      </w:r>
    </w:p>
    <w:p w14:paraId="4BC8F51B" w14:textId="77777777" w:rsidR="009C6D61" w:rsidRPr="006213F5" w:rsidRDefault="009C6D61" w:rsidP="009C6D61">
      <w:pPr>
        <w:pStyle w:val="ConsPlusNormal"/>
        <w:jc w:val="center"/>
        <w:rPr>
          <w:rFonts w:ascii="Times New Roman" w:hAnsi="Times New Roman" w:cs="Times New Roman"/>
        </w:rPr>
      </w:pPr>
    </w:p>
    <w:p w14:paraId="7AB8BBDD"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ПОКАЗАТЕЛИ</w:t>
      </w:r>
    </w:p>
    <w:p w14:paraId="1C0C08D8" w14:textId="77777777" w:rsidR="006213F5" w:rsidRPr="006213F5" w:rsidRDefault="006213F5" w:rsidP="006213F5">
      <w:pPr>
        <w:pStyle w:val="ConsPlusTitle"/>
        <w:jc w:val="center"/>
        <w:rPr>
          <w:rFonts w:ascii="Times New Roman" w:hAnsi="Times New Roman" w:cs="Times New Roman"/>
        </w:rPr>
      </w:pPr>
      <w:r w:rsidRPr="006213F5">
        <w:rPr>
          <w:rFonts w:ascii="Times New Roman" w:hAnsi="Times New Roman" w:cs="Times New Roman"/>
        </w:rPr>
        <w:t>ДЕЯТЕЛЬНОСТИ ОРГАНИЗАЦИИ ДОПОЛНИТЕЛЬНОГО ПРОФЕССИОНАЛЬНОГО</w:t>
      </w:r>
    </w:p>
    <w:p w14:paraId="14BC0E2E" w14:textId="7D1BA714" w:rsidR="006213F5" w:rsidRPr="006213F5" w:rsidRDefault="006213F5" w:rsidP="006213F5">
      <w:pPr>
        <w:pStyle w:val="ConsPlusTitle"/>
        <w:jc w:val="center"/>
        <w:rPr>
          <w:rFonts w:ascii="Times New Roman" w:hAnsi="Times New Roman" w:cs="Times New Roman"/>
          <w:color w:val="FF0000"/>
          <w:sz w:val="28"/>
          <w:szCs w:val="28"/>
        </w:rPr>
      </w:pPr>
      <w:r w:rsidRPr="006213F5">
        <w:rPr>
          <w:rFonts w:ascii="Times New Roman" w:hAnsi="Times New Roman" w:cs="Times New Roman"/>
        </w:rPr>
        <w:t xml:space="preserve">ОБРАЗОВАНИЯ, ПОДЛЕЖАЩЕЙ САМООБСЛЕДОВАНИЮ </w:t>
      </w:r>
    </w:p>
    <w:p w14:paraId="0D78A7AC" w14:textId="77777777" w:rsidR="006213F5" w:rsidRPr="006213F5" w:rsidRDefault="006213F5" w:rsidP="006213F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689"/>
        <w:gridCol w:w="1417"/>
      </w:tblGrid>
      <w:tr w:rsidR="006213F5" w:rsidRPr="006213F5" w14:paraId="4B46A2DB" w14:textId="77777777" w:rsidTr="00D65891">
        <w:tc>
          <w:tcPr>
            <w:tcW w:w="963" w:type="dxa"/>
          </w:tcPr>
          <w:p w14:paraId="68C5245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N п/п</w:t>
            </w:r>
          </w:p>
        </w:tc>
        <w:tc>
          <w:tcPr>
            <w:tcW w:w="6689" w:type="dxa"/>
          </w:tcPr>
          <w:p w14:paraId="6E10C41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Показатели</w:t>
            </w:r>
          </w:p>
        </w:tc>
        <w:tc>
          <w:tcPr>
            <w:tcW w:w="1417" w:type="dxa"/>
          </w:tcPr>
          <w:p w14:paraId="143EE0E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Единица измерения</w:t>
            </w:r>
          </w:p>
        </w:tc>
      </w:tr>
      <w:tr w:rsidR="006213F5" w:rsidRPr="006213F5" w14:paraId="7B8FD34F" w14:textId="77777777" w:rsidTr="00D65891">
        <w:tc>
          <w:tcPr>
            <w:tcW w:w="963" w:type="dxa"/>
          </w:tcPr>
          <w:p w14:paraId="6FE29A73"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1.</w:t>
            </w:r>
          </w:p>
        </w:tc>
        <w:tc>
          <w:tcPr>
            <w:tcW w:w="8106" w:type="dxa"/>
            <w:gridSpan w:val="2"/>
          </w:tcPr>
          <w:p w14:paraId="634C2762"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Образовательная деятельность</w:t>
            </w:r>
          </w:p>
        </w:tc>
      </w:tr>
      <w:tr w:rsidR="006213F5" w:rsidRPr="006213F5" w14:paraId="5BBAB1FA" w14:textId="77777777" w:rsidTr="00D65891">
        <w:tc>
          <w:tcPr>
            <w:tcW w:w="963" w:type="dxa"/>
          </w:tcPr>
          <w:p w14:paraId="57AA6F7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w:t>
            </w:r>
          </w:p>
        </w:tc>
        <w:tc>
          <w:tcPr>
            <w:tcW w:w="6689" w:type="dxa"/>
          </w:tcPr>
          <w:p w14:paraId="4082118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1417" w:type="dxa"/>
          </w:tcPr>
          <w:p w14:paraId="58E81D5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9913/99%</w:t>
            </w:r>
          </w:p>
        </w:tc>
      </w:tr>
      <w:tr w:rsidR="006213F5" w:rsidRPr="006213F5" w14:paraId="03756C33" w14:textId="77777777" w:rsidTr="00D65891">
        <w:tc>
          <w:tcPr>
            <w:tcW w:w="963" w:type="dxa"/>
          </w:tcPr>
          <w:p w14:paraId="244AAB1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1.2</w:t>
            </w:r>
          </w:p>
        </w:tc>
        <w:tc>
          <w:tcPr>
            <w:tcW w:w="6689" w:type="dxa"/>
          </w:tcPr>
          <w:p w14:paraId="5F91B6E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417" w:type="dxa"/>
          </w:tcPr>
          <w:p w14:paraId="742325F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55/0,6%</w:t>
            </w:r>
          </w:p>
        </w:tc>
      </w:tr>
      <w:tr w:rsidR="006213F5" w:rsidRPr="006213F5" w14:paraId="3F787CC8" w14:textId="77777777" w:rsidTr="00D65891">
        <w:tc>
          <w:tcPr>
            <w:tcW w:w="963" w:type="dxa"/>
          </w:tcPr>
          <w:p w14:paraId="4AC49BC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1.3</w:t>
            </w:r>
          </w:p>
        </w:tc>
        <w:tc>
          <w:tcPr>
            <w:tcW w:w="6689" w:type="dxa"/>
          </w:tcPr>
          <w:p w14:paraId="7399AE9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417" w:type="dxa"/>
          </w:tcPr>
          <w:p w14:paraId="69CB834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w:t>
            </w:r>
          </w:p>
        </w:tc>
      </w:tr>
      <w:tr w:rsidR="006213F5" w:rsidRPr="006213F5" w14:paraId="543BB7DC" w14:textId="77777777" w:rsidTr="00D65891">
        <w:tc>
          <w:tcPr>
            <w:tcW w:w="963" w:type="dxa"/>
          </w:tcPr>
          <w:p w14:paraId="0C57E8C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w:t>
            </w:r>
          </w:p>
        </w:tc>
        <w:tc>
          <w:tcPr>
            <w:tcW w:w="6689" w:type="dxa"/>
          </w:tcPr>
          <w:p w14:paraId="23894E1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реализуемых дополнительных профессиональных программ, в том числе:</w:t>
            </w:r>
          </w:p>
        </w:tc>
        <w:tc>
          <w:tcPr>
            <w:tcW w:w="1417" w:type="dxa"/>
          </w:tcPr>
          <w:p w14:paraId="6585AC9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297 ед.</w:t>
            </w:r>
          </w:p>
        </w:tc>
      </w:tr>
      <w:tr w:rsidR="006213F5" w:rsidRPr="006213F5" w14:paraId="3CB2294A" w14:textId="77777777" w:rsidTr="00D65891">
        <w:tc>
          <w:tcPr>
            <w:tcW w:w="963" w:type="dxa"/>
          </w:tcPr>
          <w:p w14:paraId="12094EF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1.4.1</w:t>
            </w:r>
          </w:p>
        </w:tc>
        <w:tc>
          <w:tcPr>
            <w:tcW w:w="6689" w:type="dxa"/>
          </w:tcPr>
          <w:p w14:paraId="0A2602C4"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Программ повышения квалификации</w:t>
            </w:r>
          </w:p>
        </w:tc>
        <w:tc>
          <w:tcPr>
            <w:tcW w:w="1417" w:type="dxa"/>
          </w:tcPr>
          <w:p w14:paraId="6F44C7C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294 ед.</w:t>
            </w:r>
          </w:p>
        </w:tc>
      </w:tr>
      <w:tr w:rsidR="006213F5" w:rsidRPr="006213F5" w14:paraId="53F68D60" w14:textId="77777777" w:rsidTr="00D65891">
        <w:tc>
          <w:tcPr>
            <w:tcW w:w="963" w:type="dxa"/>
          </w:tcPr>
          <w:p w14:paraId="19E6D4A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1.4.2</w:t>
            </w:r>
          </w:p>
        </w:tc>
        <w:tc>
          <w:tcPr>
            <w:tcW w:w="6689" w:type="dxa"/>
          </w:tcPr>
          <w:p w14:paraId="4779ADB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Программ профессиональной переподготовки</w:t>
            </w:r>
          </w:p>
        </w:tc>
        <w:tc>
          <w:tcPr>
            <w:tcW w:w="1417" w:type="dxa"/>
          </w:tcPr>
          <w:p w14:paraId="220925A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 ед.</w:t>
            </w:r>
          </w:p>
        </w:tc>
      </w:tr>
      <w:tr w:rsidR="006213F5" w:rsidRPr="006213F5" w14:paraId="187857A9" w14:textId="77777777" w:rsidTr="00D65891">
        <w:tc>
          <w:tcPr>
            <w:tcW w:w="963" w:type="dxa"/>
          </w:tcPr>
          <w:p w14:paraId="349A729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1.5</w:t>
            </w:r>
          </w:p>
        </w:tc>
        <w:tc>
          <w:tcPr>
            <w:tcW w:w="6689" w:type="dxa"/>
          </w:tcPr>
          <w:p w14:paraId="242A049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разработанных дополнительных профессиональных программ за отчетный период</w:t>
            </w:r>
          </w:p>
        </w:tc>
        <w:tc>
          <w:tcPr>
            <w:tcW w:w="1417" w:type="dxa"/>
          </w:tcPr>
          <w:p w14:paraId="7AFEB52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78 ед.</w:t>
            </w:r>
          </w:p>
        </w:tc>
      </w:tr>
      <w:tr w:rsidR="006213F5" w:rsidRPr="006213F5" w14:paraId="2EDCEFA6" w14:textId="77777777" w:rsidTr="00D65891">
        <w:tc>
          <w:tcPr>
            <w:tcW w:w="963" w:type="dxa"/>
          </w:tcPr>
          <w:p w14:paraId="5BC7B49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1.5.1</w:t>
            </w:r>
          </w:p>
        </w:tc>
        <w:tc>
          <w:tcPr>
            <w:tcW w:w="6689" w:type="dxa"/>
          </w:tcPr>
          <w:p w14:paraId="1768595B"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Программ повышения квалификации</w:t>
            </w:r>
          </w:p>
        </w:tc>
        <w:tc>
          <w:tcPr>
            <w:tcW w:w="1417" w:type="dxa"/>
          </w:tcPr>
          <w:p w14:paraId="1938B0A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78 ед.</w:t>
            </w:r>
          </w:p>
        </w:tc>
      </w:tr>
      <w:tr w:rsidR="006213F5" w:rsidRPr="006213F5" w14:paraId="70132479" w14:textId="77777777" w:rsidTr="00D65891">
        <w:tc>
          <w:tcPr>
            <w:tcW w:w="963" w:type="dxa"/>
          </w:tcPr>
          <w:p w14:paraId="6CE2810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1.5.2</w:t>
            </w:r>
          </w:p>
        </w:tc>
        <w:tc>
          <w:tcPr>
            <w:tcW w:w="6689" w:type="dxa"/>
          </w:tcPr>
          <w:p w14:paraId="487BEB1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Программ профессиональной переподготовки</w:t>
            </w:r>
          </w:p>
        </w:tc>
        <w:tc>
          <w:tcPr>
            <w:tcW w:w="1417" w:type="dxa"/>
          </w:tcPr>
          <w:p w14:paraId="54F5ADA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w:t>
            </w:r>
          </w:p>
        </w:tc>
      </w:tr>
      <w:tr w:rsidR="006213F5" w:rsidRPr="006213F5" w14:paraId="1FEF28CB" w14:textId="77777777" w:rsidTr="00D65891">
        <w:tc>
          <w:tcPr>
            <w:tcW w:w="963" w:type="dxa"/>
          </w:tcPr>
          <w:p w14:paraId="296B232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w:t>
            </w:r>
          </w:p>
        </w:tc>
        <w:tc>
          <w:tcPr>
            <w:tcW w:w="6689" w:type="dxa"/>
          </w:tcPr>
          <w:p w14:paraId="0E2F757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1417" w:type="dxa"/>
          </w:tcPr>
          <w:p w14:paraId="4DBB27B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24 ед./8%</w:t>
            </w:r>
          </w:p>
        </w:tc>
      </w:tr>
      <w:tr w:rsidR="006213F5" w:rsidRPr="006213F5" w14:paraId="7C797374" w14:textId="77777777" w:rsidTr="00D65891">
        <w:tc>
          <w:tcPr>
            <w:tcW w:w="963" w:type="dxa"/>
          </w:tcPr>
          <w:p w14:paraId="34FCA5A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1.7</w:t>
            </w:r>
          </w:p>
        </w:tc>
        <w:tc>
          <w:tcPr>
            <w:tcW w:w="6689" w:type="dxa"/>
          </w:tcPr>
          <w:p w14:paraId="5B6BAA1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1417" w:type="dxa"/>
          </w:tcPr>
          <w:p w14:paraId="4C693DE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6 ед./2%</w:t>
            </w:r>
          </w:p>
        </w:tc>
      </w:tr>
      <w:tr w:rsidR="006213F5" w:rsidRPr="006213F5" w14:paraId="783A2D84" w14:textId="77777777" w:rsidTr="00D65891">
        <w:tc>
          <w:tcPr>
            <w:tcW w:w="963" w:type="dxa"/>
          </w:tcPr>
          <w:p w14:paraId="5A4F187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1.8</w:t>
            </w:r>
          </w:p>
        </w:tc>
        <w:tc>
          <w:tcPr>
            <w:tcW w:w="6689" w:type="dxa"/>
          </w:tcPr>
          <w:p w14:paraId="276B23B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w:t>
            </w:r>
          </w:p>
        </w:tc>
        <w:tc>
          <w:tcPr>
            <w:tcW w:w="1417" w:type="dxa"/>
          </w:tcPr>
          <w:p w14:paraId="5446E99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 человека/</w:t>
            </w:r>
          </w:p>
          <w:p w14:paraId="3F7B4CB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35%</w:t>
            </w:r>
          </w:p>
        </w:tc>
      </w:tr>
      <w:tr w:rsidR="006213F5" w:rsidRPr="006213F5" w14:paraId="157DC7C6" w14:textId="77777777" w:rsidTr="00D65891">
        <w:tc>
          <w:tcPr>
            <w:tcW w:w="963" w:type="dxa"/>
          </w:tcPr>
          <w:p w14:paraId="6AF10D8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w:t>
            </w:r>
          </w:p>
        </w:tc>
        <w:tc>
          <w:tcPr>
            <w:tcW w:w="6689" w:type="dxa"/>
          </w:tcPr>
          <w:p w14:paraId="3CA0AF2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w:t>
            </w:r>
          </w:p>
        </w:tc>
        <w:tc>
          <w:tcPr>
            <w:tcW w:w="1417" w:type="dxa"/>
          </w:tcPr>
          <w:p w14:paraId="7B6C9DD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 человек/</w:t>
            </w:r>
          </w:p>
          <w:p w14:paraId="10F15605" w14:textId="77777777" w:rsidR="006213F5" w:rsidRPr="006213F5" w:rsidRDefault="006213F5" w:rsidP="00D65891">
            <w:pPr>
              <w:pStyle w:val="ConsPlusNormal"/>
              <w:jc w:val="center"/>
              <w:rPr>
                <w:rFonts w:ascii="Times New Roman" w:hAnsi="Times New Roman" w:cs="Times New Roman"/>
                <w:color w:val="FF0000"/>
              </w:rPr>
            </w:pPr>
            <w:r w:rsidRPr="006213F5">
              <w:rPr>
                <w:rFonts w:ascii="Times New Roman" w:hAnsi="Times New Roman" w:cs="Times New Roman"/>
              </w:rPr>
              <w:t>63%</w:t>
            </w:r>
          </w:p>
        </w:tc>
      </w:tr>
      <w:tr w:rsidR="006213F5" w:rsidRPr="006213F5" w14:paraId="74BC9371" w14:textId="77777777" w:rsidTr="00D65891">
        <w:tc>
          <w:tcPr>
            <w:tcW w:w="963" w:type="dxa"/>
          </w:tcPr>
          <w:p w14:paraId="1565B52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w:t>
            </w:r>
          </w:p>
        </w:tc>
        <w:tc>
          <w:tcPr>
            <w:tcW w:w="6689" w:type="dxa"/>
          </w:tcPr>
          <w:p w14:paraId="79E236F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14:paraId="766346E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28 человек/</w:t>
            </w:r>
          </w:p>
          <w:p w14:paraId="59A39CA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93%</w:t>
            </w:r>
          </w:p>
        </w:tc>
      </w:tr>
      <w:tr w:rsidR="006213F5" w:rsidRPr="006213F5" w14:paraId="1850706F" w14:textId="77777777" w:rsidTr="00D65891">
        <w:tc>
          <w:tcPr>
            <w:tcW w:w="963" w:type="dxa"/>
          </w:tcPr>
          <w:p w14:paraId="017156C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1.10.1</w:t>
            </w:r>
          </w:p>
        </w:tc>
        <w:tc>
          <w:tcPr>
            <w:tcW w:w="6689" w:type="dxa"/>
          </w:tcPr>
          <w:p w14:paraId="741AEC6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Высшая</w:t>
            </w:r>
          </w:p>
        </w:tc>
        <w:tc>
          <w:tcPr>
            <w:tcW w:w="1417" w:type="dxa"/>
          </w:tcPr>
          <w:p w14:paraId="47EB282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 человека/</w:t>
            </w:r>
          </w:p>
          <w:p w14:paraId="236FEFD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77%</w:t>
            </w:r>
          </w:p>
        </w:tc>
      </w:tr>
      <w:tr w:rsidR="006213F5" w:rsidRPr="006213F5" w14:paraId="11B53988" w14:textId="77777777" w:rsidTr="00D65891">
        <w:tc>
          <w:tcPr>
            <w:tcW w:w="963" w:type="dxa"/>
          </w:tcPr>
          <w:p w14:paraId="60F612B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1.10.2</w:t>
            </w:r>
          </w:p>
        </w:tc>
        <w:tc>
          <w:tcPr>
            <w:tcW w:w="6689" w:type="dxa"/>
          </w:tcPr>
          <w:p w14:paraId="5B37C4E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Первая</w:t>
            </w:r>
          </w:p>
        </w:tc>
        <w:tc>
          <w:tcPr>
            <w:tcW w:w="1417" w:type="dxa"/>
          </w:tcPr>
          <w:p w14:paraId="0589990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6 человек/</w:t>
            </w:r>
          </w:p>
          <w:p w14:paraId="0AC0637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19%</w:t>
            </w:r>
          </w:p>
        </w:tc>
      </w:tr>
      <w:tr w:rsidR="006213F5" w:rsidRPr="006213F5" w14:paraId="335BA773" w14:textId="77777777" w:rsidTr="00D65891">
        <w:tc>
          <w:tcPr>
            <w:tcW w:w="963" w:type="dxa"/>
          </w:tcPr>
          <w:p w14:paraId="706CD3B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1.11</w:t>
            </w:r>
          </w:p>
        </w:tc>
        <w:tc>
          <w:tcPr>
            <w:tcW w:w="6689" w:type="dxa"/>
          </w:tcPr>
          <w:p w14:paraId="1A0243D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Средний возраст штатных научно-педагогических работников организации дополнительного профессионального образования</w:t>
            </w:r>
          </w:p>
        </w:tc>
        <w:tc>
          <w:tcPr>
            <w:tcW w:w="1417" w:type="dxa"/>
          </w:tcPr>
          <w:p w14:paraId="63F1191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52 лет</w:t>
            </w:r>
          </w:p>
        </w:tc>
      </w:tr>
      <w:tr w:rsidR="006213F5" w:rsidRPr="006213F5" w14:paraId="79953ADA" w14:textId="77777777" w:rsidTr="00D65891">
        <w:tc>
          <w:tcPr>
            <w:tcW w:w="963" w:type="dxa"/>
          </w:tcPr>
          <w:p w14:paraId="5E33AD6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1.12</w:t>
            </w:r>
          </w:p>
        </w:tc>
        <w:tc>
          <w:tcPr>
            <w:tcW w:w="6689" w:type="dxa"/>
          </w:tcPr>
          <w:p w14:paraId="7F91602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1417" w:type="dxa"/>
          </w:tcPr>
          <w:p w14:paraId="07238AE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100 %</w:t>
            </w:r>
          </w:p>
        </w:tc>
      </w:tr>
      <w:tr w:rsidR="006213F5" w:rsidRPr="006213F5" w14:paraId="54036069" w14:textId="77777777" w:rsidTr="00D65891">
        <w:tc>
          <w:tcPr>
            <w:tcW w:w="963" w:type="dxa"/>
          </w:tcPr>
          <w:p w14:paraId="6CFFA318"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2.</w:t>
            </w:r>
          </w:p>
        </w:tc>
        <w:tc>
          <w:tcPr>
            <w:tcW w:w="8106" w:type="dxa"/>
            <w:gridSpan w:val="2"/>
          </w:tcPr>
          <w:p w14:paraId="2620D11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Научно-исследовательская деятельность</w:t>
            </w:r>
          </w:p>
        </w:tc>
      </w:tr>
      <w:tr w:rsidR="006213F5" w:rsidRPr="006213F5" w14:paraId="0DDAC85D" w14:textId="77777777" w:rsidTr="00D65891">
        <w:tc>
          <w:tcPr>
            <w:tcW w:w="963" w:type="dxa"/>
          </w:tcPr>
          <w:p w14:paraId="2096874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w:t>
            </w:r>
          </w:p>
        </w:tc>
        <w:tc>
          <w:tcPr>
            <w:tcW w:w="6689" w:type="dxa"/>
          </w:tcPr>
          <w:p w14:paraId="49D1185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цитирований в индексируемой системе цитирования Web of Science в расчете на 100 научно-педагогических работников</w:t>
            </w:r>
          </w:p>
        </w:tc>
        <w:tc>
          <w:tcPr>
            <w:tcW w:w="1417" w:type="dxa"/>
          </w:tcPr>
          <w:p w14:paraId="759FC87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0D21F885" w14:textId="77777777" w:rsidTr="00D65891">
        <w:tc>
          <w:tcPr>
            <w:tcW w:w="963" w:type="dxa"/>
          </w:tcPr>
          <w:p w14:paraId="1D455BB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2.2</w:t>
            </w:r>
          </w:p>
        </w:tc>
        <w:tc>
          <w:tcPr>
            <w:tcW w:w="6689" w:type="dxa"/>
          </w:tcPr>
          <w:p w14:paraId="08DD7E9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цитирований в индексируемой системе цитирования Scopus в расчете на 100 научно-педагогических работников</w:t>
            </w:r>
          </w:p>
        </w:tc>
        <w:tc>
          <w:tcPr>
            <w:tcW w:w="1417" w:type="dxa"/>
          </w:tcPr>
          <w:p w14:paraId="344D1B6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00D1A1FD" w14:textId="77777777" w:rsidTr="00D65891">
        <w:tc>
          <w:tcPr>
            <w:tcW w:w="963" w:type="dxa"/>
          </w:tcPr>
          <w:p w14:paraId="6B47CA9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2.3</w:t>
            </w:r>
          </w:p>
        </w:tc>
        <w:tc>
          <w:tcPr>
            <w:tcW w:w="6689" w:type="dxa"/>
          </w:tcPr>
          <w:p w14:paraId="3C335573"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цитирований в РИНЦ в расчете на 100 научно-педагогических работников</w:t>
            </w:r>
          </w:p>
        </w:tc>
        <w:tc>
          <w:tcPr>
            <w:tcW w:w="1417" w:type="dxa"/>
          </w:tcPr>
          <w:p w14:paraId="1861F3C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411 единиц</w:t>
            </w:r>
          </w:p>
        </w:tc>
      </w:tr>
      <w:tr w:rsidR="006213F5" w:rsidRPr="006213F5" w14:paraId="61189AFB" w14:textId="77777777" w:rsidTr="00D65891">
        <w:tc>
          <w:tcPr>
            <w:tcW w:w="963" w:type="dxa"/>
          </w:tcPr>
          <w:p w14:paraId="05401D1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2.4</w:t>
            </w:r>
          </w:p>
        </w:tc>
        <w:tc>
          <w:tcPr>
            <w:tcW w:w="6689" w:type="dxa"/>
          </w:tcPr>
          <w:p w14:paraId="07A894F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417" w:type="dxa"/>
          </w:tcPr>
          <w:p w14:paraId="69684B2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56027BFF" w14:textId="77777777" w:rsidTr="00D65891">
        <w:tc>
          <w:tcPr>
            <w:tcW w:w="963" w:type="dxa"/>
          </w:tcPr>
          <w:p w14:paraId="07FE761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2.5</w:t>
            </w:r>
          </w:p>
        </w:tc>
        <w:tc>
          <w:tcPr>
            <w:tcW w:w="6689" w:type="dxa"/>
          </w:tcPr>
          <w:p w14:paraId="4804065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статей в научной периодике, индексируемой в системе цитирования Scopus, в расчете на 100 научно-педагогических работников</w:t>
            </w:r>
          </w:p>
        </w:tc>
        <w:tc>
          <w:tcPr>
            <w:tcW w:w="1417" w:type="dxa"/>
          </w:tcPr>
          <w:p w14:paraId="5D74698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единиц</w:t>
            </w:r>
          </w:p>
        </w:tc>
      </w:tr>
      <w:tr w:rsidR="006213F5" w:rsidRPr="006213F5" w14:paraId="01DF2D86" w14:textId="77777777" w:rsidTr="00D65891">
        <w:tc>
          <w:tcPr>
            <w:tcW w:w="963" w:type="dxa"/>
          </w:tcPr>
          <w:p w14:paraId="385BD8C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2.6</w:t>
            </w:r>
          </w:p>
        </w:tc>
        <w:tc>
          <w:tcPr>
            <w:tcW w:w="6689" w:type="dxa"/>
          </w:tcPr>
          <w:p w14:paraId="3699114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публикаций в РИНЦ в расчете на 100 научно-педагогических работников</w:t>
            </w:r>
          </w:p>
        </w:tc>
        <w:tc>
          <w:tcPr>
            <w:tcW w:w="1417" w:type="dxa"/>
          </w:tcPr>
          <w:p w14:paraId="2938C4B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29 единиц</w:t>
            </w:r>
          </w:p>
        </w:tc>
      </w:tr>
      <w:tr w:rsidR="006213F5" w:rsidRPr="006213F5" w14:paraId="2EB250B9" w14:textId="77777777" w:rsidTr="00D65891">
        <w:tc>
          <w:tcPr>
            <w:tcW w:w="963" w:type="dxa"/>
          </w:tcPr>
          <w:p w14:paraId="69E2120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2.7</w:t>
            </w:r>
          </w:p>
        </w:tc>
        <w:tc>
          <w:tcPr>
            <w:tcW w:w="6689" w:type="dxa"/>
          </w:tcPr>
          <w:p w14:paraId="20DA275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Общий объем НИОКР</w:t>
            </w:r>
          </w:p>
        </w:tc>
        <w:tc>
          <w:tcPr>
            <w:tcW w:w="1417" w:type="dxa"/>
          </w:tcPr>
          <w:p w14:paraId="6C23A65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тыс. руб.</w:t>
            </w:r>
          </w:p>
        </w:tc>
      </w:tr>
      <w:tr w:rsidR="006213F5" w:rsidRPr="006213F5" w14:paraId="694857C6" w14:textId="77777777" w:rsidTr="00D65891">
        <w:tc>
          <w:tcPr>
            <w:tcW w:w="963" w:type="dxa"/>
          </w:tcPr>
          <w:p w14:paraId="09CF845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2.8</w:t>
            </w:r>
          </w:p>
        </w:tc>
        <w:tc>
          <w:tcPr>
            <w:tcW w:w="6689" w:type="dxa"/>
          </w:tcPr>
          <w:p w14:paraId="79144A0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Объем НИОКР в расчете на одного научно-педагогического работника</w:t>
            </w:r>
          </w:p>
        </w:tc>
        <w:tc>
          <w:tcPr>
            <w:tcW w:w="1417" w:type="dxa"/>
          </w:tcPr>
          <w:p w14:paraId="1A69D62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тыс. руб.</w:t>
            </w:r>
          </w:p>
        </w:tc>
      </w:tr>
      <w:tr w:rsidR="006213F5" w:rsidRPr="006213F5" w14:paraId="7CCF2649" w14:textId="77777777" w:rsidTr="00D65891">
        <w:tc>
          <w:tcPr>
            <w:tcW w:w="963" w:type="dxa"/>
          </w:tcPr>
          <w:p w14:paraId="175C321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2.9</w:t>
            </w:r>
          </w:p>
        </w:tc>
        <w:tc>
          <w:tcPr>
            <w:tcW w:w="6689" w:type="dxa"/>
          </w:tcPr>
          <w:p w14:paraId="46F9F95D"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Удельный вес доходов от НИОКР в общих доходах образовательной организации</w:t>
            </w:r>
          </w:p>
        </w:tc>
        <w:tc>
          <w:tcPr>
            <w:tcW w:w="1417" w:type="dxa"/>
          </w:tcPr>
          <w:p w14:paraId="7EE0454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w:t>
            </w:r>
          </w:p>
        </w:tc>
      </w:tr>
      <w:tr w:rsidR="006213F5" w:rsidRPr="006213F5" w14:paraId="4ED36BE5" w14:textId="77777777" w:rsidTr="00D65891">
        <w:tc>
          <w:tcPr>
            <w:tcW w:w="963" w:type="dxa"/>
          </w:tcPr>
          <w:p w14:paraId="31FCA8D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2.10</w:t>
            </w:r>
          </w:p>
        </w:tc>
        <w:tc>
          <w:tcPr>
            <w:tcW w:w="6689" w:type="dxa"/>
          </w:tcPr>
          <w:p w14:paraId="44E636B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417" w:type="dxa"/>
          </w:tcPr>
          <w:p w14:paraId="4ECDF8E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w:t>
            </w:r>
          </w:p>
        </w:tc>
      </w:tr>
      <w:tr w:rsidR="006213F5" w:rsidRPr="006213F5" w14:paraId="4D3A6C30" w14:textId="77777777" w:rsidTr="00D65891">
        <w:tc>
          <w:tcPr>
            <w:tcW w:w="963" w:type="dxa"/>
          </w:tcPr>
          <w:p w14:paraId="1FDF1B3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2.11</w:t>
            </w:r>
          </w:p>
        </w:tc>
        <w:tc>
          <w:tcPr>
            <w:tcW w:w="6689" w:type="dxa"/>
          </w:tcPr>
          <w:p w14:paraId="4D22E8F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1417" w:type="dxa"/>
          </w:tcPr>
          <w:p w14:paraId="4F500E1E"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36 единиц</w:t>
            </w:r>
          </w:p>
        </w:tc>
      </w:tr>
      <w:tr w:rsidR="006213F5" w:rsidRPr="006213F5" w14:paraId="3C5A2774" w14:textId="77777777" w:rsidTr="00D65891">
        <w:tc>
          <w:tcPr>
            <w:tcW w:w="963" w:type="dxa"/>
          </w:tcPr>
          <w:p w14:paraId="55555EB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2.12</w:t>
            </w:r>
          </w:p>
        </w:tc>
        <w:tc>
          <w:tcPr>
            <w:tcW w:w="6689" w:type="dxa"/>
          </w:tcPr>
          <w:p w14:paraId="471FF7FC"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проведенных международных и всероссийских (межрегиональных) научных семинаров и конференций</w:t>
            </w:r>
          </w:p>
        </w:tc>
        <w:tc>
          <w:tcPr>
            <w:tcW w:w="1417" w:type="dxa"/>
          </w:tcPr>
          <w:p w14:paraId="3079666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 единицы</w:t>
            </w:r>
          </w:p>
        </w:tc>
      </w:tr>
      <w:tr w:rsidR="006213F5" w:rsidRPr="006213F5" w14:paraId="73985C29" w14:textId="77777777" w:rsidTr="00D65891">
        <w:tc>
          <w:tcPr>
            <w:tcW w:w="963" w:type="dxa"/>
          </w:tcPr>
          <w:p w14:paraId="69A8632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2.13</w:t>
            </w:r>
          </w:p>
        </w:tc>
        <w:tc>
          <w:tcPr>
            <w:tcW w:w="6689" w:type="dxa"/>
          </w:tcPr>
          <w:p w14:paraId="7BF0E373"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подготовленных научных и научно-педагогических кадров высшей квалификации за отчетный период</w:t>
            </w:r>
          </w:p>
        </w:tc>
        <w:tc>
          <w:tcPr>
            <w:tcW w:w="1417" w:type="dxa"/>
          </w:tcPr>
          <w:p w14:paraId="63529E8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человек</w:t>
            </w:r>
          </w:p>
        </w:tc>
      </w:tr>
      <w:tr w:rsidR="006213F5" w:rsidRPr="006213F5" w14:paraId="403E8003" w14:textId="77777777" w:rsidTr="00D65891">
        <w:tc>
          <w:tcPr>
            <w:tcW w:w="963" w:type="dxa"/>
          </w:tcPr>
          <w:p w14:paraId="371476C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2.14</w:t>
            </w:r>
          </w:p>
        </w:tc>
        <w:tc>
          <w:tcPr>
            <w:tcW w:w="6689" w:type="dxa"/>
          </w:tcPr>
          <w:p w14:paraId="271E4B2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 xml:space="preserve">Численность/удельный вес численности научно-педагогических работников </w:t>
            </w:r>
          </w:p>
          <w:p w14:paraId="5035BEE1" w14:textId="77777777" w:rsidR="006213F5" w:rsidRPr="006213F5" w:rsidRDefault="006213F5" w:rsidP="006213F5">
            <w:pPr>
              <w:pStyle w:val="ConsPlusNormal"/>
              <w:numPr>
                <w:ilvl w:val="0"/>
                <w:numId w:val="32"/>
              </w:numPr>
              <w:rPr>
                <w:rFonts w:ascii="Times New Roman" w:hAnsi="Times New Roman" w:cs="Times New Roman"/>
              </w:rPr>
            </w:pPr>
            <w:r w:rsidRPr="006213F5">
              <w:rPr>
                <w:rFonts w:ascii="Times New Roman" w:hAnsi="Times New Roman" w:cs="Times New Roman"/>
              </w:rPr>
              <w:t xml:space="preserve">без ученой степени - до 30 лет, </w:t>
            </w:r>
          </w:p>
          <w:p w14:paraId="38E8A1EB" w14:textId="77777777" w:rsidR="006213F5" w:rsidRPr="006213F5" w:rsidRDefault="006213F5" w:rsidP="006213F5">
            <w:pPr>
              <w:pStyle w:val="ConsPlusNormal"/>
              <w:numPr>
                <w:ilvl w:val="0"/>
                <w:numId w:val="32"/>
              </w:numPr>
              <w:rPr>
                <w:rFonts w:ascii="Times New Roman" w:hAnsi="Times New Roman" w:cs="Times New Roman"/>
              </w:rPr>
            </w:pPr>
            <w:r w:rsidRPr="006213F5">
              <w:rPr>
                <w:rFonts w:ascii="Times New Roman" w:hAnsi="Times New Roman" w:cs="Times New Roman"/>
              </w:rPr>
              <w:t xml:space="preserve">кандидатов наук - до 35 лет, </w:t>
            </w:r>
          </w:p>
          <w:p w14:paraId="4F988897" w14:textId="77777777" w:rsidR="006213F5" w:rsidRPr="006213F5" w:rsidRDefault="006213F5" w:rsidP="006213F5">
            <w:pPr>
              <w:pStyle w:val="ConsPlusNormal"/>
              <w:numPr>
                <w:ilvl w:val="0"/>
                <w:numId w:val="32"/>
              </w:numPr>
              <w:rPr>
                <w:rFonts w:ascii="Times New Roman" w:hAnsi="Times New Roman" w:cs="Times New Roman"/>
              </w:rPr>
            </w:pPr>
            <w:r w:rsidRPr="006213F5">
              <w:rPr>
                <w:rFonts w:ascii="Times New Roman" w:hAnsi="Times New Roman" w:cs="Times New Roman"/>
              </w:rPr>
              <w:t>докторов наук - до 40 лет, в общей численности научно-педагогических работников</w:t>
            </w:r>
          </w:p>
        </w:tc>
        <w:tc>
          <w:tcPr>
            <w:tcW w:w="1417" w:type="dxa"/>
          </w:tcPr>
          <w:p w14:paraId="29BCE8FD" w14:textId="77777777" w:rsidR="006213F5" w:rsidRPr="006213F5" w:rsidRDefault="006213F5" w:rsidP="00D65891">
            <w:pPr>
              <w:pStyle w:val="ConsPlusNormal"/>
              <w:jc w:val="center"/>
              <w:rPr>
                <w:rFonts w:ascii="Times New Roman" w:hAnsi="Times New Roman" w:cs="Times New Roman"/>
              </w:rPr>
            </w:pPr>
          </w:p>
          <w:p w14:paraId="4F430D79" w14:textId="77777777" w:rsidR="006213F5" w:rsidRPr="006213F5" w:rsidRDefault="006213F5" w:rsidP="00D65891">
            <w:pPr>
              <w:pStyle w:val="ConsPlusNormal"/>
              <w:jc w:val="center"/>
              <w:rPr>
                <w:rFonts w:ascii="Times New Roman" w:hAnsi="Times New Roman" w:cs="Times New Roman"/>
              </w:rPr>
            </w:pPr>
          </w:p>
          <w:p w14:paraId="5A68B372"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 чел./5%</w:t>
            </w:r>
          </w:p>
          <w:p w14:paraId="7DB90A1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 чел./5%</w:t>
            </w:r>
          </w:p>
          <w:p w14:paraId="3EC5AB04"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чел./0%</w:t>
            </w:r>
          </w:p>
        </w:tc>
      </w:tr>
      <w:tr w:rsidR="006213F5" w:rsidRPr="006213F5" w14:paraId="65D8A4E4" w14:textId="77777777" w:rsidTr="00D65891">
        <w:tc>
          <w:tcPr>
            <w:tcW w:w="963" w:type="dxa"/>
          </w:tcPr>
          <w:p w14:paraId="38C1B879"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2.15</w:t>
            </w:r>
          </w:p>
        </w:tc>
        <w:tc>
          <w:tcPr>
            <w:tcW w:w="6689" w:type="dxa"/>
          </w:tcPr>
          <w:p w14:paraId="7ACEDB6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Число научных журналов, в том числе электронных, издаваемых образовательной организацией</w:t>
            </w:r>
          </w:p>
        </w:tc>
        <w:tc>
          <w:tcPr>
            <w:tcW w:w="1417" w:type="dxa"/>
          </w:tcPr>
          <w:p w14:paraId="6CC53D96"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 единица</w:t>
            </w:r>
          </w:p>
        </w:tc>
      </w:tr>
      <w:tr w:rsidR="006213F5" w:rsidRPr="006213F5" w14:paraId="7A0CEB35" w14:textId="77777777" w:rsidTr="00D65891">
        <w:tc>
          <w:tcPr>
            <w:tcW w:w="963" w:type="dxa"/>
          </w:tcPr>
          <w:p w14:paraId="433AB357"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3.</w:t>
            </w:r>
          </w:p>
        </w:tc>
        <w:tc>
          <w:tcPr>
            <w:tcW w:w="8106" w:type="dxa"/>
            <w:gridSpan w:val="2"/>
          </w:tcPr>
          <w:p w14:paraId="3DFEFBC1" w14:textId="77777777" w:rsidR="006213F5" w:rsidRPr="006213F5" w:rsidRDefault="006213F5" w:rsidP="00D65891">
            <w:pPr>
              <w:pStyle w:val="ConsPlusNormal"/>
              <w:rPr>
                <w:rFonts w:ascii="Times New Roman" w:hAnsi="Times New Roman" w:cs="Times New Roman"/>
                <w:highlight w:val="yellow"/>
              </w:rPr>
            </w:pPr>
            <w:r w:rsidRPr="006213F5">
              <w:rPr>
                <w:rFonts w:ascii="Times New Roman" w:hAnsi="Times New Roman" w:cs="Times New Roman"/>
              </w:rPr>
              <w:t>Финансово-экономическая деятельность</w:t>
            </w:r>
          </w:p>
        </w:tc>
      </w:tr>
      <w:tr w:rsidR="006213F5" w:rsidRPr="006213F5" w14:paraId="7FCF1797" w14:textId="77777777" w:rsidTr="00D65891">
        <w:tc>
          <w:tcPr>
            <w:tcW w:w="963" w:type="dxa"/>
          </w:tcPr>
          <w:p w14:paraId="5CA8572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3.1</w:t>
            </w:r>
          </w:p>
        </w:tc>
        <w:tc>
          <w:tcPr>
            <w:tcW w:w="6689" w:type="dxa"/>
          </w:tcPr>
          <w:p w14:paraId="41233EAA"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Доходы образовательной организации по всем видам финансового обеспечения (деятельности)</w:t>
            </w:r>
          </w:p>
          <w:p w14:paraId="0027EA03"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Пояснение:</w:t>
            </w:r>
          </w:p>
          <w:p w14:paraId="164917EF"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ВСЕГО по госзаданию по  ОС -143100,0т.р.</w:t>
            </w:r>
          </w:p>
          <w:p w14:paraId="0D27F110"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ВСЕГО по иным  террор  и наркотики 446,2 + НКО 143,60 =589,80т.р.</w:t>
            </w:r>
          </w:p>
          <w:p w14:paraId="5057AE5C"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ВСЕГО х/р КПК 2445,4 т.р.</w:t>
            </w:r>
          </w:p>
          <w:p w14:paraId="4EC8F09F"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i/>
              </w:rPr>
              <w:t>Итого 143100 + 589,8+2445,4=146135,2</w:t>
            </w:r>
          </w:p>
        </w:tc>
        <w:tc>
          <w:tcPr>
            <w:tcW w:w="1417" w:type="dxa"/>
          </w:tcPr>
          <w:p w14:paraId="0DC3D0B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146 135,2</w:t>
            </w:r>
          </w:p>
          <w:p w14:paraId="2C2AC4DD" w14:textId="77777777" w:rsidR="006213F5" w:rsidRPr="006213F5" w:rsidRDefault="006213F5" w:rsidP="00D65891">
            <w:pPr>
              <w:pStyle w:val="ConsPlusNormal"/>
              <w:jc w:val="center"/>
              <w:rPr>
                <w:rFonts w:ascii="Times New Roman" w:hAnsi="Times New Roman" w:cs="Times New Roman"/>
                <w:highlight w:val="yellow"/>
              </w:rPr>
            </w:pPr>
            <w:r w:rsidRPr="006213F5">
              <w:rPr>
                <w:rFonts w:ascii="Times New Roman" w:hAnsi="Times New Roman" w:cs="Times New Roman"/>
              </w:rPr>
              <w:t>тыс. руб.</w:t>
            </w:r>
          </w:p>
        </w:tc>
      </w:tr>
      <w:tr w:rsidR="006213F5" w:rsidRPr="006213F5" w14:paraId="1DC5972E" w14:textId="77777777" w:rsidTr="00D65891">
        <w:tc>
          <w:tcPr>
            <w:tcW w:w="963" w:type="dxa"/>
          </w:tcPr>
          <w:p w14:paraId="46C8FCB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3.2</w:t>
            </w:r>
          </w:p>
        </w:tc>
        <w:tc>
          <w:tcPr>
            <w:tcW w:w="6689" w:type="dxa"/>
          </w:tcPr>
          <w:p w14:paraId="27947BF5"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Доходы образовательной организации по всем видам финансового обеспечения (деятельности) в расчете на одного научно-педагогического работника</w:t>
            </w:r>
          </w:p>
          <w:p w14:paraId="066440AC"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Пояснение:</w:t>
            </w:r>
          </w:p>
          <w:p w14:paraId="4F11B1B8"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i/>
              </w:rPr>
              <w:t>146135,2 тыс. руб./</w:t>
            </w:r>
            <w:r w:rsidRPr="006213F5">
              <w:rPr>
                <w:rFonts w:ascii="Times New Roman" w:hAnsi="Times New Roman" w:cs="Times New Roman"/>
              </w:rPr>
              <w:t xml:space="preserve"> </w:t>
            </w:r>
            <w:r w:rsidRPr="006213F5">
              <w:rPr>
                <w:rFonts w:ascii="Times New Roman" w:hAnsi="Times New Roman" w:cs="Times New Roman"/>
                <w:i/>
              </w:rPr>
              <w:t>26,4 (НПС - По отчету бухгалтерии)</w:t>
            </w:r>
          </w:p>
        </w:tc>
        <w:tc>
          <w:tcPr>
            <w:tcW w:w="1417" w:type="dxa"/>
          </w:tcPr>
          <w:p w14:paraId="74DBB24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5,535</w:t>
            </w:r>
          </w:p>
          <w:p w14:paraId="2B52AD0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тыс. руб.</w:t>
            </w:r>
          </w:p>
        </w:tc>
      </w:tr>
      <w:tr w:rsidR="006213F5" w:rsidRPr="006213F5" w14:paraId="557C80FB" w14:textId="77777777" w:rsidTr="00D65891">
        <w:tc>
          <w:tcPr>
            <w:tcW w:w="963" w:type="dxa"/>
          </w:tcPr>
          <w:p w14:paraId="40456FD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3.3</w:t>
            </w:r>
          </w:p>
        </w:tc>
        <w:tc>
          <w:tcPr>
            <w:tcW w:w="6689" w:type="dxa"/>
          </w:tcPr>
          <w:p w14:paraId="42DF6FE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Доходы образовательной организации из средств от приносящей доход деятельности в расчете на одного научно-педагогического работника</w:t>
            </w:r>
          </w:p>
          <w:p w14:paraId="10D5D07C"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Пояснение:</w:t>
            </w:r>
          </w:p>
          <w:p w14:paraId="75ABE269"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i/>
              </w:rPr>
              <w:t>2445,4 тыс. руб. (сумма хозрасчета по курсам)/26,4 НПС</w:t>
            </w:r>
          </w:p>
        </w:tc>
        <w:tc>
          <w:tcPr>
            <w:tcW w:w="1417" w:type="dxa"/>
          </w:tcPr>
          <w:p w14:paraId="5E19CD4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92,63</w:t>
            </w:r>
          </w:p>
          <w:p w14:paraId="1EE515A8"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тыс. руб.</w:t>
            </w:r>
          </w:p>
        </w:tc>
      </w:tr>
      <w:tr w:rsidR="006213F5" w:rsidRPr="006213F5" w14:paraId="05D921B9" w14:textId="77777777" w:rsidTr="00D65891">
        <w:tc>
          <w:tcPr>
            <w:tcW w:w="963" w:type="dxa"/>
          </w:tcPr>
          <w:p w14:paraId="246D0ACE" w14:textId="77777777" w:rsidR="006213F5" w:rsidRPr="006213F5" w:rsidRDefault="006213F5" w:rsidP="00D65891">
            <w:pPr>
              <w:pStyle w:val="ConsPlusNormal"/>
              <w:jc w:val="center"/>
              <w:outlineLvl w:val="1"/>
              <w:rPr>
                <w:rFonts w:ascii="Times New Roman" w:hAnsi="Times New Roman" w:cs="Times New Roman"/>
              </w:rPr>
            </w:pPr>
            <w:r w:rsidRPr="006213F5">
              <w:rPr>
                <w:rFonts w:ascii="Times New Roman" w:hAnsi="Times New Roman" w:cs="Times New Roman"/>
              </w:rPr>
              <w:t>4.</w:t>
            </w:r>
          </w:p>
        </w:tc>
        <w:tc>
          <w:tcPr>
            <w:tcW w:w="8106" w:type="dxa"/>
            <w:gridSpan w:val="2"/>
          </w:tcPr>
          <w:p w14:paraId="064450B7"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Инфраструктура</w:t>
            </w:r>
          </w:p>
        </w:tc>
      </w:tr>
      <w:tr w:rsidR="006213F5" w:rsidRPr="006213F5" w14:paraId="7374E3EA" w14:textId="77777777" w:rsidTr="00D65891">
        <w:tc>
          <w:tcPr>
            <w:tcW w:w="963" w:type="dxa"/>
          </w:tcPr>
          <w:p w14:paraId="75EF743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w:t>
            </w:r>
          </w:p>
        </w:tc>
        <w:tc>
          <w:tcPr>
            <w:tcW w:w="6689" w:type="dxa"/>
          </w:tcPr>
          <w:p w14:paraId="7E4B7E02"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rPr>
              <w:t>Общая площадь помещений, в которых осуществляется образовательная деятельность, в расчете на одного слушателя, в том числе:</w:t>
            </w:r>
            <w:r w:rsidRPr="006213F5">
              <w:rPr>
                <w:rFonts w:ascii="Times New Roman" w:hAnsi="Times New Roman" w:cs="Times New Roman"/>
                <w:i/>
              </w:rPr>
              <w:t xml:space="preserve"> </w:t>
            </w:r>
          </w:p>
          <w:p w14:paraId="312E0CF0" w14:textId="77777777" w:rsidR="006213F5" w:rsidRPr="006213F5" w:rsidRDefault="006213F5" w:rsidP="00D65891">
            <w:pPr>
              <w:pStyle w:val="ConsPlusNormal"/>
              <w:rPr>
                <w:rFonts w:ascii="Times New Roman" w:hAnsi="Times New Roman" w:cs="Times New Roman"/>
                <w:i/>
                <w:szCs w:val="22"/>
              </w:rPr>
            </w:pPr>
            <w:r w:rsidRPr="006213F5">
              <w:rPr>
                <w:rFonts w:ascii="Times New Roman" w:hAnsi="Times New Roman" w:cs="Times New Roman"/>
                <w:i/>
                <w:szCs w:val="22"/>
              </w:rPr>
              <w:t xml:space="preserve">Пояснение: </w:t>
            </w:r>
          </w:p>
          <w:p w14:paraId="4EB3108E"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i/>
                <w:szCs w:val="22"/>
              </w:rPr>
              <w:t>5327,8 кв. м/ 9968 чел. (КПК по бюджету – 9 668 чел + КПК внебюджет – 245 чел. + КП переподготовка 55 чел.)</w:t>
            </w:r>
          </w:p>
        </w:tc>
        <w:tc>
          <w:tcPr>
            <w:tcW w:w="1417" w:type="dxa"/>
          </w:tcPr>
          <w:p w14:paraId="468EE85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0,5345 кв. м</w:t>
            </w:r>
          </w:p>
        </w:tc>
      </w:tr>
      <w:tr w:rsidR="006213F5" w:rsidRPr="006213F5" w14:paraId="35BDE33D" w14:textId="77777777" w:rsidTr="00D65891">
        <w:tc>
          <w:tcPr>
            <w:tcW w:w="963" w:type="dxa"/>
          </w:tcPr>
          <w:p w14:paraId="665887AF"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4.1.1</w:t>
            </w:r>
          </w:p>
        </w:tc>
        <w:tc>
          <w:tcPr>
            <w:tcW w:w="6689" w:type="dxa"/>
          </w:tcPr>
          <w:p w14:paraId="6D5A323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Имеющихся у образовательной организации на праве собственности</w:t>
            </w:r>
          </w:p>
        </w:tc>
        <w:tc>
          <w:tcPr>
            <w:tcW w:w="1417" w:type="dxa"/>
          </w:tcPr>
          <w:p w14:paraId="3844780A"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 кв. м</w:t>
            </w:r>
          </w:p>
        </w:tc>
      </w:tr>
      <w:tr w:rsidR="006213F5" w:rsidRPr="006213F5" w14:paraId="38E1B5CD" w14:textId="77777777" w:rsidTr="00D65891">
        <w:tc>
          <w:tcPr>
            <w:tcW w:w="963" w:type="dxa"/>
          </w:tcPr>
          <w:p w14:paraId="50C3593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4.1.2</w:t>
            </w:r>
          </w:p>
        </w:tc>
        <w:tc>
          <w:tcPr>
            <w:tcW w:w="6689" w:type="dxa"/>
          </w:tcPr>
          <w:p w14:paraId="7141E2A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Закрепленных за образовательной организацией на праве оперативного управления</w:t>
            </w:r>
          </w:p>
        </w:tc>
        <w:tc>
          <w:tcPr>
            <w:tcW w:w="1417" w:type="dxa"/>
          </w:tcPr>
          <w:p w14:paraId="07A0F47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 xml:space="preserve">5327,8 </w:t>
            </w:r>
          </w:p>
          <w:p w14:paraId="44CE496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кв. м</w:t>
            </w:r>
          </w:p>
        </w:tc>
      </w:tr>
      <w:tr w:rsidR="006213F5" w:rsidRPr="006213F5" w14:paraId="020E526F" w14:textId="77777777" w:rsidTr="00D65891">
        <w:tc>
          <w:tcPr>
            <w:tcW w:w="963" w:type="dxa"/>
          </w:tcPr>
          <w:p w14:paraId="46084FB7"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4.1.3</w:t>
            </w:r>
          </w:p>
        </w:tc>
        <w:tc>
          <w:tcPr>
            <w:tcW w:w="6689" w:type="dxa"/>
          </w:tcPr>
          <w:p w14:paraId="47E6FBF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Предоставленных образовательной организации в аренду, безвозмездное пользование</w:t>
            </w:r>
          </w:p>
        </w:tc>
        <w:tc>
          <w:tcPr>
            <w:tcW w:w="1417" w:type="dxa"/>
          </w:tcPr>
          <w:p w14:paraId="035C2BF0"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428,3 кв. м</w:t>
            </w:r>
          </w:p>
        </w:tc>
      </w:tr>
      <w:tr w:rsidR="006213F5" w:rsidRPr="006213F5" w14:paraId="12D3DF17" w14:textId="77777777" w:rsidTr="00D65891">
        <w:tc>
          <w:tcPr>
            <w:tcW w:w="963" w:type="dxa"/>
          </w:tcPr>
          <w:p w14:paraId="7A7D214C"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4.2</w:t>
            </w:r>
          </w:p>
        </w:tc>
        <w:tc>
          <w:tcPr>
            <w:tcW w:w="6689" w:type="dxa"/>
          </w:tcPr>
          <w:p w14:paraId="2D734A90"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1417" w:type="dxa"/>
          </w:tcPr>
          <w:p w14:paraId="3B003A93"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28,5 единиц</w:t>
            </w:r>
          </w:p>
        </w:tc>
      </w:tr>
      <w:tr w:rsidR="006213F5" w:rsidRPr="006213F5" w14:paraId="25F9880F" w14:textId="77777777" w:rsidTr="00D65891">
        <w:tc>
          <w:tcPr>
            <w:tcW w:w="963" w:type="dxa"/>
          </w:tcPr>
          <w:p w14:paraId="652225FB"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4.3</w:t>
            </w:r>
          </w:p>
        </w:tc>
        <w:tc>
          <w:tcPr>
            <w:tcW w:w="6689" w:type="dxa"/>
          </w:tcPr>
          <w:p w14:paraId="6A1809F6"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Количество электронных учебных изданий (включая учебники и учебные пособия)</w:t>
            </w:r>
          </w:p>
        </w:tc>
        <w:tc>
          <w:tcPr>
            <w:tcW w:w="1417" w:type="dxa"/>
          </w:tcPr>
          <w:p w14:paraId="37432545"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1603 единицы</w:t>
            </w:r>
          </w:p>
        </w:tc>
      </w:tr>
      <w:tr w:rsidR="006213F5" w:rsidRPr="006213F5" w14:paraId="744102F7" w14:textId="77777777" w:rsidTr="00D65891">
        <w:tc>
          <w:tcPr>
            <w:tcW w:w="963" w:type="dxa"/>
          </w:tcPr>
          <w:p w14:paraId="70E55F91"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4.4</w:t>
            </w:r>
          </w:p>
        </w:tc>
        <w:tc>
          <w:tcPr>
            <w:tcW w:w="6689" w:type="dxa"/>
          </w:tcPr>
          <w:p w14:paraId="2A903FC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rPr>
              <w:t>Численность/удельный вес численности слушателей, проживающих в общежитиях, в общей численности слушателей, нуждающихся в общежитиях</w:t>
            </w:r>
          </w:p>
          <w:p w14:paraId="7AEA8F2C"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 xml:space="preserve">Пояснение: </w:t>
            </w:r>
          </w:p>
          <w:p w14:paraId="138396CE" w14:textId="77777777" w:rsidR="006213F5" w:rsidRPr="006213F5" w:rsidRDefault="006213F5" w:rsidP="00D65891">
            <w:pPr>
              <w:pStyle w:val="ConsPlusNormal"/>
              <w:rPr>
                <w:rFonts w:ascii="Times New Roman" w:hAnsi="Times New Roman" w:cs="Times New Roman"/>
                <w:i/>
              </w:rPr>
            </w:pPr>
            <w:r w:rsidRPr="006213F5">
              <w:rPr>
                <w:rFonts w:ascii="Times New Roman" w:hAnsi="Times New Roman" w:cs="Times New Roman"/>
                <w:i/>
              </w:rPr>
              <w:t>Всего слушателей ГАОУ ДПО ВО ВИРО в 2021году – 9968 чел.</w:t>
            </w:r>
          </w:p>
          <w:p w14:paraId="3A3D0E11" w14:textId="77777777" w:rsidR="006213F5" w:rsidRPr="006213F5" w:rsidRDefault="006213F5" w:rsidP="00D65891">
            <w:pPr>
              <w:pStyle w:val="ConsPlusNormal"/>
              <w:rPr>
                <w:rFonts w:ascii="Times New Roman" w:hAnsi="Times New Roman" w:cs="Times New Roman"/>
              </w:rPr>
            </w:pPr>
            <w:r w:rsidRPr="006213F5">
              <w:rPr>
                <w:rFonts w:ascii="Times New Roman" w:hAnsi="Times New Roman" w:cs="Times New Roman"/>
                <w:i/>
              </w:rPr>
              <w:t>Всего проживающих в 2021 году в общежитии – 1435чел.</w:t>
            </w:r>
          </w:p>
        </w:tc>
        <w:tc>
          <w:tcPr>
            <w:tcW w:w="1417" w:type="dxa"/>
          </w:tcPr>
          <w:p w14:paraId="5351629D" w14:textId="77777777" w:rsidR="006213F5" w:rsidRPr="006213F5" w:rsidRDefault="006213F5" w:rsidP="00D65891">
            <w:pPr>
              <w:pStyle w:val="ConsPlusNormal"/>
              <w:jc w:val="center"/>
              <w:rPr>
                <w:rFonts w:ascii="Times New Roman" w:hAnsi="Times New Roman" w:cs="Times New Roman"/>
              </w:rPr>
            </w:pPr>
            <w:r w:rsidRPr="006213F5">
              <w:rPr>
                <w:rFonts w:ascii="Times New Roman" w:hAnsi="Times New Roman" w:cs="Times New Roman"/>
              </w:rPr>
              <w:t>0,14 %</w:t>
            </w:r>
          </w:p>
        </w:tc>
      </w:tr>
    </w:tbl>
    <w:p w14:paraId="776FF614" w14:textId="77777777" w:rsidR="009C6D61" w:rsidRPr="006213F5" w:rsidRDefault="009C6D61" w:rsidP="009C6D61">
      <w:pPr>
        <w:pStyle w:val="ConsPlusNormal"/>
        <w:jc w:val="center"/>
        <w:rPr>
          <w:rFonts w:ascii="Times New Roman" w:hAnsi="Times New Roman" w:cs="Times New Roman"/>
        </w:rPr>
      </w:pPr>
    </w:p>
    <w:p w14:paraId="38EBCEF1" w14:textId="77777777" w:rsidR="009C6D61" w:rsidRPr="006213F5" w:rsidRDefault="009C6D61" w:rsidP="00EB25CA">
      <w:pPr>
        <w:pStyle w:val="a7"/>
        <w:spacing w:after="0" w:line="240" w:lineRule="auto"/>
        <w:ind w:left="0" w:firstLine="709"/>
        <w:jc w:val="both"/>
        <w:rPr>
          <w:rFonts w:ascii="Times New Roman" w:hAnsi="Times New Roman" w:cs="Times New Roman"/>
        </w:rPr>
      </w:pPr>
      <w:bookmarkStart w:id="5" w:name="P1550"/>
      <w:bookmarkEnd w:id="5"/>
    </w:p>
    <w:p w14:paraId="496EC5BF"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39A51431"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0D04738C"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7ED169DE"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2D769B3"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5CFEE233"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3938A721"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D706658"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6C131123"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32855D62"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15C4135"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0B3E6879"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743A91BE"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05F6112D"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BFD953B"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5A52E6E0"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3970158A"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1BF713C5"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70BE2EBA"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B137E52"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45E1E73B"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06709B4D"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29029CC9"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64458D41"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5B48E654"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16B91E0D"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56C2A406"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041B6914"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2A9AD126" w14:textId="77777777" w:rsidR="009C6D61" w:rsidRPr="006213F5" w:rsidRDefault="009C6D61" w:rsidP="00EB25CA">
      <w:pPr>
        <w:pStyle w:val="a7"/>
        <w:spacing w:after="0" w:line="240" w:lineRule="auto"/>
        <w:ind w:left="0" w:firstLine="709"/>
        <w:jc w:val="both"/>
        <w:rPr>
          <w:rFonts w:ascii="Times New Roman" w:hAnsi="Times New Roman" w:cs="Times New Roman"/>
        </w:rPr>
      </w:pPr>
    </w:p>
    <w:p w14:paraId="10567114" w14:textId="77777777" w:rsidR="009C6D61" w:rsidRDefault="009C6D61" w:rsidP="00EB25CA">
      <w:pPr>
        <w:pStyle w:val="a7"/>
        <w:spacing w:after="0" w:line="240" w:lineRule="auto"/>
        <w:ind w:left="0" w:firstLine="709"/>
        <w:jc w:val="both"/>
        <w:rPr>
          <w:rFonts w:ascii="Times New Roman" w:hAnsi="Times New Roman" w:cs="Times New Roman"/>
        </w:rPr>
      </w:pPr>
    </w:p>
    <w:p w14:paraId="5F3CD0AC" w14:textId="77777777" w:rsidR="009C6D61" w:rsidRPr="00FA1A98" w:rsidRDefault="009C6D61" w:rsidP="00EB25CA">
      <w:pPr>
        <w:pStyle w:val="a7"/>
        <w:spacing w:after="0" w:line="240" w:lineRule="auto"/>
        <w:ind w:left="0" w:firstLine="709"/>
        <w:jc w:val="both"/>
        <w:rPr>
          <w:rFonts w:ascii="Times New Roman" w:hAnsi="Times New Roman" w:cs="Times New Roman"/>
        </w:rPr>
      </w:pPr>
    </w:p>
    <w:sectPr w:rsidR="009C6D61" w:rsidRPr="00FA1A98" w:rsidSect="003F18CA">
      <w:footerReference w:type="default" r:id="rId3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6FCF" w14:textId="77777777" w:rsidR="00614254" w:rsidRDefault="00614254" w:rsidP="00EB7F1F">
      <w:pPr>
        <w:spacing w:after="0" w:line="240" w:lineRule="auto"/>
      </w:pPr>
      <w:r>
        <w:separator/>
      </w:r>
    </w:p>
  </w:endnote>
  <w:endnote w:type="continuationSeparator" w:id="0">
    <w:p w14:paraId="69646096" w14:textId="77777777" w:rsidR="00614254" w:rsidRDefault="00614254" w:rsidP="00EB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33522"/>
      <w:docPartObj>
        <w:docPartGallery w:val="Page Numbers (Bottom of Page)"/>
        <w:docPartUnique/>
      </w:docPartObj>
    </w:sdtPr>
    <w:sdtEndPr/>
    <w:sdtContent>
      <w:p w14:paraId="70BA7281" w14:textId="77777777" w:rsidR="00D65891" w:rsidRDefault="00D65891">
        <w:pPr>
          <w:pStyle w:val="af0"/>
          <w:jc w:val="right"/>
        </w:pPr>
        <w:r>
          <w:fldChar w:fldCharType="begin"/>
        </w:r>
        <w:r>
          <w:instrText>PAGE   \* MERGEFORMAT</w:instrText>
        </w:r>
        <w:r>
          <w:fldChar w:fldCharType="separate"/>
        </w:r>
        <w:r w:rsidR="00E607C6">
          <w:rPr>
            <w:noProof/>
          </w:rPr>
          <w:t>45</w:t>
        </w:r>
        <w:r>
          <w:fldChar w:fldCharType="end"/>
        </w:r>
      </w:p>
    </w:sdtContent>
  </w:sdt>
  <w:p w14:paraId="3BC7B194" w14:textId="77777777" w:rsidR="00D65891" w:rsidRDefault="00D6589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486B" w14:textId="77777777" w:rsidR="00614254" w:rsidRDefault="00614254" w:rsidP="00EB7F1F">
      <w:pPr>
        <w:spacing w:after="0" w:line="240" w:lineRule="auto"/>
      </w:pPr>
      <w:r>
        <w:separator/>
      </w:r>
    </w:p>
  </w:footnote>
  <w:footnote w:type="continuationSeparator" w:id="0">
    <w:p w14:paraId="30BDF1D4" w14:textId="77777777" w:rsidR="00614254" w:rsidRDefault="00614254" w:rsidP="00EB7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F7"/>
    <w:multiLevelType w:val="hybridMultilevel"/>
    <w:tmpl w:val="5536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978C4"/>
    <w:multiLevelType w:val="multilevel"/>
    <w:tmpl w:val="B13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E627F"/>
    <w:multiLevelType w:val="hybridMultilevel"/>
    <w:tmpl w:val="EAEA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14A83"/>
    <w:multiLevelType w:val="hybridMultilevel"/>
    <w:tmpl w:val="3B2ED6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95510"/>
    <w:multiLevelType w:val="hybridMultilevel"/>
    <w:tmpl w:val="1C90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53413"/>
    <w:multiLevelType w:val="multilevel"/>
    <w:tmpl w:val="FEFCB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D3B80"/>
    <w:multiLevelType w:val="hybridMultilevel"/>
    <w:tmpl w:val="95B2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74DAB"/>
    <w:multiLevelType w:val="hybridMultilevel"/>
    <w:tmpl w:val="23EC9E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FF3443"/>
    <w:multiLevelType w:val="hybridMultilevel"/>
    <w:tmpl w:val="5AC2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64F80"/>
    <w:multiLevelType w:val="hybridMultilevel"/>
    <w:tmpl w:val="705ABA12"/>
    <w:lvl w:ilvl="0" w:tplc="C3540434">
      <w:start w:val="1"/>
      <w:numFmt w:val="bullet"/>
      <w:pStyle w:val="-"/>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10">
    <w:nsid w:val="3F2409BD"/>
    <w:multiLevelType w:val="multilevel"/>
    <w:tmpl w:val="6BFE5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C5E57"/>
    <w:multiLevelType w:val="multilevel"/>
    <w:tmpl w:val="FC4204A4"/>
    <w:lvl w:ilvl="0">
      <w:start w:val="1"/>
      <w:numFmt w:val="upperRoman"/>
      <w:lvlText w:val="%1."/>
      <w:lvlJc w:val="left"/>
      <w:rPr>
        <w:rFonts w:ascii="Arial" w:eastAsia="Arial" w:hAnsi="Arial" w:cs="Arial"/>
        <w:b/>
        <w:bCs/>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B48E6"/>
    <w:multiLevelType w:val="multilevel"/>
    <w:tmpl w:val="A500A538"/>
    <w:lvl w:ilvl="0">
      <w:start w:val="2014"/>
      <w:numFmt w:val="decimal"/>
      <w:lvlText w:val="18.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25A7E"/>
    <w:multiLevelType w:val="hybridMultilevel"/>
    <w:tmpl w:val="BA1A0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186505"/>
    <w:multiLevelType w:val="hybridMultilevel"/>
    <w:tmpl w:val="723A9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67C13"/>
    <w:multiLevelType w:val="multilevel"/>
    <w:tmpl w:val="8C066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1C1A8B"/>
    <w:multiLevelType w:val="multilevel"/>
    <w:tmpl w:val="1D942B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E1F1F"/>
    <w:multiLevelType w:val="hybridMultilevel"/>
    <w:tmpl w:val="3F76F036"/>
    <w:lvl w:ilvl="0" w:tplc="DE56212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52BE1688"/>
    <w:multiLevelType w:val="multilevel"/>
    <w:tmpl w:val="195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061AA"/>
    <w:multiLevelType w:val="multilevel"/>
    <w:tmpl w:val="E44012EA"/>
    <w:lvl w:ilvl="0">
      <w:start w:val="2014"/>
      <w:numFmt w:val="decimal"/>
      <w:lvlText w:val="18.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AC2D16"/>
    <w:multiLevelType w:val="multilevel"/>
    <w:tmpl w:val="B0542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95F70"/>
    <w:multiLevelType w:val="hybridMultilevel"/>
    <w:tmpl w:val="435C7872"/>
    <w:lvl w:ilvl="0" w:tplc="59E41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302DA4"/>
    <w:multiLevelType w:val="hybridMultilevel"/>
    <w:tmpl w:val="53380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7133E"/>
    <w:multiLevelType w:val="hybridMultilevel"/>
    <w:tmpl w:val="D6AAEF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F301F6"/>
    <w:multiLevelType w:val="hybridMultilevel"/>
    <w:tmpl w:val="B276F6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3F631E9"/>
    <w:multiLevelType w:val="hybridMultilevel"/>
    <w:tmpl w:val="0C767AF2"/>
    <w:lvl w:ilvl="0" w:tplc="A16A0AE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832C3"/>
    <w:multiLevelType w:val="multilevel"/>
    <w:tmpl w:val="2F5432A0"/>
    <w:lvl w:ilvl="0">
      <w:start w:val="1"/>
      <w:numFmt w:val="upperRoman"/>
      <w:lvlText w:val="%1."/>
      <w:lvlJc w:val="left"/>
      <w:rPr>
        <w:rFonts w:ascii="Arial" w:eastAsia="Arial" w:hAnsi="Arial" w:cs="Arial"/>
        <w:b/>
        <w:bCs/>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256ADC"/>
    <w:multiLevelType w:val="hybridMultilevel"/>
    <w:tmpl w:val="B818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491BC5"/>
    <w:multiLevelType w:val="hybridMultilevel"/>
    <w:tmpl w:val="5028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2331D"/>
    <w:multiLevelType w:val="multilevel"/>
    <w:tmpl w:val="8028059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30F5DD1"/>
    <w:multiLevelType w:val="multilevel"/>
    <w:tmpl w:val="EE303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B962FF"/>
    <w:multiLevelType w:val="multilevel"/>
    <w:tmpl w:val="1CC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C532C"/>
    <w:multiLevelType w:val="hybridMultilevel"/>
    <w:tmpl w:val="FDE60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4"/>
  </w:num>
  <w:num w:numId="5">
    <w:abstractNumId w:val="3"/>
  </w:num>
  <w:num w:numId="6">
    <w:abstractNumId w:val="26"/>
  </w:num>
  <w:num w:numId="7">
    <w:abstractNumId w:val="32"/>
  </w:num>
  <w:num w:numId="8">
    <w:abstractNumId w:val="25"/>
  </w:num>
  <w:num w:numId="9">
    <w:abstractNumId w:val="7"/>
  </w:num>
  <w:num w:numId="10">
    <w:abstractNumId w:val="29"/>
  </w:num>
  <w:num w:numId="11">
    <w:abstractNumId w:val="31"/>
  </w:num>
  <w:num w:numId="12">
    <w:abstractNumId w:val="1"/>
  </w:num>
  <w:num w:numId="13">
    <w:abstractNumId w:val="18"/>
  </w:num>
  <w:num w:numId="14">
    <w:abstractNumId w:val="10"/>
  </w:num>
  <w:num w:numId="15">
    <w:abstractNumId w:val="20"/>
  </w:num>
  <w:num w:numId="16">
    <w:abstractNumId w:val="16"/>
  </w:num>
  <w:num w:numId="17">
    <w:abstractNumId w:val="5"/>
  </w:num>
  <w:num w:numId="18">
    <w:abstractNumId w:val="6"/>
  </w:num>
  <w:num w:numId="19">
    <w:abstractNumId w:val="21"/>
  </w:num>
  <w:num w:numId="20">
    <w:abstractNumId w:val="24"/>
  </w:num>
  <w:num w:numId="21">
    <w:abstractNumId w:val="28"/>
  </w:num>
  <w:num w:numId="22">
    <w:abstractNumId w:val="0"/>
  </w:num>
  <w:num w:numId="23">
    <w:abstractNumId w:val="15"/>
  </w:num>
  <w:num w:numId="24">
    <w:abstractNumId w:val="19"/>
  </w:num>
  <w:num w:numId="25">
    <w:abstractNumId w:val="30"/>
  </w:num>
  <w:num w:numId="26">
    <w:abstractNumId w:val="12"/>
  </w:num>
  <w:num w:numId="27">
    <w:abstractNumId w:val="11"/>
  </w:num>
  <w:num w:numId="28">
    <w:abstractNumId w:val="9"/>
  </w:num>
  <w:num w:numId="29">
    <w:abstractNumId w:val="17"/>
  </w:num>
  <w:num w:numId="30">
    <w:abstractNumId w:val="22"/>
  </w:num>
  <w:num w:numId="31">
    <w:abstractNumId w:val="27"/>
  </w:num>
  <w:num w:numId="32">
    <w:abstractNumId w:val="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B9"/>
    <w:rsid w:val="00005E0E"/>
    <w:rsid w:val="00015A8B"/>
    <w:rsid w:val="000269C5"/>
    <w:rsid w:val="00030067"/>
    <w:rsid w:val="00054FD1"/>
    <w:rsid w:val="0005564D"/>
    <w:rsid w:val="000710CB"/>
    <w:rsid w:val="0009211E"/>
    <w:rsid w:val="00094F35"/>
    <w:rsid w:val="00097529"/>
    <w:rsid w:val="000A1510"/>
    <w:rsid w:val="000D0724"/>
    <w:rsid w:val="000E013C"/>
    <w:rsid w:val="00117E92"/>
    <w:rsid w:val="001352A5"/>
    <w:rsid w:val="00146542"/>
    <w:rsid w:val="00153D5A"/>
    <w:rsid w:val="00157AF8"/>
    <w:rsid w:val="0016000A"/>
    <w:rsid w:val="00172613"/>
    <w:rsid w:val="00180A49"/>
    <w:rsid w:val="001846E3"/>
    <w:rsid w:val="0019217C"/>
    <w:rsid w:val="001A33D7"/>
    <w:rsid w:val="001C3BDF"/>
    <w:rsid w:val="001C7489"/>
    <w:rsid w:val="001E442C"/>
    <w:rsid w:val="002021AD"/>
    <w:rsid w:val="0021621C"/>
    <w:rsid w:val="00246DBB"/>
    <w:rsid w:val="00250565"/>
    <w:rsid w:val="002604F3"/>
    <w:rsid w:val="00286123"/>
    <w:rsid w:val="002943CA"/>
    <w:rsid w:val="002B5163"/>
    <w:rsid w:val="002B609D"/>
    <w:rsid w:val="002C1CCD"/>
    <w:rsid w:val="002C74C9"/>
    <w:rsid w:val="002E4C3F"/>
    <w:rsid w:val="002E6063"/>
    <w:rsid w:val="002F0110"/>
    <w:rsid w:val="002F5070"/>
    <w:rsid w:val="003136DE"/>
    <w:rsid w:val="00320632"/>
    <w:rsid w:val="003275F7"/>
    <w:rsid w:val="003322C8"/>
    <w:rsid w:val="00340D14"/>
    <w:rsid w:val="00347007"/>
    <w:rsid w:val="00353CD4"/>
    <w:rsid w:val="00354CCB"/>
    <w:rsid w:val="003636CD"/>
    <w:rsid w:val="0036598C"/>
    <w:rsid w:val="0037358E"/>
    <w:rsid w:val="003A0C1C"/>
    <w:rsid w:val="003A3260"/>
    <w:rsid w:val="003B2D5F"/>
    <w:rsid w:val="003B57A8"/>
    <w:rsid w:val="003C01C5"/>
    <w:rsid w:val="003C325A"/>
    <w:rsid w:val="003D0867"/>
    <w:rsid w:val="003D2CD5"/>
    <w:rsid w:val="003F18CA"/>
    <w:rsid w:val="00430C76"/>
    <w:rsid w:val="00443E6A"/>
    <w:rsid w:val="00470D5F"/>
    <w:rsid w:val="00477D77"/>
    <w:rsid w:val="00485929"/>
    <w:rsid w:val="00491351"/>
    <w:rsid w:val="004C25CA"/>
    <w:rsid w:val="004C6A8E"/>
    <w:rsid w:val="004E12A7"/>
    <w:rsid w:val="004E2957"/>
    <w:rsid w:val="004E7805"/>
    <w:rsid w:val="004F61A0"/>
    <w:rsid w:val="004F7498"/>
    <w:rsid w:val="0050240E"/>
    <w:rsid w:val="00505E03"/>
    <w:rsid w:val="00514962"/>
    <w:rsid w:val="005179CF"/>
    <w:rsid w:val="00517E21"/>
    <w:rsid w:val="00533407"/>
    <w:rsid w:val="005477FF"/>
    <w:rsid w:val="00550E77"/>
    <w:rsid w:val="00560F17"/>
    <w:rsid w:val="0057670D"/>
    <w:rsid w:val="00594737"/>
    <w:rsid w:val="005B0120"/>
    <w:rsid w:val="005B6BDF"/>
    <w:rsid w:val="005C24E3"/>
    <w:rsid w:val="005C68CD"/>
    <w:rsid w:val="005C705B"/>
    <w:rsid w:val="005C7DB4"/>
    <w:rsid w:val="005F38FF"/>
    <w:rsid w:val="0061053B"/>
    <w:rsid w:val="00614254"/>
    <w:rsid w:val="006152E1"/>
    <w:rsid w:val="006213F5"/>
    <w:rsid w:val="00636992"/>
    <w:rsid w:val="00646491"/>
    <w:rsid w:val="00647EE6"/>
    <w:rsid w:val="006626F2"/>
    <w:rsid w:val="0066711C"/>
    <w:rsid w:val="00677FC4"/>
    <w:rsid w:val="006805A6"/>
    <w:rsid w:val="00681BA9"/>
    <w:rsid w:val="006A12BE"/>
    <w:rsid w:val="006A437E"/>
    <w:rsid w:val="006B1D98"/>
    <w:rsid w:val="006C35A6"/>
    <w:rsid w:val="006D1FE9"/>
    <w:rsid w:val="006D298A"/>
    <w:rsid w:val="006D3434"/>
    <w:rsid w:val="006D4DB2"/>
    <w:rsid w:val="006D7D39"/>
    <w:rsid w:val="006F089B"/>
    <w:rsid w:val="00702757"/>
    <w:rsid w:val="00714F2D"/>
    <w:rsid w:val="00716E2C"/>
    <w:rsid w:val="007206F6"/>
    <w:rsid w:val="007420A5"/>
    <w:rsid w:val="007501CA"/>
    <w:rsid w:val="007560E2"/>
    <w:rsid w:val="00756CA9"/>
    <w:rsid w:val="00760453"/>
    <w:rsid w:val="0077385A"/>
    <w:rsid w:val="00773C1C"/>
    <w:rsid w:val="00774A36"/>
    <w:rsid w:val="007843D6"/>
    <w:rsid w:val="007B2CCF"/>
    <w:rsid w:val="007D721F"/>
    <w:rsid w:val="007F4F24"/>
    <w:rsid w:val="007F5C6D"/>
    <w:rsid w:val="00803590"/>
    <w:rsid w:val="0081471B"/>
    <w:rsid w:val="00824B5C"/>
    <w:rsid w:val="00824F06"/>
    <w:rsid w:val="00832084"/>
    <w:rsid w:val="00844852"/>
    <w:rsid w:val="00852201"/>
    <w:rsid w:val="00864EC1"/>
    <w:rsid w:val="008720DA"/>
    <w:rsid w:val="00874CB1"/>
    <w:rsid w:val="00876C23"/>
    <w:rsid w:val="008A39B5"/>
    <w:rsid w:val="008A4C8D"/>
    <w:rsid w:val="008A5C04"/>
    <w:rsid w:val="008B2D5A"/>
    <w:rsid w:val="008B4533"/>
    <w:rsid w:val="008B4FC8"/>
    <w:rsid w:val="008C7724"/>
    <w:rsid w:val="008D37BA"/>
    <w:rsid w:val="008E4709"/>
    <w:rsid w:val="008E7DF7"/>
    <w:rsid w:val="009177FB"/>
    <w:rsid w:val="00935094"/>
    <w:rsid w:val="00951243"/>
    <w:rsid w:val="00980245"/>
    <w:rsid w:val="00987AE6"/>
    <w:rsid w:val="009B03DC"/>
    <w:rsid w:val="009B667D"/>
    <w:rsid w:val="009B7392"/>
    <w:rsid w:val="009B7782"/>
    <w:rsid w:val="009C6D61"/>
    <w:rsid w:val="009D0231"/>
    <w:rsid w:val="009D06E0"/>
    <w:rsid w:val="009E07B2"/>
    <w:rsid w:val="00A0129E"/>
    <w:rsid w:val="00A05B74"/>
    <w:rsid w:val="00A06B27"/>
    <w:rsid w:val="00A07A96"/>
    <w:rsid w:val="00A1475A"/>
    <w:rsid w:val="00A27972"/>
    <w:rsid w:val="00A347CE"/>
    <w:rsid w:val="00A36244"/>
    <w:rsid w:val="00A36B1F"/>
    <w:rsid w:val="00A54F4B"/>
    <w:rsid w:val="00A75EC0"/>
    <w:rsid w:val="00A93D58"/>
    <w:rsid w:val="00AA22D5"/>
    <w:rsid w:val="00AA52D1"/>
    <w:rsid w:val="00AC1CE8"/>
    <w:rsid w:val="00AD0C41"/>
    <w:rsid w:val="00AE17C9"/>
    <w:rsid w:val="00AE3DE7"/>
    <w:rsid w:val="00B2471F"/>
    <w:rsid w:val="00B2695A"/>
    <w:rsid w:val="00B27765"/>
    <w:rsid w:val="00B27AF1"/>
    <w:rsid w:val="00B3114E"/>
    <w:rsid w:val="00B40D35"/>
    <w:rsid w:val="00B41EB9"/>
    <w:rsid w:val="00B42B4F"/>
    <w:rsid w:val="00B455B8"/>
    <w:rsid w:val="00B634A2"/>
    <w:rsid w:val="00B76537"/>
    <w:rsid w:val="00B95A75"/>
    <w:rsid w:val="00BB4C1F"/>
    <w:rsid w:val="00C0052E"/>
    <w:rsid w:val="00C05431"/>
    <w:rsid w:val="00C179DB"/>
    <w:rsid w:val="00C32BC3"/>
    <w:rsid w:val="00C52989"/>
    <w:rsid w:val="00C63069"/>
    <w:rsid w:val="00C6612A"/>
    <w:rsid w:val="00C942E5"/>
    <w:rsid w:val="00CA7902"/>
    <w:rsid w:val="00CC125B"/>
    <w:rsid w:val="00CE550F"/>
    <w:rsid w:val="00D153CA"/>
    <w:rsid w:val="00D20224"/>
    <w:rsid w:val="00D36C84"/>
    <w:rsid w:val="00D422C9"/>
    <w:rsid w:val="00D504FF"/>
    <w:rsid w:val="00D636B4"/>
    <w:rsid w:val="00D64219"/>
    <w:rsid w:val="00D65891"/>
    <w:rsid w:val="00D721B0"/>
    <w:rsid w:val="00D854F5"/>
    <w:rsid w:val="00D85905"/>
    <w:rsid w:val="00D8652A"/>
    <w:rsid w:val="00D9218C"/>
    <w:rsid w:val="00DB2856"/>
    <w:rsid w:val="00DB3FDF"/>
    <w:rsid w:val="00DC5DFF"/>
    <w:rsid w:val="00DD6558"/>
    <w:rsid w:val="00DE29BB"/>
    <w:rsid w:val="00E02526"/>
    <w:rsid w:val="00E126F5"/>
    <w:rsid w:val="00E16A1D"/>
    <w:rsid w:val="00E607C6"/>
    <w:rsid w:val="00E74E0B"/>
    <w:rsid w:val="00EA63B9"/>
    <w:rsid w:val="00EA6545"/>
    <w:rsid w:val="00EB25CA"/>
    <w:rsid w:val="00EB7F1F"/>
    <w:rsid w:val="00EC0558"/>
    <w:rsid w:val="00ED402B"/>
    <w:rsid w:val="00ED6F9B"/>
    <w:rsid w:val="00EE1F3C"/>
    <w:rsid w:val="00F0101D"/>
    <w:rsid w:val="00F200D4"/>
    <w:rsid w:val="00F248E7"/>
    <w:rsid w:val="00F50202"/>
    <w:rsid w:val="00F50442"/>
    <w:rsid w:val="00F638EE"/>
    <w:rsid w:val="00F828D9"/>
    <w:rsid w:val="00F93CC7"/>
    <w:rsid w:val="00FA12E3"/>
    <w:rsid w:val="00FA1A98"/>
    <w:rsid w:val="00FA42CB"/>
    <w:rsid w:val="00FA5BA2"/>
    <w:rsid w:val="00FC0994"/>
    <w:rsid w:val="00FC0C6B"/>
    <w:rsid w:val="00FD5B8E"/>
    <w:rsid w:val="00FD7339"/>
    <w:rsid w:val="00FE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0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5C68CD"/>
    <w:rPr>
      <w:color w:val="00A3D6" w:themeColor="hyperlink"/>
      <w:u w:val="single"/>
    </w:rPr>
  </w:style>
  <w:style w:type="paragraph" w:styleId="a5">
    <w:name w:val="Balloon Text"/>
    <w:basedOn w:val="a"/>
    <w:link w:val="a6"/>
    <w:uiPriority w:val="99"/>
    <w:semiHidden/>
    <w:unhideWhenUsed/>
    <w:rsid w:val="003B5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7A8"/>
    <w:rPr>
      <w:rFonts w:ascii="Tahoma" w:hAnsi="Tahoma" w:cs="Tahoma"/>
      <w:sz w:val="16"/>
      <w:szCs w:val="16"/>
    </w:rPr>
  </w:style>
  <w:style w:type="paragraph" w:styleId="a7">
    <w:name w:val="List Paragraph"/>
    <w:aliases w:val="ТЗ список,Абзац списка литеральный,List Paragraph,Bullet List,FooterText,numbered,Bullet 1,Use Case List Paragraph,Маркер,Paragraphe de liste1,lp1,мой,Num Bullet 1,Bullet Number,Индексы,Маркированный список_уровень1"/>
    <w:basedOn w:val="a"/>
    <w:link w:val="a8"/>
    <w:uiPriority w:val="34"/>
    <w:qFormat/>
    <w:rsid w:val="00D85905"/>
    <w:pPr>
      <w:ind w:left="720"/>
      <w:contextualSpacing/>
    </w:pPr>
  </w:style>
  <w:style w:type="paragraph" w:styleId="a9">
    <w:name w:val="Normal (Web)"/>
    <w:aliases w:val="Обычный (Web),Обычный (веб) Знак1,Обычный (веб) Знак Знак"/>
    <w:basedOn w:val="a"/>
    <w:link w:val="aa"/>
    <w:uiPriority w:val="99"/>
    <w:unhideWhenUsed/>
    <w:qFormat/>
    <w:rsid w:val="00153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0B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B7F1F"/>
  </w:style>
  <w:style w:type="character" w:customStyle="1" w:styleId="5">
    <w:name w:val="Основной текст (5)_"/>
    <w:basedOn w:val="a0"/>
    <w:link w:val="50"/>
    <w:rsid w:val="00EB7F1F"/>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EB7F1F"/>
    <w:pPr>
      <w:widowControl w:val="0"/>
      <w:shd w:val="clear" w:color="auto" w:fill="FFFFFF"/>
      <w:spacing w:after="0" w:line="0" w:lineRule="atLeast"/>
      <w:ind w:hanging="940"/>
    </w:pPr>
    <w:rPr>
      <w:rFonts w:ascii="Times New Roman" w:eastAsia="Times New Roman" w:hAnsi="Times New Roman" w:cs="Times New Roman"/>
      <w:b/>
      <w:bCs/>
      <w:sz w:val="21"/>
      <w:szCs w:val="21"/>
    </w:rPr>
  </w:style>
  <w:style w:type="table" w:customStyle="1" w:styleId="12">
    <w:name w:val="Сетка таблицы1"/>
    <w:basedOn w:val="a1"/>
    <w:next w:val="a3"/>
    <w:uiPriority w:val="59"/>
    <w:rsid w:val="00EB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4"/>
    <w:rsid w:val="00EB7F1F"/>
    <w:rPr>
      <w:rFonts w:ascii="Times New Roman" w:eastAsia="Times New Roman" w:hAnsi="Times New Roman" w:cs="Times New Roman"/>
      <w:spacing w:val="2"/>
      <w:shd w:val="clear" w:color="auto" w:fill="FFFFFF"/>
    </w:rPr>
  </w:style>
  <w:style w:type="character" w:customStyle="1" w:styleId="105pt0pt">
    <w:name w:val="Основной текст + 10;5 pt;Полужирный;Интервал 0 pt"/>
    <w:basedOn w:val="ab"/>
    <w:rsid w:val="00EB7F1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4">
    <w:name w:val="Основной текст4"/>
    <w:basedOn w:val="a"/>
    <w:link w:val="ab"/>
    <w:rsid w:val="00EB7F1F"/>
    <w:pPr>
      <w:widowControl w:val="0"/>
      <w:shd w:val="clear" w:color="auto" w:fill="FFFFFF"/>
      <w:spacing w:before="2880" w:after="0" w:line="350" w:lineRule="exact"/>
      <w:jc w:val="right"/>
    </w:pPr>
    <w:rPr>
      <w:rFonts w:ascii="Times New Roman" w:eastAsia="Times New Roman" w:hAnsi="Times New Roman" w:cs="Times New Roman"/>
      <w:spacing w:val="2"/>
    </w:rPr>
  </w:style>
  <w:style w:type="character" w:customStyle="1" w:styleId="ac">
    <w:name w:val="Подпись к таблице_"/>
    <w:basedOn w:val="a0"/>
    <w:rsid w:val="00EB7F1F"/>
    <w:rPr>
      <w:rFonts w:ascii="Times New Roman" w:eastAsia="Times New Roman" w:hAnsi="Times New Roman" w:cs="Times New Roman"/>
      <w:b/>
      <w:bCs/>
      <w:i w:val="0"/>
      <w:iCs w:val="0"/>
      <w:smallCaps w:val="0"/>
      <w:strike w:val="0"/>
      <w:sz w:val="21"/>
      <w:szCs w:val="21"/>
      <w:u w:val="none"/>
    </w:rPr>
  </w:style>
  <w:style w:type="character" w:customStyle="1" w:styleId="ad">
    <w:name w:val="Подпись к таблице"/>
    <w:basedOn w:val="ac"/>
    <w:rsid w:val="00EB7F1F"/>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3">
    <w:name w:val="Основной текст1"/>
    <w:basedOn w:val="ab"/>
    <w:rsid w:val="00EB7F1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19">
    <w:name w:val="Основной текст (19)_"/>
    <w:basedOn w:val="a0"/>
    <w:link w:val="190"/>
    <w:rsid w:val="00EB7F1F"/>
    <w:rPr>
      <w:rFonts w:ascii="Arial" w:eastAsia="Arial" w:hAnsi="Arial" w:cs="Arial"/>
      <w:spacing w:val="4"/>
      <w:shd w:val="clear" w:color="auto" w:fill="FFFFFF"/>
    </w:rPr>
  </w:style>
  <w:style w:type="character" w:customStyle="1" w:styleId="19TimesNewRoman0pt">
    <w:name w:val="Основной текст (19) + Times New Roman;Интервал 0 pt"/>
    <w:basedOn w:val="19"/>
    <w:rsid w:val="00EB7F1F"/>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character" w:customStyle="1" w:styleId="19TimesNewRoman13pt0pt">
    <w:name w:val="Основной текст (19) + Times New Roman;13 pt;Полужирный;Интервал 0 pt"/>
    <w:basedOn w:val="19"/>
    <w:rsid w:val="00EB7F1F"/>
    <w:rPr>
      <w:rFonts w:ascii="Times New Roman" w:eastAsia="Times New Roman" w:hAnsi="Times New Roman" w:cs="Times New Roman"/>
      <w:b/>
      <w:bCs/>
      <w:color w:val="000000"/>
      <w:spacing w:val="8"/>
      <w:w w:val="100"/>
      <w:position w:val="0"/>
      <w:sz w:val="26"/>
      <w:szCs w:val="26"/>
      <w:shd w:val="clear" w:color="auto" w:fill="FFFFFF"/>
      <w:lang w:val="ru-RU" w:eastAsia="ru-RU" w:bidi="ru-RU"/>
    </w:rPr>
  </w:style>
  <w:style w:type="paragraph" w:customStyle="1" w:styleId="190">
    <w:name w:val="Основной текст (19)"/>
    <w:basedOn w:val="a"/>
    <w:link w:val="19"/>
    <w:rsid w:val="00EB7F1F"/>
    <w:pPr>
      <w:widowControl w:val="0"/>
      <w:shd w:val="clear" w:color="auto" w:fill="FFFFFF"/>
      <w:spacing w:after="0" w:line="322" w:lineRule="exact"/>
      <w:ind w:firstLine="560"/>
      <w:jc w:val="both"/>
    </w:pPr>
    <w:rPr>
      <w:rFonts w:ascii="Arial" w:eastAsia="Arial" w:hAnsi="Arial" w:cs="Arial"/>
      <w:spacing w:val="4"/>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мой Знак,Num Bullet 1 Знак"/>
    <w:basedOn w:val="a0"/>
    <w:link w:val="a7"/>
    <w:uiPriority w:val="34"/>
    <w:rsid w:val="00EB7F1F"/>
  </w:style>
  <w:style w:type="paragraph" w:customStyle="1" w:styleId="51">
    <w:name w:val="Основной текст5"/>
    <w:basedOn w:val="a"/>
    <w:rsid w:val="00EB7F1F"/>
    <w:pPr>
      <w:widowControl w:val="0"/>
      <w:shd w:val="clear" w:color="auto" w:fill="FFFFFF"/>
      <w:spacing w:before="300" w:after="0" w:line="322" w:lineRule="exact"/>
      <w:jc w:val="both"/>
    </w:pPr>
    <w:rPr>
      <w:rFonts w:ascii="Times New Roman" w:eastAsia="Times New Roman" w:hAnsi="Times New Roman" w:cs="Times New Roman"/>
      <w:spacing w:val="-1"/>
      <w:sz w:val="26"/>
      <w:szCs w:val="26"/>
    </w:rPr>
  </w:style>
  <w:style w:type="character" w:customStyle="1" w:styleId="3">
    <w:name w:val="Основной текст (3)_"/>
    <w:basedOn w:val="a0"/>
    <w:link w:val="30"/>
    <w:rsid w:val="00EB7F1F"/>
    <w:rPr>
      <w:rFonts w:ascii="Times New Roman" w:eastAsia="Times New Roman" w:hAnsi="Times New Roman" w:cs="Times New Roman"/>
      <w:b/>
      <w:bCs/>
      <w:i/>
      <w:iCs/>
      <w:spacing w:val="-4"/>
      <w:sz w:val="27"/>
      <w:szCs w:val="27"/>
      <w:shd w:val="clear" w:color="auto" w:fill="FFFFFF"/>
    </w:rPr>
  </w:style>
  <w:style w:type="paragraph" w:customStyle="1" w:styleId="30">
    <w:name w:val="Основной текст (3)"/>
    <w:basedOn w:val="a"/>
    <w:link w:val="3"/>
    <w:rsid w:val="00EB7F1F"/>
    <w:pPr>
      <w:widowControl w:val="0"/>
      <w:shd w:val="clear" w:color="auto" w:fill="FFFFFF"/>
      <w:spacing w:after="300" w:line="322" w:lineRule="exact"/>
      <w:jc w:val="both"/>
    </w:pPr>
    <w:rPr>
      <w:rFonts w:ascii="Times New Roman" w:eastAsia="Times New Roman" w:hAnsi="Times New Roman" w:cs="Times New Roman"/>
      <w:b/>
      <w:bCs/>
      <w:i/>
      <w:iCs/>
      <w:spacing w:val="-4"/>
      <w:sz w:val="27"/>
      <w:szCs w:val="27"/>
    </w:rPr>
  </w:style>
  <w:style w:type="paragraph" w:customStyle="1" w:styleId="2">
    <w:name w:val="Основной текст2"/>
    <w:basedOn w:val="a"/>
    <w:rsid w:val="00EB7F1F"/>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rPr>
  </w:style>
  <w:style w:type="paragraph" w:customStyle="1" w:styleId="14">
    <w:name w:val="Верхний колонтитул1"/>
    <w:basedOn w:val="a"/>
    <w:next w:val="ae"/>
    <w:link w:val="af"/>
    <w:uiPriority w:val="99"/>
    <w:unhideWhenUsed/>
    <w:rsid w:val="00EB7F1F"/>
    <w:pPr>
      <w:tabs>
        <w:tab w:val="center" w:pos="4677"/>
        <w:tab w:val="right" w:pos="9355"/>
      </w:tabs>
      <w:spacing w:after="0" w:line="240" w:lineRule="auto"/>
    </w:pPr>
  </w:style>
  <w:style w:type="character" w:customStyle="1" w:styleId="af">
    <w:name w:val="Верхний колонтитул Знак"/>
    <w:basedOn w:val="a0"/>
    <w:link w:val="14"/>
    <w:uiPriority w:val="99"/>
    <w:rsid w:val="00EB7F1F"/>
  </w:style>
  <w:style w:type="paragraph" w:customStyle="1" w:styleId="15">
    <w:name w:val="Нижний колонтитул1"/>
    <w:basedOn w:val="a"/>
    <w:next w:val="af0"/>
    <w:link w:val="af1"/>
    <w:uiPriority w:val="99"/>
    <w:unhideWhenUsed/>
    <w:rsid w:val="00EB7F1F"/>
    <w:pPr>
      <w:tabs>
        <w:tab w:val="center" w:pos="4677"/>
        <w:tab w:val="right" w:pos="9355"/>
      </w:tabs>
      <w:spacing w:after="0" w:line="240" w:lineRule="auto"/>
    </w:pPr>
  </w:style>
  <w:style w:type="character" w:customStyle="1" w:styleId="af1">
    <w:name w:val="Нижний колонтитул Знак"/>
    <w:basedOn w:val="a0"/>
    <w:link w:val="15"/>
    <w:uiPriority w:val="99"/>
    <w:rsid w:val="00EB7F1F"/>
  </w:style>
  <w:style w:type="paragraph" w:styleId="ae">
    <w:name w:val="header"/>
    <w:basedOn w:val="a"/>
    <w:link w:val="16"/>
    <w:uiPriority w:val="99"/>
    <w:unhideWhenUsed/>
    <w:rsid w:val="00EB7F1F"/>
    <w:pPr>
      <w:tabs>
        <w:tab w:val="center" w:pos="4677"/>
        <w:tab w:val="right" w:pos="9355"/>
      </w:tabs>
      <w:spacing w:after="0" w:line="240" w:lineRule="auto"/>
    </w:pPr>
  </w:style>
  <w:style w:type="character" w:customStyle="1" w:styleId="16">
    <w:name w:val="Верхний колонтитул Знак1"/>
    <w:basedOn w:val="a0"/>
    <w:link w:val="ae"/>
    <w:uiPriority w:val="99"/>
    <w:rsid w:val="00EB7F1F"/>
  </w:style>
  <w:style w:type="paragraph" w:styleId="af0">
    <w:name w:val="footer"/>
    <w:basedOn w:val="a"/>
    <w:link w:val="17"/>
    <w:uiPriority w:val="99"/>
    <w:unhideWhenUsed/>
    <w:rsid w:val="00EB7F1F"/>
    <w:pPr>
      <w:tabs>
        <w:tab w:val="center" w:pos="4677"/>
        <w:tab w:val="right" w:pos="9355"/>
      </w:tabs>
      <w:spacing w:after="0" w:line="240" w:lineRule="auto"/>
    </w:pPr>
  </w:style>
  <w:style w:type="character" w:customStyle="1" w:styleId="17">
    <w:name w:val="Нижний колонтитул Знак1"/>
    <w:basedOn w:val="a0"/>
    <w:link w:val="af0"/>
    <w:uiPriority w:val="99"/>
    <w:rsid w:val="00EB7F1F"/>
  </w:style>
  <w:style w:type="character" w:customStyle="1" w:styleId="aa">
    <w:name w:val="Обычный (веб) Знак"/>
    <w:aliases w:val="Обычный (Web) Знак,Обычный (веб) Знак1 Знак,Обычный (веб) Знак Знак Знак"/>
    <w:link w:val="a9"/>
    <w:uiPriority w:val="99"/>
    <w:locked/>
    <w:rsid w:val="001352A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35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6">
    <w:name w:val="Сетка таблицы26"/>
    <w:basedOn w:val="a1"/>
    <w:next w:val="a3"/>
    <w:uiPriority w:val="59"/>
    <w:rsid w:val="00135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6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D6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link w:val="af3"/>
    <w:uiPriority w:val="1"/>
    <w:qFormat/>
    <w:rsid w:val="00803590"/>
    <w:pPr>
      <w:spacing w:after="0" w:line="240" w:lineRule="auto"/>
    </w:pPr>
  </w:style>
  <w:style w:type="character" w:customStyle="1" w:styleId="af4">
    <w:name w:val="Основной текст Знак"/>
    <w:link w:val="af5"/>
    <w:uiPriority w:val="99"/>
    <w:locked/>
    <w:rsid w:val="00803590"/>
    <w:rPr>
      <w:sz w:val="28"/>
      <w:lang w:eastAsia="ru-RU"/>
    </w:rPr>
  </w:style>
  <w:style w:type="paragraph" w:styleId="af5">
    <w:name w:val="Body Text"/>
    <w:basedOn w:val="a"/>
    <w:link w:val="af4"/>
    <w:uiPriority w:val="99"/>
    <w:unhideWhenUsed/>
    <w:qFormat/>
    <w:rsid w:val="00803590"/>
    <w:pPr>
      <w:spacing w:after="120"/>
    </w:pPr>
    <w:rPr>
      <w:sz w:val="28"/>
      <w:lang w:eastAsia="ru-RU"/>
    </w:rPr>
  </w:style>
  <w:style w:type="character" w:customStyle="1" w:styleId="18">
    <w:name w:val="Основной текст Знак1"/>
    <w:basedOn w:val="a0"/>
    <w:uiPriority w:val="99"/>
    <w:semiHidden/>
    <w:rsid w:val="00803590"/>
  </w:style>
  <w:style w:type="character" w:customStyle="1" w:styleId="af3">
    <w:name w:val="Без интервала Знак"/>
    <w:basedOn w:val="a0"/>
    <w:link w:val="af2"/>
    <w:uiPriority w:val="1"/>
    <w:locked/>
    <w:rsid w:val="00803590"/>
  </w:style>
  <w:style w:type="character" w:customStyle="1" w:styleId="af6">
    <w:name w:val="Другое_"/>
    <w:basedOn w:val="a0"/>
    <w:link w:val="af7"/>
    <w:rsid w:val="00803590"/>
    <w:rPr>
      <w:rFonts w:ascii="Times New Roman" w:eastAsia="Times New Roman" w:hAnsi="Times New Roman" w:cs="Times New Roman"/>
      <w:sz w:val="28"/>
      <w:szCs w:val="28"/>
      <w:shd w:val="clear" w:color="auto" w:fill="FFFFFF"/>
    </w:rPr>
  </w:style>
  <w:style w:type="paragraph" w:customStyle="1" w:styleId="af7">
    <w:name w:val="Другое"/>
    <w:basedOn w:val="a"/>
    <w:link w:val="af6"/>
    <w:rsid w:val="00803590"/>
    <w:pPr>
      <w:widowControl w:val="0"/>
      <w:shd w:val="clear" w:color="auto" w:fill="FFFFFF"/>
      <w:spacing w:after="0" w:line="360" w:lineRule="auto"/>
      <w:ind w:firstLine="400"/>
    </w:pPr>
    <w:rPr>
      <w:rFonts w:ascii="Times New Roman" w:eastAsia="Times New Roman" w:hAnsi="Times New Roman" w:cs="Times New Roman"/>
      <w:sz w:val="28"/>
      <w:szCs w:val="28"/>
    </w:rPr>
  </w:style>
  <w:style w:type="character" w:customStyle="1" w:styleId="105pt0pt0">
    <w:name w:val="Основной текст + 10;5 pt;Полужирный;Курсив;Интервал 0 pt"/>
    <w:basedOn w:val="ab"/>
    <w:rsid w:val="003322C8"/>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160">
    <w:name w:val="Основной текст (16)_"/>
    <w:basedOn w:val="a0"/>
    <w:link w:val="161"/>
    <w:rsid w:val="003322C8"/>
    <w:rPr>
      <w:rFonts w:ascii="Times New Roman" w:eastAsia="Times New Roman" w:hAnsi="Times New Roman" w:cs="Times New Roman"/>
      <w:b/>
      <w:bCs/>
      <w:i/>
      <w:iCs/>
      <w:sz w:val="27"/>
      <w:szCs w:val="27"/>
      <w:shd w:val="clear" w:color="auto" w:fill="FFFFFF"/>
    </w:rPr>
  </w:style>
  <w:style w:type="paragraph" w:customStyle="1" w:styleId="161">
    <w:name w:val="Основной текст (16)"/>
    <w:basedOn w:val="a"/>
    <w:link w:val="160"/>
    <w:rsid w:val="003322C8"/>
    <w:pPr>
      <w:widowControl w:val="0"/>
      <w:shd w:val="clear" w:color="auto" w:fill="FFFFFF"/>
      <w:spacing w:before="60" w:after="300" w:line="0" w:lineRule="atLeast"/>
      <w:jc w:val="right"/>
    </w:pPr>
    <w:rPr>
      <w:rFonts w:ascii="Times New Roman" w:eastAsia="Times New Roman" w:hAnsi="Times New Roman" w:cs="Times New Roman"/>
      <w:b/>
      <w:bCs/>
      <w:i/>
      <w:iCs/>
      <w:sz w:val="27"/>
      <w:szCs w:val="27"/>
    </w:rPr>
  </w:style>
  <w:style w:type="character" w:customStyle="1" w:styleId="31">
    <w:name w:val="Заголовок №3_"/>
    <w:basedOn w:val="a0"/>
    <w:link w:val="32"/>
    <w:rsid w:val="003322C8"/>
    <w:rPr>
      <w:rFonts w:ascii="Arial" w:eastAsia="Arial" w:hAnsi="Arial" w:cs="Arial"/>
      <w:b/>
      <w:bCs/>
      <w:spacing w:val="2"/>
      <w:sz w:val="27"/>
      <w:szCs w:val="27"/>
      <w:shd w:val="clear" w:color="auto" w:fill="FFFFFF"/>
    </w:rPr>
  </w:style>
  <w:style w:type="paragraph" w:customStyle="1" w:styleId="32">
    <w:name w:val="Заголовок №3"/>
    <w:basedOn w:val="a"/>
    <w:link w:val="31"/>
    <w:rsid w:val="003322C8"/>
    <w:pPr>
      <w:widowControl w:val="0"/>
      <w:shd w:val="clear" w:color="auto" w:fill="FFFFFF"/>
      <w:spacing w:after="0" w:line="0" w:lineRule="atLeast"/>
      <w:outlineLvl w:val="2"/>
    </w:pPr>
    <w:rPr>
      <w:rFonts w:ascii="Arial" w:eastAsia="Arial" w:hAnsi="Arial" w:cs="Arial"/>
      <w:b/>
      <w:bCs/>
      <w:spacing w:val="2"/>
      <w:sz w:val="27"/>
      <w:szCs w:val="27"/>
    </w:rPr>
  </w:style>
  <w:style w:type="character" w:styleId="af8">
    <w:name w:val="Strong"/>
    <w:basedOn w:val="a0"/>
    <w:uiPriority w:val="22"/>
    <w:qFormat/>
    <w:rsid w:val="006D7D39"/>
    <w:rPr>
      <w:b/>
      <w:bCs/>
    </w:rPr>
  </w:style>
  <w:style w:type="character" w:customStyle="1" w:styleId="-0">
    <w:name w:val="М-список Знак"/>
    <w:basedOn w:val="a8"/>
    <w:link w:val="-"/>
    <w:locked/>
    <w:rsid w:val="006C35A6"/>
    <w:rPr>
      <w:rFonts w:ascii="Times New Roman" w:hAnsi="Times New Roman" w:cs="Times New Roman"/>
      <w:sz w:val="24"/>
      <w:szCs w:val="24"/>
      <w:shd w:val="clear" w:color="auto" w:fill="FFFFFF"/>
      <w:lang w:eastAsia="ru-RU"/>
    </w:rPr>
  </w:style>
  <w:style w:type="paragraph" w:customStyle="1" w:styleId="-">
    <w:name w:val="М-список"/>
    <w:basedOn w:val="a7"/>
    <w:link w:val="-0"/>
    <w:qFormat/>
    <w:rsid w:val="006C35A6"/>
    <w:pPr>
      <w:numPr>
        <w:numId w:val="28"/>
      </w:numPr>
      <w:shd w:val="clear" w:color="auto" w:fill="FFFFFF"/>
      <w:tabs>
        <w:tab w:val="left" w:pos="-4536"/>
        <w:tab w:val="left" w:pos="-2410"/>
      </w:tabs>
      <w:suppressAutoHyphens/>
      <w:adjustRightInd w:val="0"/>
      <w:spacing w:after="120" w:line="360" w:lineRule="auto"/>
      <w:ind w:left="1134" w:hanging="425"/>
      <w:jc w:val="both"/>
    </w:pPr>
    <w:rPr>
      <w:rFonts w:ascii="Times New Roman" w:hAnsi="Times New Roman" w:cs="Times New Roman"/>
      <w:sz w:val="24"/>
      <w:szCs w:val="24"/>
      <w:lang w:eastAsia="ru-RU"/>
    </w:rPr>
  </w:style>
  <w:style w:type="paragraph" w:styleId="af9">
    <w:name w:val="Body Text Indent"/>
    <w:basedOn w:val="a"/>
    <w:link w:val="afa"/>
    <w:uiPriority w:val="99"/>
    <w:semiHidden/>
    <w:unhideWhenUsed/>
    <w:rsid w:val="006805A6"/>
    <w:pPr>
      <w:spacing w:after="120"/>
      <w:ind w:left="283"/>
    </w:pPr>
  </w:style>
  <w:style w:type="character" w:customStyle="1" w:styleId="afa">
    <w:name w:val="Основной текст с отступом Знак"/>
    <w:basedOn w:val="a0"/>
    <w:link w:val="af9"/>
    <w:uiPriority w:val="99"/>
    <w:semiHidden/>
    <w:rsid w:val="00680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0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5C68CD"/>
    <w:rPr>
      <w:color w:val="00A3D6" w:themeColor="hyperlink"/>
      <w:u w:val="single"/>
    </w:rPr>
  </w:style>
  <w:style w:type="paragraph" w:styleId="a5">
    <w:name w:val="Balloon Text"/>
    <w:basedOn w:val="a"/>
    <w:link w:val="a6"/>
    <w:uiPriority w:val="99"/>
    <w:semiHidden/>
    <w:unhideWhenUsed/>
    <w:rsid w:val="003B5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7A8"/>
    <w:rPr>
      <w:rFonts w:ascii="Tahoma" w:hAnsi="Tahoma" w:cs="Tahoma"/>
      <w:sz w:val="16"/>
      <w:szCs w:val="16"/>
    </w:rPr>
  </w:style>
  <w:style w:type="paragraph" w:styleId="a7">
    <w:name w:val="List Paragraph"/>
    <w:aliases w:val="ТЗ список,Абзац списка литеральный,List Paragraph,Bullet List,FooterText,numbered,Bullet 1,Use Case List Paragraph,Маркер,Paragraphe de liste1,lp1,мой,Num Bullet 1,Bullet Number,Индексы,Маркированный список_уровень1"/>
    <w:basedOn w:val="a"/>
    <w:link w:val="a8"/>
    <w:uiPriority w:val="34"/>
    <w:qFormat/>
    <w:rsid w:val="00D85905"/>
    <w:pPr>
      <w:ind w:left="720"/>
      <w:contextualSpacing/>
    </w:pPr>
  </w:style>
  <w:style w:type="paragraph" w:styleId="a9">
    <w:name w:val="Normal (Web)"/>
    <w:aliases w:val="Обычный (Web),Обычный (веб) Знак1,Обычный (веб) Знак Знак"/>
    <w:basedOn w:val="a"/>
    <w:link w:val="aa"/>
    <w:uiPriority w:val="99"/>
    <w:unhideWhenUsed/>
    <w:qFormat/>
    <w:rsid w:val="00153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0B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B7F1F"/>
  </w:style>
  <w:style w:type="character" w:customStyle="1" w:styleId="5">
    <w:name w:val="Основной текст (5)_"/>
    <w:basedOn w:val="a0"/>
    <w:link w:val="50"/>
    <w:rsid w:val="00EB7F1F"/>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EB7F1F"/>
    <w:pPr>
      <w:widowControl w:val="0"/>
      <w:shd w:val="clear" w:color="auto" w:fill="FFFFFF"/>
      <w:spacing w:after="0" w:line="0" w:lineRule="atLeast"/>
      <w:ind w:hanging="940"/>
    </w:pPr>
    <w:rPr>
      <w:rFonts w:ascii="Times New Roman" w:eastAsia="Times New Roman" w:hAnsi="Times New Roman" w:cs="Times New Roman"/>
      <w:b/>
      <w:bCs/>
      <w:sz w:val="21"/>
      <w:szCs w:val="21"/>
    </w:rPr>
  </w:style>
  <w:style w:type="table" w:customStyle="1" w:styleId="12">
    <w:name w:val="Сетка таблицы1"/>
    <w:basedOn w:val="a1"/>
    <w:next w:val="a3"/>
    <w:uiPriority w:val="59"/>
    <w:rsid w:val="00EB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4"/>
    <w:rsid w:val="00EB7F1F"/>
    <w:rPr>
      <w:rFonts w:ascii="Times New Roman" w:eastAsia="Times New Roman" w:hAnsi="Times New Roman" w:cs="Times New Roman"/>
      <w:spacing w:val="2"/>
      <w:shd w:val="clear" w:color="auto" w:fill="FFFFFF"/>
    </w:rPr>
  </w:style>
  <w:style w:type="character" w:customStyle="1" w:styleId="105pt0pt">
    <w:name w:val="Основной текст + 10;5 pt;Полужирный;Интервал 0 pt"/>
    <w:basedOn w:val="ab"/>
    <w:rsid w:val="00EB7F1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4">
    <w:name w:val="Основной текст4"/>
    <w:basedOn w:val="a"/>
    <w:link w:val="ab"/>
    <w:rsid w:val="00EB7F1F"/>
    <w:pPr>
      <w:widowControl w:val="0"/>
      <w:shd w:val="clear" w:color="auto" w:fill="FFFFFF"/>
      <w:spacing w:before="2880" w:after="0" w:line="350" w:lineRule="exact"/>
      <w:jc w:val="right"/>
    </w:pPr>
    <w:rPr>
      <w:rFonts w:ascii="Times New Roman" w:eastAsia="Times New Roman" w:hAnsi="Times New Roman" w:cs="Times New Roman"/>
      <w:spacing w:val="2"/>
    </w:rPr>
  </w:style>
  <w:style w:type="character" w:customStyle="1" w:styleId="ac">
    <w:name w:val="Подпись к таблице_"/>
    <w:basedOn w:val="a0"/>
    <w:rsid w:val="00EB7F1F"/>
    <w:rPr>
      <w:rFonts w:ascii="Times New Roman" w:eastAsia="Times New Roman" w:hAnsi="Times New Roman" w:cs="Times New Roman"/>
      <w:b/>
      <w:bCs/>
      <w:i w:val="0"/>
      <w:iCs w:val="0"/>
      <w:smallCaps w:val="0"/>
      <w:strike w:val="0"/>
      <w:sz w:val="21"/>
      <w:szCs w:val="21"/>
      <w:u w:val="none"/>
    </w:rPr>
  </w:style>
  <w:style w:type="character" w:customStyle="1" w:styleId="ad">
    <w:name w:val="Подпись к таблице"/>
    <w:basedOn w:val="ac"/>
    <w:rsid w:val="00EB7F1F"/>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3">
    <w:name w:val="Основной текст1"/>
    <w:basedOn w:val="ab"/>
    <w:rsid w:val="00EB7F1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19">
    <w:name w:val="Основной текст (19)_"/>
    <w:basedOn w:val="a0"/>
    <w:link w:val="190"/>
    <w:rsid w:val="00EB7F1F"/>
    <w:rPr>
      <w:rFonts w:ascii="Arial" w:eastAsia="Arial" w:hAnsi="Arial" w:cs="Arial"/>
      <w:spacing w:val="4"/>
      <w:shd w:val="clear" w:color="auto" w:fill="FFFFFF"/>
    </w:rPr>
  </w:style>
  <w:style w:type="character" w:customStyle="1" w:styleId="19TimesNewRoman0pt">
    <w:name w:val="Основной текст (19) + Times New Roman;Интервал 0 pt"/>
    <w:basedOn w:val="19"/>
    <w:rsid w:val="00EB7F1F"/>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character" w:customStyle="1" w:styleId="19TimesNewRoman13pt0pt">
    <w:name w:val="Основной текст (19) + Times New Roman;13 pt;Полужирный;Интервал 0 pt"/>
    <w:basedOn w:val="19"/>
    <w:rsid w:val="00EB7F1F"/>
    <w:rPr>
      <w:rFonts w:ascii="Times New Roman" w:eastAsia="Times New Roman" w:hAnsi="Times New Roman" w:cs="Times New Roman"/>
      <w:b/>
      <w:bCs/>
      <w:color w:val="000000"/>
      <w:spacing w:val="8"/>
      <w:w w:val="100"/>
      <w:position w:val="0"/>
      <w:sz w:val="26"/>
      <w:szCs w:val="26"/>
      <w:shd w:val="clear" w:color="auto" w:fill="FFFFFF"/>
      <w:lang w:val="ru-RU" w:eastAsia="ru-RU" w:bidi="ru-RU"/>
    </w:rPr>
  </w:style>
  <w:style w:type="paragraph" w:customStyle="1" w:styleId="190">
    <w:name w:val="Основной текст (19)"/>
    <w:basedOn w:val="a"/>
    <w:link w:val="19"/>
    <w:rsid w:val="00EB7F1F"/>
    <w:pPr>
      <w:widowControl w:val="0"/>
      <w:shd w:val="clear" w:color="auto" w:fill="FFFFFF"/>
      <w:spacing w:after="0" w:line="322" w:lineRule="exact"/>
      <w:ind w:firstLine="560"/>
      <w:jc w:val="both"/>
    </w:pPr>
    <w:rPr>
      <w:rFonts w:ascii="Arial" w:eastAsia="Arial" w:hAnsi="Arial" w:cs="Arial"/>
      <w:spacing w:val="4"/>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мой Знак,Num Bullet 1 Знак"/>
    <w:basedOn w:val="a0"/>
    <w:link w:val="a7"/>
    <w:uiPriority w:val="34"/>
    <w:rsid w:val="00EB7F1F"/>
  </w:style>
  <w:style w:type="paragraph" w:customStyle="1" w:styleId="51">
    <w:name w:val="Основной текст5"/>
    <w:basedOn w:val="a"/>
    <w:rsid w:val="00EB7F1F"/>
    <w:pPr>
      <w:widowControl w:val="0"/>
      <w:shd w:val="clear" w:color="auto" w:fill="FFFFFF"/>
      <w:spacing w:before="300" w:after="0" w:line="322" w:lineRule="exact"/>
      <w:jc w:val="both"/>
    </w:pPr>
    <w:rPr>
      <w:rFonts w:ascii="Times New Roman" w:eastAsia="Times New Roman" w:hAnsi="Times New Roman" w:cs="Times New Roman"/>
      <w:spacing w:val="-1"/>
      <w:sz w:val="26"/>
      <w:szCs w:val="26"/>
    </w:rPr>
  </w:style>
  <w:style w:type="character" w:customStyle="1" w:styleId="3">
    <w:name w:val="Основной текст (3)_"/>
    <w:basedOn w:val="a0"/>
    <w:link w:val="30"/>
    <w:rsid w:val="00EB7F1F"/>
    <w:rPr>
      <w:rFonts w:ascii="Times New Roman" w:eastAsia="Times New Roman" w:hAnsi="Times New Roman" w:cs="Times New Roman"/>
      <w:b/>
      <w:bCs/>
      <w:i/>
      <w:iCs/>
      <w:spacing w:val="-4"/>
      <w:sz w:val="27"/>
      <w:szCs w:val="27"/>
      <w:shd w:val="clear" w:color="auto" w:fill="FFFFFF"/>
    </w:rPr>
  </w:style>
  <w:style w:type="paragraph" w:customStyle="1" w:styleId="30">
    <w:name w:val="Основной текст (3)"/>
    <w:basedOn w:val="a"/>
    <w:link w:val="3"/>
    <w:rsid w:val="00EB7F1F"/>
    <w:pPr>
      <w:widowControl w:val="0"/>
      <w:shd w:val="clear" w:color="auto" w:fill="FFFFFF"/>
      <w:spacing w:after="300" w:line="322" w:lineRule="exact"/>
      <w:jc w:val="both"/>
    </w:pPr>
    <w:rPr>
      <w:rFonts w:ascii="Times New Roman" w:eastAsia="Times New Roman" w:hAnsi="Times New Roman" w:cs="Times New Roman"/>
      <w:b/>
      <w:bCs/>
      <w:i/>
      <w:iCs/>
      <w:spacing w:val="-4"/>
      <w:sz w:val="27"/>
      <w:szCs w:val="27"/>
    </w:rPr>
  </w:style>
  <w:style w:type="paragraph" w:customStyle="1" w:styleId="2">
    <w:name w:val="Основной текст2"/>
    <w:basedOn w:val="a"/>
    <w:rsid w:val="00EB7F1F"/>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rPr>
  </w:style>
  <w:style w:type="paragraph" w:customStyle="1" w:styleId="14">
    <w:name w:val="Верхний колонтитул1"/>
    <w:basedOn w:val="a"/>
    <w:next w:val="ae"/>
    <w:link w:val="af"/>
    <w:uiPriority w:val="99"/>
    <w:unhideWhenUsed/>
    <w:rsid w:val="00EB7F1F"/>
    <w:pPr>
      <w:tabs>
        <w:tab w:val="center" w:pos="4677"/>
        <w:tab w:val="right" w:pos="9355"/>
      </w:tabs>
      <w:spacing w:after="0" w:line="240" w:lineRule="auto"/>
    </w:pPr>
  </w:style>
  <w:style w:type="character" w:customStyle="1" w:styleId="af">
    <w:name w:val="Верхний колонтитул Знак"/>
    <w:basedOn w:val="a0"/>
    <w:link w:val="14"/>
    <w:uiPriority w:val="99"/>
    <w:rsid w:val="00EB7F1F"/>
  </w:style>
  <w:style w:type="paragraph" w:customStyle="1" w:styleId="15">
    <w:name w:val="Нижний колонтитул1"/>
    <w:basedOn w:val="a"/>
    <w:next w:val="af0"/>
    <w:link w:val="af1"/>
    <w:uiPriority w:val="99"/>
    <w:unhideWhenUsed/>
    <w:rsid w:val="00EB7F1F"/>
    <w:pPr>
      <w:tabs>
        <w:tab w:val="center" w:pos="4677"/>
        <w:tab w:val="right" w:pos="9355"/>
      </w:tabs>
      <w:spacing w:after="0" w:line="240" w:lineRule="auto"/>
    </w:pPr>
  </w:style>
  <w:style w:type="character" w:customStyle="1" w:styleId="af1">
    <w:name w:val="Нижний колонтитул Знак"/>
    <w:basedOn w:val="a0"/>
    <w:link w:val="15"/>
    <w:uiPriority w:val="99"/>
    <w:rsid w:val="00EB7F1F"/>
  </w:style>
  <w:style w:type="paragraph" w:styleId="ae">
    <w:name w:val="header"/>
    <w:basedOn w:val="a"/>
    <w:link w:val="16"/>
    <w:uiPriority w:val="99"/>
    <w:unhideWhenUsed/>
    <w:rsid w:val="00EB7F1F"/>
    <w:pPr>
      <w:tabs>
        <w:tab w:val="center" w:pos="4677"/>
        <w:tab w:val="right" w:pos="9355"/>
      </w:tabs>
      <w:spacing w:after="0" w:line="240" w:lineRule="auto"/>
    </w:pPr>
  </w:style>
  <w:style w:type="character" w:customStyle="1" w:styleId="16">
    <w:name w:val="Верхний колонтитул Знак1"/>
    <w:basedOn w:val="a0"/>
    <w:link w:val="ae"/>
    <w:uiPriority w:val="99"/>
    <w:rsid w:val="00EB7F1F"/>
  </w:style>
  <w:style w:type="paragraph" w:styleId="af0">
    <w:name w:val="footer"/>
    <w:basedOn w:val="a"/>
    <w:link w:val="17"/>
    <w:uiPriority w:val="99"/>
    <w:unhideWhenUsed/>
    <w:rsid w:val="00EB7F1F"/>
    <w:pPr>
      <w:tabs>
        <w:tab w:val="center" w:pos="4677"/>
        <w:tab w:val="right" w:pos="9355"/>
      </w:tabs>
      <w:spacing w:after="0" w:line="240" w:lineRule="auto"/>
    </w:pPr>
  </w:style>
  <w:style w:type="character" w:customStyle="1" w:styleId="17">
    <w:name w:val="Нижний колонтитул Знак1"/>
    <w:basedOn w:val="a0"/>
    <w:link w:val="af0"/>
    <w:uiPriority w:val="99"/>
    <w:rsid w:val="00EB7F1F"/>
  </w:style>
  <w:style w:type="character" w:customStyle="1" w:styleId="aa">
    <w:name w:val="Обычный (веб) Знак"/>
    <w:aliases w:val="Обычный (Web) Знак,Обычный (веб) Знак1 Знак,Обычный (веб) Знак Знак Знак"/>
    <w:link w:val="a9"/>
    <w:uiPriority w:val="99"/>
    <w:locked/>
    <w:rsid w:val="001352A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35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6">
    <w:name w:val="Сетка таблицы26"/>
    <w:basedOn w:val="a1"/>
    <w:next w:val="a3"/>
    <w:uiPriority w:val="59"/>
    <w:rsid w:val="00135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6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D6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link w:val="af3"/>
    <w:uiPriority w:val="1"/>
    <w:qFormat/>
    <w:rsid w:val="00803590"/>
    <w:pPr>
      <w:spacing w:after="0" w:line="240" w:lineRule="auto"/>
    </w:pPr>
  </w:style>
  <w:style w:type="character" w:customStyle="1" w:styleId="af4">
    <w:name w:val="Основной текст Знак"/>
    <w:link w:val="af5"/>
    <w:uiPriority w:val="99"/>
    <w:locked/>
    <w:rsid w:val="00803590"/>
    <w:rPr>
      <w:sz w:val="28"/>
      <w:lang w:eastAsia="ru-RU"/>
    </w:rPr>
  </w:style>
  <w:style w:type="paragraph" w:styleId="af5">
    <w:name w:val="Body Text"/>
    <w:basedOn w:val="a"/>
    <w:link w:val="af4"/>
    <w:uiPriority w:val="99"/>
    <w:unhideWhenUsed/>
    <w:qFormat/>
    <w:rsid w:val="00803590"/>
    <w:pPr>
      <w:spacing w:after="120"/>
    </w:pPr>
    <w:rPr>
      <w:sz w:val="28"/>
      <w:lang w:eastAsia="ru-RU"/>
    </w:rPr>
  </w:style>
  <w:style w:type="character" w:customStyle="1" w:styleId="18">
    <w:name w:val="Основной текст Знак1"/>
    <w:basedOn w:val="a0"/>
    <w:uiPriority w:val="99"/>
    <w:semiHidden/>
    <w:rsid w:val="00803590"/>
  </w:style>
  <w:style w:type="character" w:customStyle="1" w:styleId="af3">
    <w:name w:val="Без интервала Знак"/>
    <w:basedOn w:val="a0"/>
    <w:link w:val="af2"/>
    <w:uiPriority w:val="1"/>
    <w:locked/>
    <w:rsid w:val="00803590"/>
  </w:style>
  <w:style w:type="character" w:customStyle="1" w:styleId="af6">
    <w:name w:val="Другое_"/>
    <w:basedOn w:val="a0"/>
    <w:link w:val="af7"/>
    <w:rsid w:val="00803590"/>
    <w:rPr>
      <w:rFonts w:ascii="Times New Roman" w:eastAsia="Times New Roman" w:hAnsi="Times New Roman" w:cs="Times New Roman"/>
      <w:sz w:val="28"/>
      <w:szCs w:val="28"/>
      <w:shd w:val="clear" w:color="auto" w:fill="FFFFFF"/>
    </w:rPr>
  </w:style>
  <w:style w:type="paragraph" w:customStyle="1" w:styleId="af7">
    <w:name w:val="Другое"/>
    <w:basedOn w:val="a"/>
    <w:link w:val="af6"/>
    <w:rsid w:val="00803590"/>
    <w:pPr>
      <w:widowControl w:val="0"/>
      <w:shd w:val="clear" w:color="auto" w:fill="FFFFFF"/>
      <w:spacing w:after="0" w:line="360" w:lineRule="auto"/>
      <w:ind w:firstLine="400"/>
    </w:pPr>
    <w:rPr>
      <w:rFonts w:ascii="Times New Roman" w:eastAsia="Times New Roman" w:hAnsi="Times New Roman" w:cs="Times New Roman"/>
      <w:sz w:val="28"/>
      <w:szCs w:val="28"/>
    </w:rPr>
  </w:style>
  <w:style w:type="character" w:customStyle="1" w:styleId="105pt0pt0">
    <w:name w:val="Основной текст + 10;5 pt;Полужирный;Курсив;Интервал 0 pt"/>
    <w:basedOn w:val="ab"/>
    <w:rsid w:val="003322C8"/>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160">
    <w:name w:val="Основной текст (16)_"/>
    <w:basedOn w:val="a0"/>
    <w:link w:val="161"/>
    <w:rsid w:val="003322C8"/>
    <w:rPr>
      <w:rFonts w:ascii="Times New Roman" w:eastAsia="Times New Roman" w:hAnsi="Times New Roman" w:cs="Times New Roman"/>
      <w:b/>
      <w:bCs/>
      <w:i/>
      <w:iCs/>
      <w:sz w:val="27"/>
      <w:szCs w:val="27"/>
      <w:shd w:val="clear" w:color="auto" w:fill="FFFFFF"/>
    </w:rPr>
  </w:style>
  <w:style w:type="paragraph" w:customStyle="1" w:styleId="161">
    <w:name w:val="Основной текст (16)"/>
    <w:basedOn w:val="a"/>
    <w:link w:val="160"/>
    <w:rsid w:val="003322C8"/>
    <w:pPr>
      <w:widowControl w:val="0"/>
      <w:shd w:val="clear" w:color="auto" w:fill="FFFFFF"/>
      <w:spacing w:before="60" w:after="300" w:line="0" w:lineRule="atLeast"/>
      <w:jc w:val="right"/>
    </w:pPr>
    <w:rPr>
      <w:rFonts w:ascii="Times New Roman" w:eastAsia="Times New Roman" w:hAnsi="Times New Roman" w:cs="Times New Roman"/>
      <w:b/>
      <w:bCs/>
      <w:i/>
      <w:iCs/>
      <w:sz w:val="27"/>
      <w:szCs w:val="27"/>
    </w:rPr>
  </w:style>
  <w:style w:type="character" w:customStyle="1" w:styleId="31">
    <w:name w:val="Заголовок №3_"/>
    <w:basedOn w:val="a0"/>
    <w:link w:val="32"/>
    <w:rsid w:val="003322C8"/>
    <w:rPr>
      <w:rFonts w:ascii="Arial" w:eastAsia="Arial" w:hAnsi="Arial" w:cs="Arial"/>
      <w:b/>
      <w:bCs/>
      <w:spacing w:val="2"/>
      <w:sz w:val="27"/>
      <w:szCs w:val="27"/>
      <w:shd w:val="clear" w:color="auto" w:fill="FFFFFF"/>
    </w:rPr>
  </w:style>
  <w:style w:type="paragraph" w:customStyle="1" w:styleId="32">
    <w:name w:val="Заголовок №3"/>
    <w:basedOn w:val="a"/>
    <w:link w:val="31"/>
    <w:rsid w:val="003322C8"/>
    <w:pPr>
      <w:widowControl w:val="0"/>
      <w:shd w:val="clear" w:color="auto" w:fill="FFFFFF"/>
      <w:spacing w:after="0" w:line="0" w:lineRule="atLeast"/>
      <w:outlineLvl w:val="2"/>
    </w:pPr>
    <w:rPr>
      <w:rFonts w:ascii="Arial" w:eastAsia="Arial" w:hAnsi="Arial" w:cs="Arial"/>
      <w:b/>
      <w:bCs/>
      <w:spacing w:val="2"/>
      <w:sz w:val="27"/>
      <w:szCs w:val="27"/>
    </w:rPr>
  </w:style>
  <w:style w:type="character" w:styleId="af8">
    <w:name w:val="Strong"/>
    <w:basedOn w:val="a0"/>
    <w:uiPriority w:val="22"/>
    <w:qFormat/>
    <w:rsid w:val="006D7D39"/>
    <w:rPr>
      <w:b/>
      <w:bCs/>
    </w:rPr>
  </w:style>
  <w:style w:type="character" w:customStyle="1" w:styleId="-0">
    <w:name w:val="М-список Знак"/>
    <w:basedOn w:val="a8"/>
    <w:link w:val="-"/>
    <w:locked/>
    <w:rsid w:val="006C35A6"/>
    <w:rPr>
      <w:rFonts w:ascii="Times New Roman" w:hAnsi="Times New Roman" w:cs="Times New Roman"/>
      <w:sz w:val="24"/>
      <w:szCs w:val="24"/>
      <w:shd w:val="clear" w:color="auto" w:fill="FFFFFF"/>
      <w:lang w:eastAsia="ru-RU"/>
    </w:rPr>
  </w:style>
  <w:style w:type="paragraph" w:customStyle="1" w:styleId="-">
    <w:name w:val="М-список"/>
    <w:basedOn w:val="a7"/>
    <w:link w:val="-0"/>
    <w:qFormat/>
    <w:rsid w:val="006C35A6"/>
    <w:pPr>
      <w:numPr>
        <w:numId w:val="28"/>
      </w:numPr>
      <w:shd w:val="clear" w:color="auto" w:fill="FFFFFF"/>
      <w:tabs>
        <w:tab w:val="left" w:pos="-4536"/>
        <w:tab w:val="left" w:pos="-2410"/>
      </w:tabs>
      <w:suppressAutoHyphens/>
      <w:adjustRightInd w:val="0"/>
      <w:spacing w:after="120" w:line="360" w:lineRule="auto"/>
      <w:ind w:left="1134" w:hanging="425"/>
      <w:jc w:val="both"/>
    </w:pPr>
    <w:rPr>
      <w:rFonts w:ascii="Times New Roman" w:hAnsi="Times New Roman" w:cs="Times New Roman"/>
      <w:sz w:val="24"/>
      <w:szCs w:val="24"/>
      <w:lang w:eastAsia="ru-RU"/>
    </w:rPr>
  </w:style>
  <w:style w:type="paragraph" w:styleId="af9">
    <w:name w:val="Body Text Indent"/>
    <w:basedOn w:val="a"/>
    <w:link w:val="afa"/>
    <w:uiPriority w:val="99"/>
    <w:semiHidden/>
    <w:unhideWhenUsed/>
    <w:rsid w:val="006805A6"/>
    <w:pPr>
      <w:spacing w:after="120"/>
      <w:ind w:left="283"/>
    </w:pPr>
  </w:style>
  <w:style w:type="character" w:customStyle="1" w:styleId="afa">
    <w:name w:val="Основной текст с отступом Знак"/>
    <w:basedOn w:val="a0"/>
    <w:link w:val="af9"/>
    <w:uiPriority w:val="99"/>
    <w:semiHidden/>
    <w:rsid w:val="0068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3247">
      <w:bodyDiv w:val="1"/>
      <w:marLeft w:val="0"/>
      <w:marRight w:val="0"/>
      <w:marTop w:val="0"/>
      <w:marBottom w:val="0"/>
      <w:divBdr>
        <w:top w:val="none" w:sz="0" w:space="0" w:color="auto"/>
        <w:left w:val="none" w:sz="0" w:space="0" w:color="auto"/>
        <w:bottom w:val="none" w:sz="0" w:space="0" w:color="auto"/>
        <w:right w:val="none" w:sz="0" w:space="0" w:color="auto"/>
      </w:divBdr>
    </w:div>
    <w:div w:id="1190027597">
      <w:bodyDiv w:val="1"/>
      <w:marLeft w:val="0"/>
      <w:marRight w:val="0"/>
      <w:marTop w:val="0"/>
      <w:marBottom w:val="0"/>
      <w:divBdr>
        <w:top w:val="none" w:sz="0" w:space="0" w:color="auto"/>
        <w:left w:val="none" w:sz="0" w:space="0" w:color="auto"/>
        <w:bottom w:val="none" w:sz="0" w:space="0" w:color="auto"/>
        <w:right w:val="none" w:sz="0" w:space="0" w:color="auto"/>
      </w:divBdr>
      <w:divsChild>
        <w:div w:id="1635864066">
          <w:marLeft w:val="0"/>
          <w:marRight w:val="0"/>
          <w:marTop w:val="0"/>
          <w:marBottom w:val="0"/>
          <w:divBdr>
            <w:top w:val="none" w:sz="0" w:space="0" w:color="auto"/>
            <w:left w:val="none" w:sz="0" w:space="0" w:color="auto"/>
            <w:bottom w:val="none" w:sz="0" w:space="0" w:color="auto"/>
            <w:right w:val="none" w:sz="0" w:space="0" w:color="auto"/>
          </w:divBdr>
        </w:div>
      </w:divsChild>
    </w:div>
    <w:div w:id="1341814793">
      <w:bodyDiv w:val="1"/>
      <w:marLeft w:val="0"/>
      <w:marRight w:val="0"/>
      <w:marTop w:val="0"/>
      <w:marBottom w:val="0"/>
      <w:divBdr>
        <w:top w:val="none" w:sz="0" w:space="0" w:color="auto"/>
        <w:left w:val="none" w:sz="0" w:space="0" w:color="auto"/>
        <w:bottom w:val="none" w:sz="0" w:space="0" w:color="auto"/>
        <w:right w:val="none" w:sz="0" w:space="0" w:color="auto"/>
      </w:divBdr>
      <w:divsChild>
        <w:div w:id="1742017639">
          <w:marLeft w:val="0"/>
          <w:marRight w:val="0"/>
          <w:marTop w:val="0"/>
          <w:marBottom w:val="0"/>
          <w:divBdr>
            <w:top w:val="none" w:sz="0" w:space="0" w:color="auto"/>
            <w:left w:val="none" w:sz="0" w:space="0" w:color="auto"/>
            <w:bottom w:val="none" w:sz="0" w:space="0" w:color="auto"/>
            <w:right w:val="none" w:sz="0" w:space="0" w:color="auto"/>
          </w:divBdr>
        </w:div>
      </w:divsChild>
    </w:div>
    <w:div w:id="1714574486">
      <w:bodyDiv w:val="1"/>
      <w:marLeft w:val="0"/>
      <w:marRight w:val="0"/>
      <w:marTop w:val="0"/>
      <w:marBottom w:val="0"/>
      <w:divBdr>
        <w:top w:val="none" w:sz="0" w:space="0" w:color="auto"/>
        <w:left w:val="none" w:sz="0" w:space="0" w:color="auto"/>
        <w:bottom w:val="none" w:sz="0" w:space="0" w:color="auto"/>
        <w:right w:val="none" w:sz="0" w:space="0" w:color="auto"/>
      </w:divBdr>
    </w:div>
    <w:div w:id="2048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viro33.ru/deyatelnost/nauchno-metodicheskoe-soprovozhdenie-regionalnoy-sistemy-obrazovaniya/konkursy/konkursy-2020-21-uchebnogo-goda.php" TargetMode="External"/><Relationship Id="rId26" Type="http://schemas.openxmlformats.org/officeDocument/2006/relationships/hyperlink" Target="https://viro33.ru/struktura/virtualnyy-metodicheskiy-kabinet/six-new-concepts-studying-predmetov-i-predmetnykh-oblastey/regionalnye-dorozhnye-karty-realizatsii-predmetnykh-kontseptsiy/index.php" TargetMode="External"/><Relationship Id="rId3" Type="http://schemas.openxmlformats.org/officeDocument/2006/relationships/styles" Target="styles.xml"/><Relationship Id="rId21" Type="http://schemas.openxmlformats.org/officeDocument/2006/relationships/hyperlink" Target="http://www.viro33.ru" TargetMode="External"/><Relationship Id="rId34"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viro33.ru/deyatelnost/nauchno-metodicheskoe-soprovozhdenie-regionalnoy-sistemy-obrazovaniya/konferentsii/konferentsii-kruglye-stoly-2020-21-uchebnyy-god.php" TargetMode="External"/><Relationship Id="rId25" Type="http://schemas.openxmlformats.org/officeDocument/2006/relationships/hyperlink" Target="https://viro33.ru/struktura/virtualnyy-metodicheskiy-kabinet/Security-obrazovatelnoy-organizatsii/index.php" TargetMode="External"/><Relationship Id="rId33" Type="http://schemas.openxmlformats.org/officeDocument/2006/relationships/chart" Target="charts/chart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ki.vladimir.i-edu.ru/index.php?title=Vladimir:&#1055;&#1086;&#1088;&#1090;&#1072;&#1083;_&#1089;&#1086;&#1086;&#1073;&#1097;&#1077;&#1089;&#1090;&#1074;&#1072;" TargetMode="External"/><Relationship Id="rId20" Type="http://schemas.openxmlformats.org/officeDocument/2006/relationships/hyperlink" Target="https://www.youtube.com/channel/UCskVaM3F1itVeKJhnMSbNZA" TargetMode="External"/><Relationship Id="rId29" Type="http://schemas.openxmlformats.org/officeDocument/2006/relationships/hyperlink" Target="https://viro33.ru/deyatelnost/monitoring/sistema-organizatsii-vospitaniya-i-sotsializatsii-obuchayushchikhsy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viro33.ru/struktura/virtualnyy-metodicheskiy-kabinet/rekomendatsii-po-organizatsii-metodicheskoy-raboty-predmetnykh-metodicheskikh-obedineniy/index.php" TargetMode="External"/><Relationship Id="rId32" Type="http://schemas.openxmlformats.org/officeDocument/2006/relationships/chart" Target="charts/chart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ro33.ru/deyatelnost/nauchno-metodicheskoe-soprovozhdenie-regionalnoy-sistemy-obrazovaniya/obobshchenie-pedagogicheskogo-opyta/materialy-pedagogicheskiy-opyt-2020-2021/" TargetMode="External"/><Relationship Id="rId23" Type="http://schemas.openxmlformats.org/officeDocument/2006/relationships/hyperlink" Target="https://viro33.ru/struktura/virtualnyy-metodicheskiy-kabinet/metodicheskie-rekomendatsii-po-prepodavaniyu-predmetov-v-sootvetstvii-s-fgos/index.php" TargetMode="External"/><Relationship Id="rId28" Type="http://schemas.openxmlformats.org/officeDocument/2006/relationships/hyperlink" Target="https://viro33.ru/deyatelnost/monitoring/sistema-vyyavleniya-podderzhki-i-razvitiya-sposobnostey-i-talantov-u-detey-i-molodyezhi-.php" TargetMode="External"/><Relationship Id="rId36" Type="http://schemas.openxmlformats.org/officeDocument/2006/relationships/footer" Target="footer1.xml"/><Relationship Id="rId10" Type="http://schemas.openxmlformats.org/officeDocument/2006/relationships/hyperlink" Target="http://www.viro33.ru" TargetMode="External"/><Relationship Id="rId19" Type="http://schemas.openxmlformats.org/officeDocument/2006/relationships/hyperlink" Target="https://viro33.ru/deyatelnost/nauchno-metodicheskoe-soprovozhdenie-regionalnoy-sistemy-obrazovaniya/VKS/mouo-grafik-vks-obnovlennyy/index.php" TargetMode="External"/><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viro33@mail.ru" TargetMode="External"/><Relationship Id="rId14" Type="http://schemas.openxmlformats.org/officeDocument/2006/relationships/hyperlink" Target="https://dppo.edu.ru" TargetMode="External"/><Relationship Id="rId22" Type="http://schemas.openxmlformats.org/officeDocument/2006/relationships/hyperlink" Target="https://viro33.ru/struktura/virtualnyy-metodicheskiy-kabinet/" TargetMode="External"/><Relationship Id="rId27" Type="http://schemas.openxmlformats.org/officeDocument/2006/relationships/hyperlink" Target="https://viro33.ru/deyatelnost/monitoring/sistema-monitoringa-effektivnosti-rukovoditeley-vsekh-oo-regiona.php" TargetMode="External"/><Relationship Id="rId30" Type="http://schemas.openxmlformats.org/officeDocument/2006/relationships/hyperlink" Target="https://cnppm.viro33.ru/vir/" TargetMode="Externa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793775072316638E-2"/>
          <c:y val="0.30761619893190179"/>
          <c:w val="0.82324496334799613"/>
          <c:h val="0.57002001527628332"/>
        </c:manualLayout>
      </c:layout>
      <c:pie3DChart>
        <c:varyColors val="1"/>
        <c:ser>
          <c:idx val="0"/>
          <c:order val="0"/>
          <c:tx>
            <c:strRef>
              <c:f>Лист1!$B$1</c:f>
              <c:strCache>
                <c:ptCount val="1"/>
                <c:pt idx="0">
                  <c:v>Продажи</c:v>
                </c:pt>
              </c:strCache>
            </c:strRef>
          </c:tx>
          <c:dLbls>
            <c:dLbl>
              <c:idx val="1"/>
              <c:layout>
                <c:manualLayout>
                  <c:x val="-1.5994403008873361E-2"/>
                  <c:y val="-4.2552904461692093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C3-4C6A-ADBA-423A3594484B}"/>
                </c:ext>
              </c:extLst>
            </c:dLbl>
            <c:dLbl>
              <c:idx val="2"/>
              <c:layout>
                <c:manualLayout>
                  <c:x val="7.9470012824802691E-2"/>
                  <c:y val="-1.8532525114442748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C3-4C6A-ADBA-423A3594484B}"/>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государственное задание</c:v>
                </c:pt>
                <c:pt idx="1">
                  <c:v>на договорной основе </c:v>
                </c:pt>
                <c:pt idx="2">
                  <c:v>из других субъектов РФ </c:v>
                </c:pt>
              </c:strCache>
            </c:strRef>
          </c:cat>
          <c:val>
            <c:numRef>
              <c:f>Лист1!$B$2:$B$5</c:f>
              <c:numCache>
                <c:formatCode>General</c:formatCode>
                <c:ptCount val="4"/>
                <c:pt idx="0">
                  <c:v>8750</c:v>
                </c:pt>
                <c:pt idx="1">
                  <c:v>300</c:v>
                </c:pt>
                <c:pt idx="2">
                  <c:v>1</c:v>
                </c:pt>
              </c:numCache>
            </c:numRef>
          </c:val>
          <c:extLst xmlns:c16r2="http://schemas.microsoft.com/office/drawing/2015/06/chart">
            <c:ext xmlns:c16="http://schemas.microsoft.com/office/drawing/2014/chart" uri="{C3380CC4-5D6E-409C-BE32-E72D297353CC}">
              <c16:uniqueId val="{00000002-4CC3-4C6A-ADBA-423A3594484B}"/>
            </c:ext>
          </c:extLst>
        </c:ser>
        <c:dLbls>
          <c:showLegendKey val="0"/>
          <c:showVal val="0"/>
          <c:showCatName val="0"/>
          <c:showSerName val="0"/>
          <c:showPercent val="1"/>
          <c:showBubbleSize val="0"/>
          <c:showLeaderLines val="1"/>
        </c:dLbls>
      </c:pie3DChart>
    </c:plotArea>
    <c:legend>
      <c:legendPos val="t"/>
      <c:legendEntry>
        <c:idx val="3"/>
        <c:delete val="1"/>
      </c:legendEntry>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90"/>
      <c:rotY val="20"/>
      <c:rAngAx val="0"/>
      <c:perspective val="30"/>
    </c:view3D>
    <c:floor>
      <c:thickness val="0"/>
    </c:floor>
    <c:sideWall>
      <c:thickness val="0"/>
    </c:sideWall>
    <c:backWall>
      <c:thickness val="0"/>
    </c:backWall>
    <c:plotArea>
      <c:layout>
        <c:manualLayout>
          <c:layoutTarget val="inner"/>
          <c:xMode val="edge"/>
          <c:yMode val="edge"/>
          <c:x val="3.0523565797406355E-2"/>
          <c:y val="0.10535138600468086"/>
          <c:w val="0.510369873933056"/>
          <c:h val="0.78929722799063828"/>
        </c:manualLayout>
      </c:layout>
      <c:pie3DChart>
        <c:varyColors val="1"/>
        <c:ser>
          <c:idx val="0"/>
          <c:order val="0"/>
          <c:tx>
            <c:strRef>
              <c:f>Лист1!$B$1</c:f>
              <c:strCache>
                <c:ptCount val="1"/>
                <c:pt idx="0">
                  <c:v>Продажи</c:v>
                </c:pt>
              </c:strCache>
            </c:strRef>
          </c:tx>
          <c:explosion val="1"/>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Педагогические работники и управленческие кадры СПО </c:v>
                </c:pt>
                <c:pt idx="1">
                  <c:v>Педагогические работники и управленческие кадры общеобразовательных школ</c:v>
                </c:pt>
                <c:pt idx="2">
                  <c:v>Педагогические работники и управленческие кадры специальных коррекционных учреждений</c:v>
                </c:pt>
                <c:pt idx="3">
                  <c:v>Педагогические работники и управленческие кадры ДОУ</c:v>
                </c:pt>
                <c:pt idx="4">
                  <c:v>Педагогические работники и управленческие кадры УДОД </c:v>
                </c:pt>
                <c:pt idx="5">
                  <c:v>Педагогические работники и управленческие кадры учреждений государственной поддержки детства </c:v>
                </c:pt>
              </c:strCache>
            </c:strRef>
          </c:cat>
          <c:val>
            <c:numRef>
              <c:f>Лист1!$B$2:$B$7</c:f>
              <c:numCache>
                <c:formatCode>General</c:formatCode>
                <c:ptCount val="6"/>
                <c:pt idx="0">
                  <c:v>499</c:v>
                </c:pt>
                <c:pt idx="1">
                  <c:v>6128</c:v>
                </c:pt>
                <c:pt idx="2">
                  <c:v>296</c:v>
                </c:pt>
                <c:pt idx="3">
                  <c:v>2573</c:v>
                </c:pt>
                <c:pt idx="4">
                  <c:v>376</c:v>
                </c:pt>
                <c:pt idx="5">
                  <c:v>96</c:v>
                </c:pt>
              </c:numCache>
            </c:numRef>
          </c:val>
          <c:extLst xmlns:c16r2="http://schemas.microsoft.com/office/drawing/2015/06/chart">
            <c:ext xmlns:c16="http://schemas.microsoft.com/office/drawing/2014/chart" uri="{C3380CC4-5D6E-409C-BE32-E72D297353CC}">
              <c16:uniqueId val="{00000000-9925-4454-9E08-C2D6E99D11D8}"/>
            </c:ext>
          </c:extLst>
        </c:ser>
        <c:dLbls>
          <c:showLegendKey val="0"/>
          <c:showVal val="0"/>
          <c:showCatName val="0"/>
          <c:showSerName val="0"/>
          <c:showPercent val="0"/>
          <c:showBubbleSize val="0"/>
          <c:showLeaderLines val="1"/>
        </c:dLbls>
      </c:pie3DChart>
    </c:plotArea>
    <c:legend>
      <c:legendPos val="r"/>
      <c:layout>
        <c:manualLayout>
          <c:xMode val="edge"/>
          <c:yMode val="edge"/>
          <c:x val="0.56859238965379977"/>
          <c:y val="2.6210012607014013E-2"/>
          <c:w val="0.41675395101316626"/>
          <c:h val="0.9737899873929866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1"/>
              <c:layout>
                <c:manualLayout>
                  <c:x val="-1.5994403008873351E-2"/>
                  <c:y val="-4.2552904461692093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C0-410E-8DB5-2E9CE0199E45}"/>
                </c:ext>
              </c:extLst>
            </c:dLbl>
            <c:dLbl>
              <c:idx val="2"/>
              <c:layout>
                <c:manualLayout>
                  <c:x val="7.9470012824802594E-2"/>
                  <c:y val="-1.8532525114442755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C0-410E-8DB5-2E9CE0199E45}"/>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Очное обучение</c:v>
                </c:pt>
                <c:pt idx="1">
                  <c:v>электронное обучение</c:v>
                </c:pt>
                <c:pt idx="2">
                  <c:v>обучение с применением дистанционных технологий</c:v>
                </c:pt>
              </c:strCache>
            </c:strRef>
          </c:cat>
          <c:val>
            <c:numRef>
              <c:f>Лист1!$B$2:$B$5</c:f>
              <c:numCache>
                <c:formatCode>General</c:formatCode>
                <c:ptCount val="4"/>
                <c:pt idx="0">
                  <c:v>73</c:v>
                </c:pt>
                <c:pt idx="1">
                  <c:v>9</c:v>
                </c:pt>
                <c:pt idx="2">
                  <c:v>18</c:v>
                </c:pt>
              </c:numCache>
            </c:numRef>
          </c:val>
          <c:extLst xmlns:c16r2="http://schemas.microsoft.com/office/drawing/2015/06/chart">
            <c:ext xmlns:c16="http://schemas.microsoft.com/office/drawing/2014/chart" uri="{C3380CC4-5D6E-409C-BE32-E72D297353CC}">
              <c16:uniqueId val="{00000002-4AC0-410E-8DB5-2E9CE0199E45}"/>
            </c:ext>
          </c:extLst>
        </c:ser>
        <c:dLbls>
          <c:showLegendKey val="0"/>
          <c:showVal val="0"/>
          <c:showCatName val="0"/>
          <c:showSerName val="0"/>
          <c:showPercent val="1"/>
          <c:showBubbleSize val="0"/>
          <c:showLeaderLines val="1"/>
        </c:dLbls>
      </c:pie3DChart>
    </c:plotArea>
    <c:legend>
      <c:legendPos val="t"/>
      <c:legendEntry>
        <c:idx val="3"/>
        <c:delete val="1"/>
      </c:legendEntry>
      <c:layout>
        <c:manualLayout>
          <c:xMode val="edge"/>
          <c:yMode val="edge"/>
          <c:x val="0.20904880277915228"/>
          <c:y val="3.4182191078448131E-2"/>
          <c:w val="0.65501124061208371"/>
          <c:h val="0.30051125253506705"/>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980314960629925"/>
          <c:y val="0.7855297157622739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806521580635754"/>
          <c:y val="0.14718253968253969"/>
          <c:w val="0.8459162656751239"/>
          <c:h val="0.37236751656042993"/>
        </c:manualLayout>
      </c:layout>
      <c:barChart>
        <c:barDir val="bar"/>
        <c:grouping val="clustered"/>
        <c:varyColors val="0"/>
        <c:ser>
          <c:idx val="0"/>
          <c:order val="0"/>
          <c:tx>
            <c:strRef>
              <c:f>Лист1!$B$1</c:f>
              <c:strCache>
                <c:ptCount val="1"/>
                <c:pt idx="0">
                  <c:v>Количество слушателей, прошедших стажировку</c:v>
                </c:pt>
              </c:strCache>
            </c:strRef>
          </c:tx>
          <c:spPr>
            <a:solidFill>
              <a:schemeClr val="accent1"/>
            </a:solidFill>
            <a:ln>
              <a:noFill/>
            </a:ln>
            <a:effectLst/>
          </c:spPr>
          <c:invertIfNegative val="0"/>
          <c:cat>
            <c:strRef>
              <c:f>Лист1!$A$2:$A$4</c:f>
              <c:strCache>
                <c:ptCount val="3"/>
                <c:pt idx="0">
                  <c:v>2021 год</c:v>
                </c:pt>
                <c:pt idx="1">
                  <c:v>2020 год</c:v>
                </c:pt>
                <c:pt idx="2">
                  <c:v>2019 год</c:v>
                </c:pt>
              </c:strCache>
            </c:strRef>
          </c:cat>
          <c:val>
            <c:numRef>
              <c:f>Лист1!$B$2:$B$4</c:f>
              <c:numCache>
                <c:formatCode>General</c:formatCode>
                <c:ptCount val="3"/>
                <c:pt idx="0">
                  <c:v>104</c:v>
                </c:pt>
                <c:pt idx="1">
                  <c:v>77</c:v>
                </c:pt>
                <c:pt idx="2">
                  <c:v>28</c:v>
                </c:pt>
              </c:numCache>
            </c:numRef>
          </c:val>
        </c:ser>
        <c:dLbls>
          <c:showLegendKey val="0"/>
          <c:showVal val="0"/>
          <c:showCatName val="0"/>
          <c:showSerName val="0"/>
          <c:showPercent val="0"/>
          <c:showBubbleSize val="0"/>
        </c:dLbls>
        <c:gapWidth val="182"/>
        <c:axId val="64739584"/>
        <c:axId val="93917184"/>
      </c:barChart>
      <c:catAx>
        <c:axId val="64739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917184"/>
        <c:crosses val="autoZero"/>
        <c:auto val="1"/>
        <c:lblAlgn val="ctr"/>
        <c:lblOffset val="100"/>
        <c:noMultiLvlLbl val="0"/>
      </c:catAx>
      <c:valAx>
        <c:axId val="939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73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Золото</c:v>
                </c:pt>
              </c:strCache>
            </c:strRef>
          </c:tx>
          <c:invertIfNegative val="0"/>
          <c:dLbls>
            <c:dLbl>
              <c:idx val="0"/>
              <c:layout>
                <c:manualLayout>
                  <c:x val="3.0303030303030304E-2"/>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Лист1!$B$2</c:f>
              <c:numCache>
                <c:formatCode>General</c:formatCode>
                <c:ptCount val="1"/>
                <c:pt idx="0">
                  <c:v>2</c:v>
                </c:pt>
              </c:numCache>
            </c:numRef>
          </c:val>
        </c:ser>
        <c:ser>
          <c:idx val="1"/>
          <c:order val="1"/>
          <c:tx>
            <c:strRef>
              <c:f>Лист1!$C$1</c:f>
              <c:strCache>
                <c:ptCount val="1"/>
                <c:pt idx="0">
                  <c:v>Медальон</c:v>
                </c:pt>
              </c:strCache>
            </c:strRef>
          </c:tx>
          <c:invertIfNegative val="0"/>
          <c:dLbls>
            <c:dLbl>
              <c:idx val="0"/>
              <c:layout>
                <c:manualLayout>
                  <c:x val="3.8567493112947659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shape val="cylinder"/>
        <c:axId val="95692288"/>
        <c:axId val="95693824"/>
        <c:axId val="0"/>
      </c:bar3DChart>
      <c:catAx>
        <c:axId val="95692288"/>
        <c:scaling>
          <c:orientation val="minMax"/>
        </c:scaling>
        <c:delete val="0"/>
        <c:axPos val="b"/>
        <c:majorTickMark val="out"/>
        <c:minorTickMark val="none"/>
        <c:tickLblPos val="nextTo"/>
        <c:crossAx val="95693824"/>
        <c:crosses val="autoZero"/>
        <c:auto val="1"/>
        <c:lblAlgn val="ctr"/>
        <c:lblOffset val="100"/>
        <c:noMultiLvlLbl val="0"/>
      </c:catAx>
      <c:valAx>
        <c:axId val="95693824"/>
        <c:scaling>
          <c:orientation val="minMax"/>
        </c:scaling>
        <c:delete val="0"/>
        <c:axPos val="l"/>
        <c:majorGridlines/>
        <c:numFmt formatCode="General" sourceLinked="1"/>
        <c:majorTickMark val="out"/>
        <c:minorTickMark val="none"/>
        <c:tickLblPos val="nextTo"/>
        <c:crossAx val="956922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Золото</c:v>
                </c:pt>
              </c:strCache>
            </c:strRef>
          </c:tx>
          <c:invertIfNegative val="0"/>
          <c:dLbls>
            <c:dLbl>
              <c:idx val="0"/>
              <c:layout>
                <c:manualLayout>
                  <c:x val="2.7548209366391185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Лист1!$B$2</c:f>
              <c:numCache>
                <c:formatCode>General</c:formatCode>
                <c:ptCount val="1"/>
                <c:pt idx="0">
                  <c:v>1</c:v>
                </c:pt>
              </c:numCache>
            </c:numRef>
          </c:val>
        </c:ser>
        <c:ser>
          <c:idx val="1"/>
          <c:order val="1"/>
          <c:tx>
            <c:strRef>
              <c:f>Лист1!$C$1</c:f>
              <c:strCache>
                <c:ptCount val="1"/>
                <c:pt idx="0">
                  <c:v>Серебро </c:v>
                </c:pt>
              </c:strCache>
            </c:strRef>
          </c:tx>
          <c:invertIfNegative val="0"/>
          <c:dLbls>
            <c:dLbl>
              <c:idx val="0"/>
              <c:layout>
                <c:manualLayout>
                  <c:x val="2.2038567493112948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Лист1!$C$2</c:f>
              <c:numCache>
                <c:formatCode>General</c:formatCode>
                <c:ptCount val="1"/>
                <c:pt idx="0">
                  <c:v>1</c:v>
                </c:pt>
              </c:numCache>
            </c:numRef>
          </c:val>
        </c:ser>
        <c:ser>
          <c:idx val="2"/>
          <c:order val="2"/>
          <c:tx>
            <c:strRef>
              <c:f>Лист1!$D$1</c:f>
              <c:strCache>
                <c:ptCount val="1"/>
                <c:pt idx="0">
                  <c:v>Бронза</c:v>
                </c:pt>
              </c:strCache>
            </c:strRef>
          </c:tx>
          <c:invertIfNegative val="0"/>
          <c:dLbls>
            <c:dLbl>
              <c:idx val="0"/>
              <c:layout>
                <c:manualLayout>
                  <c:x val="2.4793388429752067E-2"/>
                  <c:y val="-1.984126984126984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Статус награды</c:v>
                </c:pt>
              </c:strCache>
            </c:strRef>
          </c:cat>
          <c:val>
            <c:numRef>
              <c:f>Лист1!$D$2</c:f>
              <c:numCache>
                <c:formatCode>General</c:formatCode>
                <c:ptCount val="1"/>
                <c:pt idx="0">
                  <c:v>1</c:v>
                </c:pt>
              </c:numCache>
            </c:numRef>
          </c:val>
        </c:ser>
        <c:ser>
          <c:idx val="3"/>
          <c:order val="3"/>
          <c:tx>
            <c:strRef>
              <c:f>Лист1!$E$1</c:f>
              <c:strCache>
                <c:ptCount val="1"/>
                <c:pt idx="0">
                  <c:v>Медальон</c:v>
                </c:pt>
              </c:strCache>
            </c:strRef>
          </c:tx>
          <c:invertIfNegative val="0"/>
          <c:dLbls>
            <c:dLbl>
              <c:idx val="0"/>
              <c:layout>
                <c:manualLayout>
                  <c:x val="2.2038567493112948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Лист1!$E$2</c:f>
              <c:numCache>
                <c:formatCode>General</c:formatCode>
                <c:ptCount val="1"/>
                <c:pt idx="0">
                  <c:v>9</c:v>
                </c:pt>
              </c:numCache>
            </c:numRef>
          </c:val>
        </c:ser>
        <c:dLbls>
          <c:showLegendKey val="0"/>
          <c:showVal val="0"/>
          <c:showCatName val="0"/>
          <c:showSerName val="0"/>
          <c:showPercent val="0"/>
          <c:showBubbleSize val="0"/>
        </c:dLbls>
        <c:gapWidth val="150"/>
        <c:shape val="cylinder"/>
        <c:axId val="97605504"/>
        <c:axId val="97612544"/>
        <c:axId val="0"/>
      </c:bar3DChart>
      <c:catAx>
        <c:axId val="97605504"/>
        <c:scaling>
          <c:orientation val="minMax"/>
        </c:scaling>
        <c:delete val="0"/>
        <c:axPos val="b"/>
        <c:majorTickMark val="out"/>
        <c:minorTickMark val="none"/>
        <c:tickLblPos val="nextTo"/>
        <c:crossAx val="97612544"/>
        <c:crosses val="autoZero"/>
        <c:auto val="1"/>
        <c:lblAlgn val="ctr"/>
        <c:lblOffset val="100"/>
        <c:noMultiLvlLbl val="0"/>
      </c:catAx>
      <c:valAx>
        <c:axId val="97612544"/>
        <c:scaling>
          <c:orientation val="minMax"/>
        </c:scaling>
        <c:delete val="0"/>
        <c:axPos val="l"/>
        <c:majorGridlines/>
        <c:numFmt formatCode="General" sourceLinked="1"/>
        <c:majorTickMark val="out"/>
        <c:minorTickMark val="none"/>
        <c:tickLblPos val="nextTo"/>
        <c:crossAx val="976055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Золото</c:v>
                </c:pt>
              </c:strCache>
            </c:strRef>
          </c:tx>
          <c:invertIfNegative val="0"/>
          <c:dLbls>
            <c:dLbl>
              <c:idx val="0"/>
              <c:layout>
                <c:manualLayout>
                  <c:x val="2.7548209366391185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Лист1!$B$2</c:f>
              <c:numCache>
                <c:formatCode>General</c:formatCode>
                <c:ptCount val="1"/>
                <c:pt idx="0">
                  <c:v>1</c:v>
                </c:pt>
              </c:numCache>
            </c:numRef>
          </c:val>
        </c:ser>
        <c:ser>
          <c:idx val="1"/>
          <c:order val="1"/>
          <c:tx>
            <c:strRef>
              <c:f>Лист1!$C$1</c:f>
              <c:strCache>
                <c:ptCount val="1"/>
                <c:pt idx="0">
                  <c:v>Серебро </c:v>
                </c:pt>
              </c:strCache>
            </c:strRef>
          </c:tx>
          <c:invertIfNegative val="0"/>
          <c:dLbls>
            <c:dLbl>
              <c:idx val="0"/>
              <c:layout>
                <c:manualLayout>
                  <c:x val="2.4793388429752067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Лист1!$C$2</c:f>
              <c:numCache>
                <c:formatCode>General</c:formatCode>
                <c:ptCount val="1"/>
                <c:pt idx="0">
                  <c:v>1</c:v>
                </c:pt>
              </c:numCache>
            </c:numRef>
          </c:val>
        </c:ser>
        <c:ser>
          <c:idx val="2"/>
          <c:order val="2"/>
          <c:tx>
            <c:strRef>
              <c:f>Лист1!$D$1</c:f>
              <c:strCache>
                <c:ptCount val="1"/>
                <c:pt idx="0">
                  <c:v>Бронза</c:v>
                </c:pt>
              </c:strCache>
            </c:strRef>
          </c:tx>
          <c:invertIfNegative val="0"/>
          <c:dLbls>
            <c:dLbl>
              <c:idx val="0"/>
              <c:layout>
                <c:manualLayout>
                  <c:x val="1.928374655647383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Лист1!$D$2</c:f>
              <c:numCache>
                <c:formatCode>General</c:formatCode>
                <c:ptCount val="1"/>
                <c:pt idx="0">
                  <c:v>4</c:v>
                </c:pt>
              </c:numCache>
            </c:numRef>
          </c:val>
        </c:ser>
        <c:ser>
          <c:idx val="3"/>
          <c:order val="3"/>
          <c:tx>
            <c:strRef>
              <c:f>Лист1!$E$1</c:f>
              <c:strCache>
                <c:ptCount val="1"/>
                <c:pt idx="0">
                  <c:v>Медальон</c:v>
                </c:pt>
              </c:strCache>
            </c:strRef>
          </c:tx>
          <c:invertIfNegative val="0"/>
          <c:dLbls>
            <c:dLbl>
              <c:idx val="0"/>
              <c:layout>
                <c:manualLayout>
                  <c:x val="2.4793388429752067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Лист1!$E$2</c:f>
              <c:numCache>
                <c:formatCode>General</c:formatCode>
                <c:ptCount val="1"/>
                <c:pt idx="0">
                  <c:v>9</c:v>
                </c:pt>
              </c:numCache>
            </c:numRef>
          </c:val>
        </c:ser>
        <c:dLbls>
          <c:showLegendKey val="0"/>
          <c:showVal val="0"/>
          <c:showCatName val="0"/>
          <c:showSerName val="0"/>
          <c:showPercent val="0"/>
          <c:showBubbleSize val="0"/>
        </c:dLbls>
        <c:gapWidth val="150"/>
        <c:shape val="cylinder"/>
        <c:axId val="99029760"/>
        <c:axId val="99031296"/>
        <c:axId val="0"/>
      </c:bar3DChart>
      <c:catAx>
        <c:axId val="99029760"/>
        <c:scaling>
          <c:orientation val="minMax"/>
        </c:scaling>
        <c:delete val="0"/>
        <c:axPos val="b"/>
        <c:majorTickMark val="out"/>
        <c:minorTickMark val="none"/>
        <c:tickLblPos val="nextTo"/>
        <c:crossAx val="99031296"/>
        <c:crosses val="autoZero"/>
        <c:auto val="1"/>
        <c:lblAlgn val="ctr"/>
        <c:lblOffset val="100"/>
        <c:noMultiLvlLbl val="0"/>
      </c:catAx>
      <c:valAx>
        <c:axId val="99031296"/>
        <c:scaling>
          <c:orientation val="minMax"/>
        </c:scaling>
        <c:delete val="0"/>
        <c:axPos val="l"/>
        <c:majorGridlines/>
        <c:numFmt formatCode="General" sourceLinked="1"/>
        <c:majorTickMark val="out"/>
        <c:minorTickMark val="none"/>
        <c:tickLblPos val="nextTo"/>
        <c:crossAx val="990297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Золото</c:v>
                </c:pt>
              </c:strCache>
            </c:strRef>
          </c:tx>
          <c:invertIfNegative val="0"/>
          <c:dLbls>
            <c:dLbl>
              <c:idx val="0"/>
              <c:layout>
                <c:manualLayout>
                  <c:x val="2.7548209366391185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Лист1!$B$2</c:f>
              <c:numCache>
                <c:formatCode>General</c:formatCode>
                <c:ptCount val="1"/>
                <c:pt idx="0">
                  <c:v>1</c:v>
                </c:pt>
              </c:numCache>
            </c:numRef>
          </c:val>
        </c:ser>
        <c:ser>
          <c:idx val="1"/>
          <c:order val="1"/>
          <c:tx>
            <c:strRef>
              <c:f>Лист1!$C$1</c:f>
              <c:strCache>
                <c:ptCount val="1"/>
                <c:pt idx="0">
                  <c:v>Серебро </c:v>
                </c:pt>
              </c:strCache>
            </c:strRef>
          </c:tx>
          <c:invertIfNegative val="0"/>
          <c:dLbls>
            <c:dLbl>
              <c:idx val="0"/>
              <c:layout>
                <c:manualLayout>
                  <c:x val="2.4793388429752067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Лист1!$C$2</c:f>
              <c:numCache>
                <c:formatCode>General</c:formatCode>
                <c:ptCount val="1"/>
                <c:pt idx="0">
                  <c:v>2</c:v>
                </c:pt>
              </c:numCache>
            </c:numRef>
          </c:val>
        </c:ser>
        <c:ser>
          <c:idx val="2"/>
          <c:order val="2"/>
          <c:tx>
            <c:strRef>
              <c:f>Лист1!$D$1</c:f>
              <c:strCache>
                <c:ptCount val="1"/>
                <c:pt idx="0">
                  <c:v>Бронза</c:v>
                </c:pt>
              </c:strCache>
            </c:strRef>
          </c:tx>
          <c:invertIfNegative val="0"/>
          <c:dLbls>
            <c:dLbl>
              <c:idx val="0"/>
              <c:layout>
                <c:manualLayout>
                  <c:x val="1.928374655647383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Лист1!$D$2</c:f>
              <c:numCache>
                <c:formatCode>General</c:formatCode>
                <c:ptCount val="1"/>
                <c:pt idx="0">
                  <c:v>4</c:v>
                </c:pt>
              </c:numCache>
            </c:numRef>
          </c:val>
        </c:ser>
        <c:ser>
          <c:idx val="3"/>
          <c:order val="3"/>
          <c:tx>
            <c:strRef>
              <c:f>Лист1!$E$1</c:f>
              <c:strCache>
                <c:ptCount val="1"/>
                <c:pt idx="0">
                  <c:v>Медальон</c:v>
                </c:pt>
              </c:strCache>
            </c:strRef>
          </c:tx>
          <c:invertIfNegative val="0"/>
          <c:dLbls>
            <c:dLbl>
              <c:idx val="0"/>
              <c:layout>
                <c:manualLayout>
                  <c:x val="2.4793388429752067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Статус награды</c:v>
                </c:pt>
              </c:strCache>
            </c:strRef>
          </c:cat>
          <c:val>
            <c:numRef>
              <c:f>Лист1!$E$2</c:f>
              <c:numCache>
                <c:formatCode>General</c:formatCode>
                <c:ptCount val="1"/>
                <c:pt idx="0">
                  <c:v>5</c:v>
                </c:pt>
              </c:numCache>
            </c:numRef>
          </c:val>
        </c:ser>
        <c:dLbls>
          <c:showLegendKey val="0"/>
          <c:showVal val="0"/>
          <c:showCatName val="0"/>
          <c:showSerName val="0"/>
          <c:showPercent val="0"/>
          <c:showBubbleSize val="0"/>
        </c:dLbls>
        <c:gapWidth val="150"/>
        <c:shape val="cylinder"/>
        <c:axId val="99067776"/>
        <c:axId val="99069312"/>
        <c:axId val="0"/>
      </c:bar3DChart>
      <c:catAx>
        <c:axId val="99067776"/>
        <c:scaling>
          <c:orientation val="minMax"/>
        </c:scaling>
        <c:delete val="0"/>
        <c:axPos val="b"/>
        <c:majorTickMark val="out"/>
        <c:minorTickMark val="none"/>
        <c:tickLblPos val="nextTo"/>
        <c:crossAx val="99069312"/>
        <c:crosses val="autoZero"/>
        <c:auto val="1"/>
        <c:lblAlgn val="ctr"/>
        <c:lblOffset val="100"/>
        <c:noMultiLvlLbl val="0"/>
      </c:catAx>
      <c:valAx>
        <c:axId val="99069312"/>
        <c:scaling>
          <c:orientation val="minMax"/>
        </c:scaling>
        <c:delete val="0"/>
        <c:axPos val="l"/>
        <c:majorGridlines/>
        <c:numFmt formatCode="General" sourceLinked="1"/>
        <c:majorTickMark val="out"/>
        <c:minorTickMark val="none"/>
        <c:tickLblPos val="nextTo"/>
        <c:crossAx val="9906777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16BFB-5E16-4FDE-B041-E0705E04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24449</Words>
  <Characters>139361</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Чикунова Галина Константиновна</dc:creator>
  <cp:lastModifiedBy>Мальгина Ольга Владимировна</cp:lastModifiedBy>
  <cp:revision>2</cp:revision>
  <cp:lastPrinted>2022-04-13T08:12:00Z</cp:lastPrinted>
  <dcterms:created xsi:type="dcterms:W3CDTF">2022-04-13T08:14:00Z</dcterms:created>
  <dcterms:modified xsi:type="dcterms:W3CDTF">2022-04-13T08:14:00Z</dcterms:modified>
</cp:coreProperties>
</file>