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C9" w:rsidRPr="00CC2C88" w:rsidRDefault="00AA44C9" w:rsidP="00AA44C9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2C88">
        <w:rPr>
          <w:rFonts w:ascii="Times New Roman" w:hAnsi="Times New Roman" w:cs="Times New Roman"/>
          <w:b/>
          <w:sz w:val="28"/>
          <w:szCs w:val="28"/>
        </w:rPr>
        <w:t>Рекомендации по организации методической  работы с учителями биологии в 201</w:t>
      </w:r>
      <w:r w:rsidR="0062282C" w:rsidRPr="0062282C">
        <w:rPr>
          <w:rFonts w:ascii="Times New Roman" w:hAnsi="Times New Roman" w:cs="Times New Roman"/>
          <w:b/>
          <w:sz w:val="28"/>
          <w:szCs w:val="28"/>
        </w:rPr>
        <w:t>8</w:t>
      </w:r>
      <w:r w:rsidRPr="00CC2C88">
        <w:rPr>
          <w:rFonts w:ascii="Times New Roman" w:hAnsi="Times New Roman" w:cs="Times New Roman"/>
          <w:b/>
          <w:sz w:val="28"/>
          <w:szCs w:val="28"/>
        </w:rPr>
        <w:t>– 201</w:t>
      </w:r>
      <w:r w:rsidR="0062282C" w:rsidRPr="0062282C">
        <w:rPr>
          <w:rFonts w:ascii="Times New Roman" w:hAnsi="Times New Roman" w:cs="Times New Roman"/>
          <w:b/>
          <w:sz w:val="28"/>
          <w:szCs w:val="28"/>
        </w:rPr>
        <w:t>9</w:t>
      </w:r>
      <w:r w:rsidRPr="00CC2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C2C88">
        <w:rPr>
          <w:rFonts w:ascii="Times New Roman" w:hAnsi="Times New Roman" w:cs="Times New Roman"/>
          <w:b/>
          <w:sz w:val="28"/>
          <w:szCs w:val="28"/>
        </w:rPr>
        <w:t>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81"/>
        <w:gridCol w:w="4929"/>
      </w:tblGrid>
      <w:tr w:rsidR="00AA44C9" w:rsidRPr="00CC2C88" w:rsidTr="00DF3464">
        <w:tc>
          <w:tcPr>
            <w:tcW w:w="2376" w:type="dxa"/>
          </w:tcPr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</w:t>
            </w:r>
          </w:p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</w:t>
            </w:r>
          </w:p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7481" w:type="dxa"/>
          </w:tcPr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44C9" w:rsidRDefault="00AA44C9" w:rsidP="00DF3464">
            <w:pPr>
              <w:pStyle w:val="4"/>
              <w:outlineLvl w:val="3"/>
              <w:rPr>
                <w:sz w:val="18"/>
                <w:szCs w:val="18"/>
              </w:rPr>
            </w:pPr>
            <w:r w:rsidRPr="00CC2C88">
              <w:rPr>
                <w:sz w:val="18"/>
                <w:szCs w:val="18"/>
              </w:rPr>
              <w:t>Темы, рассматриваемые на курсах и семинарах</w:t>
            </w:r>
          </w:p>
          <w:p w:rsidR="00AA44C9" w:rsidRPr="00CC2C88" w:rsidRDefault="00AA44C9" w:rsidP="00AA44C9">
            <w:pPr>
              <w:pStyle w:val="4"/>
              <w:outlineLvl w:val="3"/>
              <w:rPr>
                <w:sz w:val="18"/>
                <w:szCs w:val="18"/>
              </w:rPr>
            </w:pPr>
            <w:r w:rsidRPr="00CC2C88">
              <w:rPr>
                <w:sz w:val="18"/>
                <w:szCs w:val="18"/>
              </w:rPr>
              <w:t xml:space="preserve"> в ВИРО</w:t>
            </w:r>
          </w:p>
        </w:tc>
        <w:tc>
          <w:tcPr>
            <w:tcW w:w="4929" w:type="dxa"/>
          </w:tcPr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44C9" w:rsidRPr="00CC2C88" w:rsidRDefault="00AA44C9" w:rsidP="00DF3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Темы, предл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агаемые 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рассмотрения на МО</w:t>
            </w: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AA44C9" w:rsidP="00AA44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Концепция биологического образования  –  основа организации учебно-воспитательного процесса.</w:t>
            </w:r>
          </w:p>
        </w:tc>
        <w:tc>
          <w:tcPr>
            <w:tcW w:w="7481" w:type="dxa"/>
          </w:tcPr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A44C9">
              <w:rPr>
                <w:rFonts w:ascii="Times New Roman" w:hAnsi="Times New Roman" w:cs="Times New Roman"/>
                <w:sz w:val="18"/>
                <w:szCs w:val="18"/>
              </w:rPr>
              <w:t>Концепция биологического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содержание и структура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A44C9" w:rsidRPr="00D60BD7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реализации Концепции </w:t>
            </w:r>
            <w:r w:rsidRPr="00AA44C9">
              <w:rPr>
                <w:rFonts w:ascii="Times New Roman" w:hAnsi="Times New Roman" w:cs="Times New Roman"/>
                <w:sz w:val="18"/>
                <w:szCs w:val="18"/>
              </w:rPr>
              <w:t>биологического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ФГОС</w:t>
            </w:r>
            <w:r w:rsidR="00D60B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0BD7" w:rsidRPr="00B74D39" w:rsidRDefault="00D60BD7" w:rsidP="00D60BD7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60BD7">
              <w:rPr>
                <w:rFonts w:ascii="Times New Roman" w:hAnsi="Times New Roman" w:cs="Times New Roman"/>
                <w:sz w:val="18"/>
                <w:szCs w:val="18"/>
              </w:rPr>
              <w:t>Дорожная карта обновления содержания учебного предмета «Биология»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1. Изучение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Концепции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биологического образования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- анализ деятельности педагогов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ФГОС. требований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Программы от 08.04.2015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пути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в учебном  процессе по биологии (из опыта работы учителей биологии)</w:t>
            </w:r>
          </w:p>
          <w:p w:rsidR="00AA44C9" w:rsidRPr="00D44A42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91D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</w:t>
            </w:r>
          </w:p>
          <w:p w:rsidR="00AA44C9" w:rsidRPr="00D44A42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>«О преподавании учебного предмета «Биология» в общеобразовательных учреждениях Владимирской области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6 -2017</w:t>
            </w: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 2020 года</w:t>
            </w: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AA44C9" w:rsidP="00B9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Особенности организации преподавания  курса биологии в </w:t>
            </w:r>
            <w:r w:rsidR="0062282C" w:rsidRPr="0067124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классе</w:t>
            </w:r>
            <w:r w:rsidRPr="00CC2C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1" w:type="dxa"/>
          </w:tcPr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3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B92A31" w:rsidRPr="00B92A31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="00B92A31">
              <w:rPr>
                <w:rFonts w:ascii="Times New Roman" w:hAnsi="Times New Roman" w:cs="Times New Roman"/>
              </w:rPr>
              <w:t xml:space="preserve">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биологического образования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школе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Преемственность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начальной и основной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преподавании   курса «Окружающий мир» и  курса «Биологии»   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Особенности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одержания  курса биологии </w:t>
            </w:r>
            <w:r w:rsidR="0067124E" w:rsidRPr="006712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класса.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Подходы к  реализации содержания б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иологического образования 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7124E" w:rsidRPr="0067124E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классе  разных  вариантов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учебно-методически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х комплектов.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44C9" w:rsidRPr="00A67C45" w:rsidRDefault="00B92A31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44C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>Содержательные блоки государственной итоговой аттестации: «Человек и его здоровье». «Организм человека и его здоровье»</w:t>
            </w:r>
            <w:r w:rsidR="00AA44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</w:rPr>
            </w:pP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270875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70875">
              <w:rPr>
                <w:rFonts w:ascii="Times New Roman" w:hAnsi="Times New Roman" w:cs="Times New Roman"/>
                <w:sz w:val="18"/>
                <w:szCs w:val="18"/>
              </w:rPr>
              <w:t xml:space="preserve"> Преемственность в  преподавания курса «Биологии».</w:t>
            </w:r>
          </w:p>
          <w:p w:rsidR="00AA44C9" w:rsidRDefault="00270875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AA44C9">
              <w:rPr>
                <w:rFonts w:ascii="Times New Roman" w:hAnsi="Times New Roman" w:cs="Times New Roman"/>
                <w:sz w:val="18"/>
                <w:szCs w:val="18"/>
              </w:rPr>
              <w:t>Особенности</w:t>
            </w:r>
            <w:r w:rsidR="00AA44C9" w:rsidRPr="00551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44C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преподавания курса «Биологии» в 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AA44C9" w:rsidRPr="005514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44C9">
              <w:rPr>
                <w:rFonts w:ascii="Times New Roman" w:hAnsi="Times New Roman" w:cs="Times New Roman"/>
                <w:sz w:val="18"/>
                <w:szCs w:val="18"/>
              </w:rPr>
              <w:t>классе (из опыта работы учителей биологии).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Анализ подходов в реализации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содержания биологического образования  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классе 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разных вариантов 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учебно-методических комплек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биологии.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70875">
              <w:rPr>
                <w:rFonts w:ascii="Times New Roman" w:hAnsi="Times New Roman" w:cs="Times New Roman"/>
                <w:sz w:val="18"/>
                <w:szCs w:val="18"/>
              </w:rPr>
              <w:t>Содержание биологического образования 8 класса в ВПР. ОГЭ,  ЕГЭ.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</w:rPr>
            </w:pP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</w:rPr>
            </w:pP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AA44C9" w:rsidP="00B92A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B92A31">
              <w:rPr>
                <w:rFonts w:ascii="Times New Roman" w:hAnsi="Times New Roman" w:cs="Times New Roman"/>
                <w:b/>
                <w:sz w:val="18"/>
                <w:szCs w:val="18"/>
              </w:rPr>
              <w:t>Урок как основная форма организации учебн</w:t>
            </w:r>
            <w:proofErr w:type="gramStart"/>
            <w:r w:rsidR="00B92A31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="00B92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воспитательного процесса по биологии</w:t>
            </w:r>
          </w:p>
        </w:tc>
        <w:tc>
          <w:tcPr>
            <w:tcW w:w="7481" w:type="dxa"/>
          </w:tcPr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>Современный у</w:t>
            </w:r>
            <w:r w:rsidR="00B92A31">
              <w:rPr>
                <w:rFonts w:ascii="Times New Roman" w:hAnsi="Times New Roman" w:cs="Times New Roman"/>
                <w:sz w:val="18"/>
                <w:szCs w:val="18"/>
              </w:rPr>
              <w:t xml:space="preserve">рок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Формирование УУД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Технологическая карта урока – как форма поурочного планирования: составление, анализ, оценка.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Информационно-коммуникационные технологии  в учебном процессе. Санитарно-гигиенические требования к их применению.</w:t>
            </w:r>
          </w:p>
        </w:tc>
        <w:tc>
          <w:tcPr>
            <w:tcW w:w="4929" w:type="dxa"/>
          </w:tcPr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 xml:space="preserve">УМК и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>рабочих программ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биологии.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Формирование УУД в учебном процессе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(из опыта работы).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Современный урок биологии (посещение и анализ урока).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67124E">
              <w:rPr>
                <w:rFonts w:ascii="Times New Roman" w:hAnsi="Times New Roman" w:cs="Times New Roman"/>
                <w:sz w:val="18"/>
                <w:szCs w:val="18"/>
              </w:rPr>
              <w:t xml:space="preserve">Сан </w:t>
            </w:r>
            <w:proofErr w:type="spellStart"/>
            <w:r w:rsidR="0067124E">
              <w:rPr>
                <w:rFonts w:ascii="Times New Roman" w:hAnsi="Times New Roman" w:cs="Times New Roman"/>
                <w:sz w:val="18"/>
                <w:szCs w:val="18"/>
              </w:rPr>
              <w:t>ПиН</w:t>
            </w:r>
            <w:proofErr w:type="spellEnd"/>
            <w:r w:rsidR="0067124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ЭОР на уроке биологии.</w:t>
            </w:r>
          </w:p>
        </w:tc>
      </w:tr>
      <w:tr w:rsidR="003F1E14" w:rsidRPr="003F1E14" w:rsidTr="00DF3464">
        <w:tc>
          <w:tcPr>
            <w:tcW w:w="2376" w:type="dxa"/>
          </w:tcPr>
          <w:p w:rsidR="003F1E14" w:rsidRDefault="003F1E14" w:rsidP="00B92A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Интегративный модуль как одна из форм достижения базовых знаний  по биологии</w:t>
            </w:r>
          </w:p>
        </w:tc>
        <w:tc>
          <w:tcPr>
            <w:tcW w:w="7481" w:type="dxa"/>
          </w:tcPr>
          <w:p w:rsidR="003F1E14" w:rsidRDefault="003F1E14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1E14">
              <w:rPr>
                <w:rFonts w:ascii="Times New Roman" w:hAnsi="Times New Roman" w:cs="Times New Roman"/>
                <w:sz w:val="18"/>
                <w:szCs w:val="18"/>
              </w:rPr>
              <w:t>Интегративный модуль как одна из форм достижения базовых знаний  по биологии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1E14" w:rsidRDefault="003F1E14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F1E14">
              <w:rPr>
                <w:rFonts w:ascii="Times New Roman" w:hAnsi="Times New Roman" w:cs="Times New Roman"/>
                <w:sz w:val="18"/>
                <w:szCs w:val="18"/>
              </w:rPr>
              <w:t>Интегративный модуль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курсе биологии 5, 6, 7 классов. </w:t>
            </w:r>
          </w:p>
          <w:p w:rsidR="003F1E14" w:rsidRDefault="003F1E14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3F1E14">
              <w:rPr>
                <w:rFonts w:ascii="Times New Roman" w:hAnsi="Times New Roman" w:cs="Times New Roman"/>
                <w:sz w:val="18"/>
                <w:szCs w:val="18"/>
              </w:rPr>
              <w:t xml:space="preserve"> Интегративный модуль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преемственность в реализации.</w:t>
            </w:r>
          </w:p>
        </w:tc>
        <w:tc>
          <w:tcPr>
            <w:tcW w:w="4929" w:type="dxa"/>
          </w:tcPr>
          <w:p w:rsidR="003F1E14" w:rsidRDefault="003F1E14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A36E6B">
              <w:rPr>
                <w:rFonts w:ascii="Times New Roman" w:hAnsi="Times New Roman" w:cs="Times New Roman"/>
                <w:sz w:val="18"/>
                <w:szCs w:val="18"/>
              </w:rPr>
              <w:t>Интегративный модуль в урочной деятельности педагога (из опыта работы)</w:t>
            </w:r>
          </w:p>
          <w:p w:rsidR="00A36E6B" w:rsidRDefault="00A36E6B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Интегративный модуль во внеурочной деятельности педагога (из опыта работы)</w:t>
            </w:r>
          </w:p>
          <w:p w:rsidR="00A36E6B" w:rsidRDefault="00A36E6B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Интегративный модуль в системе дополнительного образования (из опыта работы)</w:t>
            </w:r>
          </w:p>
          <w:p w:rsidR="00A36E6B" w:rsidRDefault="00A36E6B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Проблемы реализации интегративного модуля и пути их преодоления.</w:t>
            </w:r>
          </w:p>
          <w:p w:rsidR="00741364" w:rsidRDefault="00741364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3F1E14" w:rsidP="00DF34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AA44C9"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. Оценка</w:t>
            </w:r>
            <w:r w:rsidR="00AA4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44C9"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качества образовательных достижений учащихся.</w:t>
            </w:r>
          </w:p>
        </w:tc>
        <w:tc>
          <w:tcPr>
            <w:tcW w:w="7481" w:type="dxa"/>
          </w:tcPr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058AF">
              <w:rPr>
                <w:rFonts w:ascii="Times New Roman" w:hAnsi="Times New Roman" w:cs="Times New Roman"/>
                <w:sz w:val="18"/>
                <w:szCs w:val="18"/>
              </w:rPr>
              <w:t xml:space="preserve">Подходы к оценке качества образовательных достижений учащихся в связи  с введением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>ФГОС.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Диагностика предметных,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 xml:space="preserve">ВПР. </w:t>
            </w:r>
            <w:r w:rsidR="00270875">
              <w:rPr>
                <w:rFonts w:ascii="Times New Roman" w:hAnsi="Times New Roman" w:cs="Times New Roman"/>
                <w:sz w:val="18"/>
                <w:szCs w:val="18"/>
              </w:rPr>
              <w:t xml:space="preserve">НИКО,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ЕГЭ и ОГЭ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 оценки образовательных достижений учащихся 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по биологии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. ЕГЭ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как форма оценки образовательных достижений учащихся.</w:t>
            </w:r>
          </w:p>
          <w:p w:rsidR="00836DCF" w:rsidRPr="00836DCF" w:rsidRDefault="00836DCF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836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087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6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836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форма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достижений учащихся.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. Олимпиада как форма оценки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качества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образовательных достижений учащихся</w:t>
            </w:r>
          </w:p>
          <w:p w:rsidR="00AA44C9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. Содержательные  возможности учебно-методических комплексов по биологии в подготовке  учащихся  к государственной итоговой аттестации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AA44C9" w:rsidRPr="00CC2C88" w:rsidRDefault="00AA44C9" w:rsidP="00DF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1. Анализ результатов </w:t>
            </w:r>
            <w:r w:rsidR="00836DCF">
              <w:rPr>
                <w:rFonts w:ascii="Times New Roman" w:hAnsi="Times New Roman" w:cs="Times New Roman"/>
                <w:sz w:val="18"/>
                <w:szCs w:val="18"/>
              </w:rPr>
              <w:t xml:space="preserve">ВПР, 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ЕГЭ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ОГЭ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 в городе (районе), школе  по сравнению с областными и республиканскими показателями.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2. Ведущие содержательные </w:t>
            </w:r>
            <w:r w:rsidR="00270875">
              <w:rPr>
                <w:rFonts w:ascii="Times New Roman" w:hAnsi="Times New Roman" w:cs="Times New Roman"/>
                <w:sz w:val="18"/>
                <w:szCs w:val="18"/>
              </w:rPr>
              <w:t xml:space="preserve">блоки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предмета на текущем и итоговом контроле по биологии.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3. Подходы к оценке качества образовательных достижений учащихся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 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средней школе.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4.  Опыт работы учителей по организации текущего и итогового контроля.</w:t>
            </w:r>
          </w:p>
          <w:p w:rsidR="00AA44C9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5. Анализ результатов олимпиад разного уровня.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6.Анализ систем оценивания (практическое занятие, круглый стол)</w:t>
            </w:r>
          </w:p>
        </w:tc>
      </w:tr>
      <w:tr w:rsidR="00AA44C9" w:rsidRPr="00CC2C88" w:rsidTr="00DF3464">
        <w:tc>
          <w:tcPr>
            <w:tcW w:w="2376" w:type="dxa"/>
          </w:tcPr>
          <w:p w:rsidR="00AA44C9" w:rsidRPr="00CC2C88" w:rsidRDefault="003F1E14" w:rsidP="00DF34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A4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AA44C9" w:rsidRPr="006846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44C9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Аттестация педагогов</w:t>
            </w:r>
            <w:r w:rsidR="00AA44C9"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481" w:type="dxa"/>
          </w:tcPr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44A42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Профессиональный</w:t>
            </w:r>
            <w:r w:rsidRPr="00CC2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тандарт – объективный измеритель квалификации педагога. 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2. Стандарт – средство отбора педагогических кадров в учреждения образования. 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3. Стандарт  –  основа для формирования трудового договора, фиксирующего отношения между работником и работодателем.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4. Критерии оценки профессиональной компетентности учителя и формы предъявления педагогического опыта.</w:t>
            </w:r>
          </w:p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AA44C9" w:rsidRPr="00CC2C88" w:rsidRDefault="00AA44C9" w:rsidP="00DF3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1. Ознакомление и изучение профессионального стандарта педагога.</w:t>
            </w:r>
          </w:p>
          <w:p w:rsidR="00AA44C9" w:rsidRPr="00CC2C88" w:rsidRDefault="00AA44C9" w:rsidP="00626C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CC2C88"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  <w:proofErr w:type="gramEnd"/>
            <w:r w:rsidRPr="00CC2C88">
              <w:rPr>
                <w:rFonts w:ascii="Times New Roman" w:hAnsi="Times New Roman" w:cs="Times New Roman"/>
                <w:sz w:val="18"/>
                <w:szCs w:val="18"/>
              </w:rPr>
              <w:t xml:space="preserve"> портфолио как форма оценки профессиональной </w:t>
            </w:r>
            <w:r w:rsidR="00626C99">
              <w:rPr>
                <w:rFonts w:ascii="Times New Roman" w:hAnsi="Times New Roman" w:cs="Times New Roman"/>
                <w:sz w:val="18"/>
                <w:szCs w:val="18"/>
              </w:rPr>
              <w:t>компетентности учителя биологии.</w:t>
            </w:r>
          </w:p>
        </w:tc>
      </w:tr>
      <w:bookmarkEnd w:id="0"/>
    </w:tbl>
    <w:p w:rsidR="00AA44C9" w:rsidRDefault="00AA44C9" w:rsidP="00AA44C9"/>
    <w:p w:rsidR="00AA44C9" w:rsidRDefault="00AA44C9" w:rsidP="00AA44C9"/>
    <w:p w:rsidR="00683B89" w:rsidRDefault="00683B89"/>
    <w:sectPr w:rsidR="00683B89" w:rsidSect="00151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0"/>
    <w:rsid w:val="00270875"/>
    <w:rsid w:val="003F1E14"/>
    <w:rsid w:val="0062282C"/>
    <w:rsid w:val="00626C99"/>
    <w:rsid w:val="0067124E"/>
    <w:rsid w:val="00683B89"/>
    <w:rsid w:val="00741364"/>
    <w:rsid w:val="00836DCF"/>
    <w:rsid w:val="00A36E6B"/>
    <w:rsid w:val="00AA44C9"/>
    <w:rsid w:val="00B92A31"/>
    <w:rsid w:val="00D60BD7"/>
    <w:rsid w:val="00D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C9"/>
  </w:style>
  <w:style w:type="paragraph" w:styleId="4">
    <w:name w:val="heading 4"/>
    <w:basedOn w:val="a"/>
    <w:next w:val="a"/>
    <w:link w:val="40"/>
    <w:qFormat/>
    <w:rsid w:val="00AA44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44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A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C9"/>
  </w:style>
  <w:style w:type="paragraph" w:styleId="4">
    <w:name w:val="heading 4"/>
    <w:basedOn w:val="a"/>
    <w:next w:val="a"/>
    <w:link w:val="40"/>
    <w:qFormat/>
    <w:rsid w:val="00AA44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44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A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194F-25D9-400B-8B6F-D1C7FC7D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Ловкова Татьяна Аркадьевна</cp:lastModifiedBy>
  <cp:revision>12</cp:revision>
  <cp:lastPrinted>2018-05-05T10:44:00Z</cp:lastPrinted>
  <dcterms:created xsi:type="dcterms:W3CDTF">2017-05-16T17:45:00Z</dcterms:created>
  <dcterms:modified xsi:type="dcterms:W3CDTF">2018-05-05T10:45:00Z</dcterms:modified>
</cp:coreProperties>
</file>