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29845</wp:posOffset>
            </wp:positionH>
            <wp:positionV relativeFrom="paragraph">
              <wp:posOffset>43815</wp:posOffset>
            </wp:positionV>
            <wp:extent cx="1506220" cy="8470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Программа семинара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30 ноября 2022 года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«Развитие начал инженерного мышления обучающихся с использованием ресурсов Центров «Точка Роста»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</w:rPr>
        <w:t>Ресурсы Центра «Точка Роста» как инструмент формирования инженерного мышления обучающихся</w:t>
      </w:r>
      <w:r>
        <w:rPr>
          <w:rFonts w:cs="Times New Roman" w:ascii="Times New Roman" w:hAnsi="Times New Roman"/>
          <w:sz w:val="28"/>
        </w:rPr>
        <w:t xml:space="preserve"> (Спикер – </w:t>
      </w:r>
      <w:r>
        <w:rPr>
          <w:rFonts w:cs="Times New Roman" w:ascii="Times New Roman" w:hAnsi="Times New Roman"/>
          <w:i/>
          <w:iCs/>
          <w:sz w:val="28"/>
        </w:rPr>
        <w:t>Беляева Е.А.</w:t>
      </w:r>
      <w:r>
        <w:rPr>
          <w:rFonts w:cs="Times New Roman" w:ascii="Times New Roman" w:hAnsi="Times New Roman"/>
          <w:sz w:val="28"/>
        </w:rPr>
        <w:t>, методист ЦНППМ ГАОУ ДПО ВО ВИРО им. Л.И. Новиковой, к.п.н.).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Методы формирования и развития гибких компетенций обучающихся на базе Центра «Точка Роста»</w:t>
      </w:r>
      <w:r>
        <w:rPr>
          <w:rFonts w:cs="Times New Roman" w:ascii="Times New Roman" w:hAnsi="Times New Roman"/>
          <w:sz w:val="28"/>
        </w:rPr>
        <w:t xml:space="preserve"> (Спикер – </w:t>
      </w:r>
      <w:r>
        <w:rPr>
          <w:rFonts w:cs="Times New Roman" w:ascii="Times New Roman" w:hAnsi="Times New Roman"/>
          <w:i/>
          <w:iCs/>
          <w:sz w:val="28"/>
        </w:rPr>
        <w:t>Беляева Е.А.</w:t>
      </w:r>
      <w:r>
        <w:rPr>
          <w:rFonts w:cs="Times New Roman" w:ascii="Times New Roman" w:hAnsi="Times New Roman"/>
          <w:sz w:val="28"/>
        </w:rPr>
        <w:t>, методист ЦНППМ ГАОУ ДПО ВО ВИРО им. Л.И. Новиковой, к.п.н.).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Проектная деятельность как инструмент развития инженерного мышления школьников в рамках работы Центра «Точка Роста»</w:t>
      </w:r>
      <w:r>
        <w:rPr>
          <w:rFonts w:cs="Times New Roman" w:ascii="Times New Roman" w:hAnsi="Times New Roman"/>
          <w:sz w:val="28"/>
        </w:rPr>
        <w:t xml:space="preserve"> (Модератор – </w:t>
      </w:r>
      <w:r>
        <w:rPr>
          <w:rFonts w:cs="Times New Roman" w:ascii="Times New Roman" w:hAnsi="Times New Roman"/>
          <w:i/>
          <w:iCs/>
          <w:sz w:val="28"/>
        </w:rPr>
        <w:t>Беляева Е.А.</w:t>
      </w:r>
      <w:r>
        <w:rPr>
          <w:rFonts w:cs="Times New Roman" w:ascii="Times New Roman" w:hAnsi="Times New Roman"/>
          <w:sz w:val="28"/>
        </w:rPr>
        <w:t>, методист ЦНППМ ГАОУ ДПО ВО ВИРО им.Л.И. Новиковой, к.п.н.).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Доклады участников семинара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по заявленной тематике.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13" w:right="862" w:gutter="0" w:header="0" w:top="1146" w:footer="0" w:bottom="1146"/>
      <w:pgBorders w:display="allPages" w:offsetFrom="text">
        <w:top w:val="dashed" w:sz="2" w:space="1" w:color="000000"/>
        <w:left w:val="dashed" w:sz="2" w:space="1" w:color="000000"/>
        <w:bottom w:val="dashed" w:sz="2" w:space="1" w:color="000000"/>
        <w:right w:val="dashed" w:sz="2" w:space="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LibreOffice/7.3.6.2$Linux_X86_64 LibreOffice_project/30$Build-2</Application>
  <AppVersion>15.0000</AppVersion>
  <Pages>1</Pages>
  <Words>101</Words>
  <Characters>650</Characters>
  <CharactersWithSpaces>744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2022-10-17T11:58:00Z</dcterms:created>
  <dc:creator>User</dc:creator>
  <dc:description/>
  <dc:language>ru-RU</dc:language>
  <cp:lastModifiedBy/>
  <cp:lastPrinted>2022-10-17T16:44:46Z</cp:lastPrinted>
  <dcterms:modified xsi:type="dcterms:W3CDTF">2022-10-19T13:58:06Z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