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Муниципальное бюджетное общеобразовательное учреждение </w:t>
      </w:r>
    </w:p>
    <w:p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«Степанцевская средняя общеобразовательная школа</w:t>
      </w:r>
    </w:p>
    <w:p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Вязниковского района Владимирской области»</w:t>
      </w:r>
    </w:p>
    <w:p>
      <w:pPr>
        <w:pStyle w:val="Normal"/>
        <w:spacing w:lineRule="auto" w:line="276" w:before="0" w:after="20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 w:before="0" w:after="20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 w:before="0" w:after="20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 w:before="0" w:after="20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 w:before="0" w:after="20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 w:before="0" w:after="20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 w:before="0" w:after="20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 xml:space="preserve">«АДАПТАЦИЯ ДЕТЕЙ </w:t>
      </w:r>
      <w:r>
        <w:rPr>
          <w:rFonts w:cs="Times New Roman" w:ascii="Times New Roman" w:hAnsi="Times New Roman"/>
          <w:b/>
          <w:i/>
          <w:sz w:val="28"/>
          <w:szCs w:val="28"/>
        </w:rPr>
        <w:t>С МИГРАЦИОННОЙ ИСТОРИЕЙ</w:t>
      </w:r>
      <w:r>
        <w:rPr>
          <w:rFonts w:cs="Times New Roman" w:ascii="Times New Roman" w:hAnsi="Times New Roman"/>
          <w:b/>
          <w:i/>
          <w:sz w:val="28"/>
          <w:szCs w:val="28"/>
        </w:rPr>
        <w:t xml:space="preserve"> В СОЦИОКУЛЬТУРНОЙ СРЕДЕ ЧЕРЕЗ ТРЕНИНГОВЫЕ  УПРАЖНЕНИЯ»</w:t>
      </w:r>
    </w:p>
    <w:p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(методические материалы для сборника по итогам регионального круглого стола по теме «Психолого-педагогические аспекты адаптации детей </w:t>
      </w:r>
      <w:r>
        <w:rPr>
          <w:rFonts w:cs="Times New Roman" w:ascii="Times New Roman" w:hAnsi="Times New Roman"/>
          <w:b/>
          <w:sz w:val="24"/>
          <w:szCs w:val="24"/>
        </w:rPr>
        <w:t>с миграционной историей</w:t>
      </w:r>
      <w:r>
        <w:rPr>
          <w:rFonts w:cs="Times New Roman" w:ascii="Times New Roman" w:hAnsi="Times New Roman"/>
          <w:b/>
          <w:sz w:val="24"/>
          <w:szCs w:val="24"/>
        </w:rPr>
        <w:t xml:space="preserve"> в новой социокультурной среде»)</w:t>
      </w:r>
    </w:p>
    <w:p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 w:before="0" w:after="200"/>
        <w:jc w:val="center"/>
        <w:rPr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Normal"/>
        <w:spacing w:lineRule="auto" w:line="276" w:before="0" w:after="200"/>
        <w:jc w:val="center"/>
        <w:rPr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Normal"/>
        <w:spacing w:lineRule="auto" w:line="276" w:before="0" w:after="200"/>
        <w:jc w:val="center"/>
        <w:rPr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Normal"/>
        <w:spacing w:lineRule="auto" w:line="276" w:before="0" w:after="200"/>
        <w:jc w:val="center"/>
        <w:rPr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NoSpacing"/>
        <w:jc w:val="right"/>
        <w:rPr>
          <w:rFonts w:ascii="Times New Roman" w:hAnsi="Times New Roman" w:cs="Times New Roman"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Автор: Цапурина Ирина Сергеевна,</w:t>
      </w:r>
    </w:p>
    <w:p>
      <w:pPr>
        <w:pStyle w:val="NoSpacing"/>
        <w:jc w:val="right"/>
        <w:rPr>
          <w:rFonts w:ascii="Times New Roman" w:hAnsi="Times New Roman" w:cs="Times New Roman"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учитель русского языка и литературы</w:t>
      </w:r>
    </w:p>
    <w:p>
      <w:pPr>
        <w:pStyle w:val="Normal"/>
        <w:spacing w:lineRule="auto" w:line="276" w:before="0" w:after="200"/>
        <w:jc w:val="right"/>
        <w:rPr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Normal"/>
        <w:spacing w:lineRule="auto" w:line="276" w:before="0" w:after="200"/>
        <w:jc w:val="right"/>
        <w:rPr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Normal"/>
        <w:spacing w:lineRule="auto" w:line="276" w:before="0" w:after="200"/>
        <w:jc w:val="right"/>
        <w:rPr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Normal"/>
        <w:spacing w:lineRule="auto" w:line="276" w:before="0" w:after="200"/>
        <w:jc w:val="right"/>
        <w:rPr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Normal"/>
        <w:spacing w:lineRule="auto" w:line="276" w:before="0" w:after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76" w:before="0" w:after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76" w:before="0" w:after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посёлок Стёпанцево, 2025 год</w:t>
      </w:r>
      <w:r>
        <w:br w:type="page"/>
      </w:r>
    </w:p>
    <w:p>
      <w:pPr>
        <w:pStyle w:val="NoSpacing"/>
        <w:spacing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АДАПТАЦИЯ ДЕТЕЙ </w:t>
      </w:r>
      <w:r>
        <w:rPr>
          <w:rFonts w:cs="Times New Roman" w:ascii="Times New Roman" w:hAnsi="Times New Roman"/>
          <w:b/>
          <w:sz w:val="28"/>
          <w:szCs w:val="28"/>
        </w:rPr>
        <w:t>С МИГРАЦИОННОЙ ИСТОРИЕЙ</w:t>
      </w:r>
      <w:r>
        <w:rPr>
          <w:rFonts w:cs="Times New Roman" w:ascii="Times New Roman" w:hAnsi="Times New Roman"/>
          <w:b/>
          <w:sz w:val="28"/>
          <w:szCs w:val="28"/>
        </w:rPr>
        <w:t xml:space="preserve"> В СОЦИОКУЛЬТУРНОЙ СРЕДЕ ЧЕРЕЗ ТРЕНИНГОВЫЕ  УПРАЖНЕНИЯ</w:t>
      </w:r>
    </w:p>
    <w:p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Пояснительная записка</w:t>
      </w:r>
    </w:p>
    <w:p>
      <w:pPr>
        <w:pStyle w:val="NoSpacing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Опыт работы педагогов МБОУ «Степанцевская сош» с детьми </w:t>
      </w:r>
      <w:r>
        <w:rPr>
          <w:rFonts w:cs="Times New Roman" w:ascii="Times New Roman" w:hAnsi="Times New Roman"/>
          <w:sz w:val="28"/>
          <w:szCs w:val="28"/>
        </w:rPr>
        <w:t xml:space="preserve">с </w:t>
      </w:r>
      <w:r>
        <w:rPr>
          <w:rFonts w:cs="Times New Roman" w:ascii="Times New Roman" w:hAnsi="Times New Roman"/>
          <w:sz w:val="28"/>
          <w:szCs w:val="28"/>
        </w:rPr>
        <w:t>мигра</w:t>
      </w:r>
      <w:r>
        <w:rPr>
          <w:rFonts w:cs="Times New Roman" w:ascii="Times New Roman" w:hAnsi="Times New Roman"/>
          <w:sz w:val="28"/>
          <w:szCs w:val="28"/>
        </w:rPr>
        <w:t>ционной историей</w:t>
      </w:r>
      <w:r>
        <w:rPr>
          <w:rFonts w:cs="Times New Roman" w:ascii="Times New Roman" w:hAnsi="Times New Roman"/>
          <w:sz w:val="28"/>
          <w:szCs w:val="28"/>
        </w:rPr>
        <w:t xml:space="preserve"> имеет за плечами более 10 лет кропотливой работы. В связи с увеличением миграционного потока в наш посёлок мы с 2014 года начали аналитическую деятельность для открытия региональной инновационной площадки по теме «</w:t>
      </w:r>
      <w:r>
        <w:rPr>
          <w:rFonts w:cs="Times New Roman" w:ascii="Times New Roman" w:hAnsi="Times New Roman"/>
          <w:bCs/>
          <w:sz w:val="28"/>
          <w:szCs w:val="28"/>
        </w:rPr>
        <w:t>Организационно-педагогические условия формирования и развития поликультурной компетенции обучающихся в сельской школе». С 2015 года  по 2020 год  площадка успешно занималась инновационной деятельностью, что позволило нам в 2019 году обобщить свой опыт на платформе ВИРО в 2019 году</w:t>
      </w:r>
      <w:r>
        <w:rPr>
          <w:rFonts w:cs="Times New Roman" w:ascii="Times New Roman" w:hAnsi="Times New Roman"/>
          <w:bCs/>
        </w:rPr>
        <w:t xml:space="preserve">.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/>
        <w:tab/>
      </w:r>
      <w:r>
        <w:rPr>
          <w:rFonts w:cs="Times New Roman" w:ascii="Times New Roman" w:hAnsi="Times New Roman"/>
          <w:sz w:val="28"/>
          <w:szCs w:val="28"/>
        </w:rPr>
        <w:t xml:space="preserve">После закрытия региональной инновационной площадки мы продолжили свою деятельность в рамках муниципалитета. И с 2020 года по 2024 год мы работали  по теме «Развитие эффективных педагогических условий для функционирования поликультурного пространства в сельской школе», а с 2024 года приняли решение о продолжении муниципальной площадки по теме «Формирование культуры межэтнических отношений школьников в условиях поликультурного пространства в сельской школе как основы национального единства». Треть наших учеников – это дети с миграционной историей. Кто-то из них уже является гражданином нашей страны, кто-то ещё оформляет документы, но каждый ребёнок нуждается в адаптационном периоде, так как для него меняется не только страна проживания, но меняется языковая картина мира, его ментальный и эмоциональный интеллекты.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Для скорейшей социализации детей </w:t>
      </w:r>
      <w:r>
        <w:rPr>
          <w:rFonts w:cs="Times New Roman" w:ascii="Times New Roman" w:hAnsi="Times New Roman"/>
          <w:sz w:val="28"/>
          <w:szCs w:val="28"/>
        </w:rPr>
        <w:t xml:space="preserve">с миграционной историей </w:t>
      </w:r>
      <w:r>
        <w:rPr>
          <w:rFonts w:cs="Times New Roman" w:ascii="Times New Roman" w:hAnsi="Times New Roman"/>
          <w:sz w:val="28"/>
          <w:szCs w:val="28"/>
        </w:rPr>
        <w:t>мигрантов мы проводим тренинги, направленные на успешное освоение поликультурной  образовательной среды, развитие культурной компетенции и повышение уровня  коммуникативных способностей. Естественно, что при создании группы учитывается знание русского языка. Для владеющих базовым уровнем мы предлагаем тренинг, развивающий навыки общения  при работе в группе (отсутствие боязни высказываться, не боятся неправильно произносить слова, не испытывать чувство неловкости при постоянной корректировке речи педагогом и товарищами).</w:t>
      </w:r>
    </w:p>
    <w:p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Тренинговое упражнение «Этническая мозаика»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Предлагаем вашему вниманию интерактивное упражнение, направленное на социокультурную адаптацию «Этническая мозаика». </w:t>
        <w:tab/>
        <w:t xml:space="preserve">Упражнение рассчитано на обучающих 13 – 15 лет, имеющих базовый уровень знания русского языка (при этом дети могут не знать многих слов, выражений. Могут с сильным акцентом произносить слова, и поэтому стесняться при общении). Мы разделяем детей на небольшие группы по 5 человек (сама группа не более 15 обучающихся). Каждая группа получает </w:t>
      </w:r>
      <w:r>
        <w:rPr>
          <w:rFonts w:cs="Times New Roman" w:ascii="Times New Roman" w:hAnsi="Times New Roman"/>
          <w:sz w:val="28"/>
          <w:szCs w:val="28"/>
          <w:u w:val="single"/>
        </w:rPr>
        <w:t>карточки с вопросами</w:t>
      </w:r>
      <w:r>
        <w:rPr>
          <w:rFonts w:cs="Times New Roman" w:ascii="Times New Roman" w:hAnsi="Times New Roman"/>
          <w:sz w:val="28"/>
          <w:szCs w:val="28"/>
        </w:rPr>
        <w:t xml:space="preserve"> о культуре, обычаях, народах РФ, животных, проживающих на территории нашей страны и многое другое: </w:t>
      </w:r>
    </w:p>
    <w:p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«Расскажите о праздниках нашей страны», </w:t>
      </w:r>
    </w:p>
    <w:p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«Расскажите о символах нашей Родины»,</w:t>
      </w:r>
    </w:p>
    <w:p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«Расскажите о городах России»,</w:t>
      </w:r>
    </w:p>
    <w:p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«Расскажите, о каких народах России вы знаете», </w:t>
      </w:r>
    </w:p>
    <w:p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«О каких интересных обычаях вы узнали в России?»,</w:t>
      </w:r>
    </w:p>
    <w:p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«Как вы понимаете слова: дружба, доброта, совесть?»,</w:t>
      </w:r>
    </w:p>
    <w:p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«Расскажите о животном, проживающем на территории России»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На столах у детей лежат ватманы, фломастеры, картинки различных праздников, государственной символики, животных, народностей,  из которых можно сделать коллаж. К каждой группе прикреплён русскоязычный ученик из старших классов для помощи при подготовке к ответам и своевременному исправлению неточностей в речи.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Затем  обучающиеся обсуждают вопросы и записывают свой ответ, визуализируя информацию для  удобства при ответе. Важно, чтобы каждый участник высказал своё мнение. По окончании обсуждения каждая группа по очереди презентует свои ответы.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Для получения обратной связи после презентаций проводится обсуждение. Дети делятся, что нового они узнали и как это может помочь им в адаптации.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Делая вывод, педагог подчёркивает важность уважения к различиям и таким общим ценностям, как дружба и понимание.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 Это упражнение не только развивает навыки общения, но и создаёт атмосферу доверия и поддержки среди детей.</w:t>
      </w:r>
    </w:p>
    <w:p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Языковой тренинг «Коммуникативные игры»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Для детей с элементарным уровнем общения возрастом 7 – 12 лет (группа 10 человек) мы проводим тренинг, состоящий из нескольких частей. Целями данного тренинга являются: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повышение мотивации к изучению русского языка и  российской культуры.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Развитие социальных навыков и уверенности в себе.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Формирование позитивного отношения к новому культурному окружению.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Обучение методикам преодоления культурных барьеров.</w:t>
      </w:r>
    </w:p>
    <w:p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Первая часть</w:t>
      </w:r>
    </w:p>
    <w:p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Упражнение №1 «Встреча»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Первая часть представляет собой ознакомительную встречу, на которой дети учатся приветствовать друг друга традиционным русским способом (рукопожатие, улыбка).</w:t>
      </w:r>
      <w:r>
        <w:rPr>
          <w:rFonts w:cs="Arial" w:ascii="Arial" w:hAnsi="Arial"/>
          <w:color w:val="333333"/>
          <w:shd w:fill="FFFFFF" w:val="clear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В России существуют традиции приветствия, которые включают использование определённых слов и жестов, а также правила этикета. Эти традиции связаны с русской культурой и отражают степень отношения к собеседнику (уважение, радость от встречи и т. д.).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 </w:t>
      </w:r>
      <w:r>
        <w:rPr>
          <w:rFonts w:cs="Times New Roman" w:ascii="Times New Roman" w:hAnsi="Times New Roman"/>
          <w:sz w:val="28"/>
          <w:szCs w:val="28"/>
          <w:u w:val="single"/>
        </w:rPr>
        <w:t>Цель упражнения</w:t>
      </w:r>
      <w:r>
        <w:rPr>
          <w:rFonts w:cs="Times New Roman" w:ascii="Times New Roman" w:hAnsi="Times New Roman"/>
          <w:sz w:val="28"/>
          <w:szCs w:val="28"/>
        </w:rPr>
        <w:t>: знакомство с традициями приветствия в России. Время проведения: 10 минут.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Учитель может начать упражнение так: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В России есть некоторые общепринятые правила приветствия, которыми люди пользуются изо дня в день. Такие слова являются обязательными, чтобы выразить свое уважение. Людям старшего возраста принято говорить такие приветствия:</w:t>
      </w:r>
    </w:p>
    <w:p>
      <w:pPr>
        <w:pStyle w:val="NoSpacing"/>
        <w:numPr>
          <w:ilvl w:val="0"/>
          <w:numId w:val="6"/>
        </w:numPr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Здравствуйте! </w:t>
      </w:r>
    </w:p>
    <w:p>
      <w:pPr>
        <w:pStyle w:val="NoSpacing"/>
        <w:numPr>
          <w:ilvl w:val="0"/>
          <w:numId w:val="6"/>
        </w:numPr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Доброе утро! </w:t>
      </w:r>
    </w:p>
    <w:p>
      <w:pPr>
        <w:pStyle w:val="NoSpacing"/>
        <w:numPr>
          <w:ilvl w:val="0"/>
          <w:numId w:val="6"/>
        </w:numPr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Добрый день! </w:t>
      </w:r>
    </w:p>
    <w:p>
      <w:pPr>
        <w:pStyle w:val="NoSpacing"/>
        <w:numPr>
          <w:ilvl w:val="0"/>
          <w:numId w:val="6"/>
        </w:numPr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Добрый вечер!</w:t>
      </w:r>
    </w:p>
    <w:p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С друзьями можно использовать следующие  выражения:</w:t>
      </w:r>
    </w:p>
    <w:p>
      <w:pPr>
        <w:pStyle w:val="NoSpacing"/>
        <w:numPr>
          <w:ilvl w:val="0"/>
          <w:numId w:val="7"/>
        </w:numPr>
        <w:ind w:hanging="71" w:left="780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Здравствуй! </w:t>
      </w:r>
    </w:p>
    <w:p>
      <w:pPr>
        <w:pStyle w:val="NoSpacing"/>
        <w:numPr>
          <w:ilvl w:val="0"/>
          <w:numId w:val="7"/>
        </w:numPr>
        <w:ind w:hanging="71" w:left="780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Привет! 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Ребята, давайте улыбнёмся и пожмём друг другу руки. Для приветствия вы можете сказать друг другу: «здравствуй», «привет», «добрый день». А затем добавить: «рад встрече», «приятно снова увидеться».</w:t>
      </w:r>
    </w:p>
    <w:p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Упражнение №2 «Приветствие с изюминкой»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После  дети играют в игру «Приветствие с изюминкой». Разбившись на пары, дети вытягивают карточку, в которой описываются следующие ситуации встречи: </w:t>
      </w:r>
    </w:p>
    <w:p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«Встретились мама и папа», </w:t>
      </w:r>
    </w:p>
    <w:p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«Наконец увиделись давние друзья», </w:t>
      </w:r>
    </w:p>
    <w:p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«Учитель и ученик», </w:t>
      </w:r>
    </w:p>
    <w:p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«Родители и ребёнок», </w:t>
      </w:r>
    </w:p>
    <w:p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«Моё приветствие  природе». 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Дети разыгрывают предложенную ситуацию при помощи учителя, который поясняет непонятные слова, направляет диалог в нужном русле. </w:t>
        <w:tab/>
      </w:r>
      <w:r>
        <w:rPr>
          <w:rFonts w:cs="Times New Roman" w:ascii="Times New Roman" w:hAnsi="Times New Roman"/>
          <w:sz w:val="28"/>
          <w:szCs w:val="28"/>
          <w:u w:val="single"/>
        </w:rPr>
        <w:t>«Изюминкой» приветствия</w:t>
      </w:r>
      <w:r>
        <w:rPr>
          <w:rFonts w:cs="Times New Roman" w:ascii="Times New Roman" w:hAnsi="Times New Roman"/>
          <w:sz w:val="28"/>
          <w:szCs w:val="28"/>
        </w:rPr>
        <w:t xml:space="preserve"> будет являться эмоциональная составляющая, когда дети полностью погружаются в ситуацию, импровизируют. Диалог рассчитан на 3-4 фразы с каждой стороны. </w:t>
        <w:tab/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</w:r>
      <w:r>
        <w:rPr>
          <w:rFonts w:cs="Times New Roman" w:ascii="Times New Roman" w:hAnsi="Times New Roman"/>
          <w:sz w:val="28"/>
          <w:szCs w:val="28"/>
          <w:u w:val="single"/>
        </w:rPr>
        <w:t>Цель упражнения</w:t>
      </w:r>
      <w:r>
        <w:rPr>
          <w:rFonts w:cs="Times New Roman" w:ascii="Times New Roman" w:hAnsi="Times New Roman"/>
          <w:sz w:val="28"/>
          <w:szCs w:val="28"/>
        </w:rPr>
        <w:t>: развитие умения говорить на русском языке, развитие коммуникативных навыков. Время проведения: 15 минут.</w:t>
      </w:r>
    </w:p>
    <w:p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Вторая часть</w:t>
      </w:r>
    </w:p>
    <w:p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Упражнение №1 «Попробуй, объясни»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Во второй части (это вторая встреча) педагог проводит коммуникативные игры.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В первом упражнении «Попробуй, объясни»  детям показываются карточки с изображениями предметов русского быта, понятий, явлений русской культуры. Педагог даёт краткую информацию по картинкам, а дети затем ещё раз повторяют услышанное, в случайном выборе доставая иллюстрацию.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 </w:t>
      </w:r>
      <w:r>
        <w:rPr>
          <w:rFonts w:cs="Times New Roman" w:ascii="Times New Roman" w:hAnsi="Times New Roman"/>
          <w:sz w:val="28"/>
          <w:szCs w:val="28"/>
          <w:u w:val="single"/>
        </w:rPr>
        <w:t>Цель упражнения:</w:t>
      </w:r>
      <w:r>
        <w:rPr>
          <w:rFonts w:cs="Times New Roman" w:ascii="Times New Roman" w:hAnsi="Times New Roman"/>
          <w:sz w:val="28"/>
          <w:szCs w:val="28"/>
        </w:rPr>
        <w:t xml:space="preserve"> обогащение активного словарного запаса обучающихся, формирование ассоциативного восприятия русской речи. Время проведения: 20 минут.</w:t>
      </w:r>
    </w:p>
    <w:p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Упражнение №2 «Диалоги»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Следующим упражнением занятия является ролевая игра «Диалоги». </w:t>
        <w:tab/>
        <w:t>Разбившись на пять пар, дети составляют диалог по выбранной карточке:</w:t>
      </w:r>
    </w:p>
    <w:p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«В продуктовом магазине: продавец и покупатель»,</w:t>
      </w:r>
    </w:p>
    <w:p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«В поликлинике: врач и пациент», </w:t>
      </w:r>
    </w:p>
    <w:p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«В транспорте: кондуктор и пассажир»,  </w:t>
      </w:r>
    </w:p>
    <w:p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«В парикмахерской: мастер и клиент»,  </w:t>
      </w:r>
    </w:p>
    <w:p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«На прогулке: разговор в парке».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</w:r>
      <w:r>
        <w:rPr>
          <w:rFonts w:cs="Times New Roman" w:ascii="Times New Roman" w:hAnsi="Times New Roman"/>
          <w:sz w:val="28"/>
          <w:szCs w:val="28"/>
          <w:u w:val="single"/>
        </w:rPr>
        <w:t>Цель упражнения</w:t>
      </w:r>
      <w:r>
        <w:rPr>
          <w:rFonts w:cs="Times New Roman" w:ascii="Times New Roman" w:hAnsi="Times New Roman"/>
          <w:sz w:val="28"/>
          <w:szCs w:val="28"/>
        </w:rPr>
        <w:t>: обучение навыкам повседневного общения на русском языке. Время проведения: 20 минут.</w:t>
      </w:r>
    </w:p>
    <w:p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Третья часть</w:t>
      </w:r>
    </w:p>
    <w:p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Упражнение №1 «Новая картина мира»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В третьей части (это третья встреча) учитель представляет ребятам культуру межэтнического общения («Новая картина мира»).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В первом упражнении дети рассказывают о своём новом русском друге: </w:t>
      </w:r>
    </w:p>
    <w:p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что нового он узнал у друга о России, </w:t>
      </w:r>
    </w:p>
    <w:p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 xml:space="preserve">чему сам научил друга. 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</w:r>
      <w:r>
        <w:rPr>
          <w:rFonts w:cs="Times New Roman" w:ascii="Times New Roman" w:hAnsi="Times New Roman"/>
          <w:sz w:val="28"/>
          <w:szCs w:val="28"/>
          <w:u w:val="single"/>
        </w:rPr>
        <w:t>Цель упражнения</w:t>
      </w:r>
      <w:r>
        <w:rPr>
          <w:rFonts w:cs="Times New Roman" w:ascii="Times New Roman" w:hAnsi="Times New Roman"/>
          <w:sz w:val="28"/>
          <w:szCs w:val="28"/>
        </w:rPr>
        <w:t>: повышение интереса к традициям и обычаям россиян, развитие наблюдательности и навыков самонаблюдения. Время проведения: 20 минут.</w:t>
      </w:r>
    </w:p>
    <w:p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Упражнение №2  «Вместе можем всё»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Заканчивается третье занятие коллективной творческой работой: создание коллажа на тему дружбы народов с использованием традиционных символов и изображений. Это могут быть картинки из русских народных сказок и сказок народов России.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</w:r>
      <w:r>
        <w:rPr>
          <w:rFonts w:cs="Times New Roman" w:ascii="Times New Roman" w:hAnsi="Times New Roman"/>
          <w:b/>
          <w:sz w:val="28"/>
          <w:szCs w:val="28"/>
        </w:rPr>
        <w:t>Цель упражнения</w:t>
      </w:r>
      <w:r>
        <w:rPr>
          <w:rFonts w:cs="Times New Roman" w:ascii="Times New Roman" w:hAnsi="Times New Roman"/>
          <w:sz w:val="28"/>
          <w:szCs w:val="28"/>
        </w:rPr>
        <w:t>: сплоченность группы, принятие культурного разнообразия. Время проведения: 30 минут.</w:t>
      </w:r>
    </w:p>
    <w:p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Домашнее задание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Дети получают домашнее задание, которое они представят через неделю на заключительном занятии тренинга (четвёртая часть).</w:t>
      </w:r>
    </w:p>
    <w:p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Четвёртая часть</w:t>
      </w:r>
    </w:p>
    <w:p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Упражнение №1 «Мой рассказ»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ab/>
        <w:t xml:space="preserve">Обучающиеся дома должны подготовить рассказ на русском языке о своём родном городе, деревне или селе, рассказать об интересных местах, праздниках и обычаях, которые характерны именно для их местности. 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</w:r>
      <w:r>
        <w:rPr>
          <w:rFonts w:cs="Times New Roman" w:ascii="Times New Roman" w:hAnsi="Times New Roman"/>
          <w:sz w:val="28"/>
          <w:szCs w:val="28"/>
          <w:u w:val="single"/>
        </w:rPr>
        <w:t>Цель упражнения</w:t>
      </w:r>
      <w:r>
        <w:rPr>
          <w:rFonts w:cs="Times New Roman" w:ascii="Times New Roman" w:hAnsi="Times New Roman"/>
          <w:sz w:val="28"/>
          <w:szCs w:val="28"/>
        </w:rPr>
        <w:t>: поддержка связи с родиной, мотивация изучать русский язык. Время проведения: 30 минут.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При рассматривании эффективности тренинга педагог оценивает показатели активности участия каждого ученика, уровень владения языком, умение применять полученные знания в повседневной практике, качество исполнения заданий и домашней работы.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Тренинг позволяет создать атмосферу взаимопонимания и уважения среди учеников, повысить интерес к русскому языку и культуре, сформировать устойчивые навыки эффективного общения в русскоязычной среде.</w:t>
      </w:r>
    </w:p>
    <w:p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Литература</w:t>
      </w:r>
    </w:p>
    <w:p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Кузьмина Т. В., Удьярова А.В. Практическое пособие по языковой адаптации детей-инофонов. – СПб., 2020. – 86 с.</w:t>
      </w:r>
    </w:p>
    <w:p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Железнякова Е.А.,  Андреюшина  Е.А., Белякова Е.В. Хочу узнать Россию. Учебное пособие по языковой и социокультурной адаптации детей мигрантов и учащихся в полиэтнических регионах России (для среднего школьного возраста). — СПб., 2021. — 88 с.</w:t>
      </w:r>
    </w:p>
    <w:p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Морозова Е. А., Цапурина И.С. Методика воспитательной деятельности по социальной и культурной адаптации детей-инофонов (учебное пособие). – Владимир: Аркаим, 2018. – 58 с.</w:t>
      </w:r>
    </w:p>
    <w:p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Сидорова Н. Ю., Цапурина И.С. Воспитать гражданина: материалы всероссийской научно-практической конференции. – Владимир: ВИРО. – 2019. – с. 150 – 153.    </w:t>
      </w:r>
    </w:p>
    <w:p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Обобщение опыта РИП: </w:t>
      </w:r>
      <w:hyperlink r:id="rId2">
        <w:r>
          <w:rPr>
            <w:rStyle w:val="Hyperlink"/>
            <w:rFonts w:cs="Times New Roman" w:ascii="Times New Roman" w:hAnsi="Times New Roman"/>
            <w:bCs/>
            <w:sz w:val="28"/>
            <w:szCs w:val="28"/>
          </w:rPr>
          <w:t>https://viro33.ru/deyatelnost/nauchno-metodicheskoe-soprovozhdenie-regionalnoy-sistemy-obrazovaniya/obobshchenie-pedagogicheskogo-opyta/materialy-pedagogicheskiy-opyt-2018-2019/?ysclid=mfjqzh516v703165101</w:t>
        </w:r>
      </w:hyperlink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type w:val="nextPage"/>
      <w:pgSz w:w="11906" w:h="16838"/>
      <w:pgMar w:left="1418" w:right="1361" w:gutter="0" w:header="0" w:top="1418" w:footer="0" w:bottom="141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f4e80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7b2516"/>
    <w:rPr>
      <w:color w:themeColor="hyperlink" w:val="0000FF"/>
      <w:u w:val="single"/>
    </w:rPr>
  </w:style>
  <w:style w:type="character" w:styleId="Strong">
    <w:name w:val="Strong"/>
    <w:basedOn w:val="DefaultParagraphFont"/>
    <w:uiPriority w:val="22"/>
    <w:qFormat/>
    <w:rsid w:val="009c400e"/>
    <w:rPr>
      <w:b/>
      <w:bCs/>
    </w:rPr>
  </w:style>
  <w:style w:type="character" w:styleId="Style14" w:customStyle="1">
    <w:name w:val="Основной текст Знак"/>
    <w:basedOn w:val="DefaultParagraphFont"/>
    <w:uiPriority w:val="1"/>
    <w:semiHidden/>
    <w:qFormat/>
    <w:rsid w:val="00e9253e"/>
    <w:rPr>
      <w:rFonts w:ascii="Times New Roman" w:hAnsi="Times New Roman" w:eastAsia="Times New Roman" w:cs="Times New Roman"/>
      <w:sz w:val="24"/>
      <w:szCs w:val="24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link w:val="Style14"/>
    <w:uiPriority w:val="1"/>
    <w:semiHidden/>
    <w:unhideWhenUsed/>
    <w:qFormat/>
    <w:rsid w:val="00e9253e"/>
    <w:pPr>
      <w:widowControl w:val="false"/>
    </w:pPr>
    <w:rPr>
      <w:sz w:val="24"/>
      <w:szCs w:val="24"/>
      <w:lang w:eastAsia="en-US"/>
    </w:rPr>
  </w:style>
  <w:style w:type="paragraph" w:styleId="List">
    <w:name w:val="List"/>
    <w:basedOn w:val="BodyText"/>
    <w:pPr/>
    <w:rPr>
      <w:rFonts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Droid Sans"/>
    </w:rPr>
  </w:style>
  <w:style w:type="paragraph" w:styleId="NoSpacing">
    <w:name w:val="No Spacing"/>
    <w:uiPriority w:val="1"/>
    <w:qFormat/>
    <w:rsid w:val="006071f2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NormalWeb">
    <w:name w:val="Normal (Web)"/>
    <w:basedOn w:val="Normal"/>
    <w:uiPriority w:val="99"/>
    <w:semiHidden/>
    <w:unhideWhenUsed/>
    <w:qFormat/>
    <w:rsid w:val="001f4e80"/>
    <w:pPr>
      <w:spacing w:beforeAutospacing="1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e9253e"/>
    <w:pPr>
      <w:widowControl w:val="false"/>
      <w:ind w:hanging="279" w:left="143"/>
    </w:pPr>
    <w:rPr>
      <w:sz w:val="22"/>
      <w:szCs w:val="22"/>
      <w:lang w:eastAsia="en-US"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viro33.ru/deyatelnost/nauchno-metodicheskoe-soprovozhdenie-regionalnoy-sistemy-obrazovaniya/obobshchenie-pedagogicheskogo-opyta/materialy-pedagogicheskiy-opyt-2018-2019/?ysclid=mfjqzh516v703165101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Application>LibreOffice/24.8.3.2$Linux_X86_64 LibreOffice_project/480$Build-2</Application>
  <AppVersion>15.0000</AppVersion>
  <Pages>6</Pages>
  <Words>1349</Words>
  <Characters>9147</Characters>
  <CharactersWithSpaces>10487</CharactersWithSpaces>
  <Paragraphs>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2025-09-14T13:09:00Z</dcterms:created>
  <dc:creator>user</dc:creator>
  <dc:description/>
  <dc:language>ru-RU</dc:language>
  <cp:lastModifiedBy/>
  <dcterms:modified xsi:type="dcterms:W3CDTF">2025-10-20T14:28:14Z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