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F01" w:rsidRPr="006C2C7D" w:rsidRDefault="006D4F01" w:rsidP="006D4F01">
      <w:pPr>
        <w:pStyle w:val="a3"/>
        <w:jc w:val="both"/>
        <w:rPr>
          <w:bCs/>
          <w:i/>
          <w:sz w:val="24"/>
          <w:szCs w:val="24"/>
        </w:rPr>
      </w:pPr>
      <w:r>
        <w:rPr>
          <w:i/>
          <w:sz w:val="24"/>
          <w:szCs w:val="24"/>
        </w:rPr>
        <w:t>О проведении р</w:t>
      </w:r>
      <w:r w:rsidRPr="006C2C7D">
        <w:rPr>
          <w:rFonts w:hint="eastAsia"/>
          <w:bCs/>
          <w:i/>
          <w:sz w:val="24"/>
          <w:szCs w:val="24"/>
        </w:rPr>
        <w:t>егионально</w:t>
      </w:r>
      <w:r>
        <w:rPr>
          <w:bCs/>
          <w:i/>
          <w:sz w:val="24"/>
          <w:szCs w:val="24"/>
        </w:rPr>
        <w:t>го</w:t>
      </w:r>
      <w:r w:rsidRPr="006C2C7D">
        <w:rPr>
          <w:bCs/>
          <w:i/>
          <w:sz w:val="24"/>
          <w:szCs w:val="24"/>
        </w:rPr>
        <w:t xml:space="preserve"> </w:t>
      </w:r>
      <w:r w:rsidRPr="006C2C7D">
        <w:rPr>
          <w:rFonts w:hint="eastAsia"/>
          <w:bCs/>
          <w:i/>
          <w:sz w:val="24"/>
          <w:szCs w:val="24"/>
        </w:rPr>
        <w:t>этап</w:t>
      </w:r>
      <w:r>
        <w:rPr>
          <w:bCs/>
          <w:i/>
          <w:sz w:val="24"/>
          <w:szCs w:val="24"/>
        </w:rPr>
        <w:t>а</w:t>
      </w:r>
      <w:r w:rsidRPr="006C2C7D">
        <w:rPr>
          <w:bCs/>
          <w:i/>
          <w:sz w:val="24"/>
          <w:szCs w:val="24"/>
        </w:rPr>
        <w:t xml:space="preserve"> </w:t>
      </w:r>
      <w:r>
        <w:rPr>
          <w:bCs/>
          <w:i/>
          <w:sz w:val="24"/>
          <w:szCs w:val="24"/>
          <w:lang w:val="en-US"/>
        </w:rPr>
        <w:t>VII</w:t>
      </w:r>
      <w:r>
        <w:rPr>
          <w:bCs/>
          <w:i/>
          <w:sz w:val="24"/>
          <w:szCs w:val="24"/>
        </w:rPr>
        <w:t> В</w:t>
      </w:r>
      <w:r w:rsidRPr="006C2C7D">
        <w:rPr>
          <w:rFonts w:hint="eastAsia"/>
          <w:bCs/>
          <w:i/>
          <w:sz w:val="24"/>
          <w:szCs w:val="24"/>
        </w:rPr>
        <w:t>сероссийской</w:t>
      </w:r>
      <w:r w:rsidRPr="006C2C7D">
        <w:rPr>
          <w:bCs/>
          <w:i/>
          <w:sz w:val="24"/>
          <w:szCs w:val="24"/>
        </w:rPr>
        <w:t xml:space="preserve"> </w:t>
      </w:r>
      <w:r>
        <w:rPr>
          <w:rFonts w:hint="eastAsia"/>
          <w:bCs/>
          <w:i/>
          <w:sz w:val="24"/>
          <w:szCs w:val="24"/>
        </w:rPr>
        <w:t>К</w:t>
      </w:r>
      <w:r w:rsidRPr="006C2C7D">
        <w:rPr>
          <w:rFonts w:hint="eastAsia"/>
          <w:bCs/>
          <w:i/>
          <w:sz w:val="24"/>
          <w:szCs w:val="24"/>
        </w:rPr>
        <w:t>онференции</w:t>
      </w:r>
      <w:r w:rsidRPr="006C2C7D">
        <w:rPr>
          <w:bCs/>
          <w:i/>
          <w:sz w:val="24"/>
          <w:szCs w:val="24"/>
        </w:rPr>
        <w:t xml:space="preserve"> </w:t>
      </w:r>
      <w:r w:rsidRPr="006C2C7D">
        <w:rPr>
          <w:rFonts w:hint="eastAsia"/>
          <w:bCs/>
          <w:i/>
          <w:sz w:val="24"/>
          <w:szCs w:val="24"/>
        </w:rPr>
        <w:t>«</w:t>
      </w:r>
      <w:r>
        <w:rPr>
          <w:bCs/>
          <w:i/>
          <w:sz w:val="24"/>
          <w:szCs w:val="24"/>
        </w:rPr>
        <w:t>Ю</w:t>
      </w:r>
      <w:r w:rsidRPr="006C2C7D">
        <w:rPr>
          <w:rFonts w:hint="eastAsia"/>
          <w:bCs/>
          <w:i/>
          <w:sz w:val="24"/>
          <w:szCs w:val="24"/>
        </w:rPr>
        <w:t>ные</w:t>
      </w:r>
      <w:r w:rsidRPr="006C2C7D">
        <w:rPr>
          <w:bCs/>
          <w:i/>
          <w:sz w:val="24"/>
          <w:szCs w:val="24"/>
        </w:rPr>
        <w:t xml:space="preserve"> </w:t>
      </w:r>
      <w:r w:rsidRPr="006C2C7D">
        <w:rPr>
          <w:rFonts w:hint="eastAsia"/>
          <w:bCs/>
          <w:i/>
          <w:sz w:val="24"/>
          <w:szCs w:val="24"/>
        </w:rPr>
        <w:t>техники</w:t>
      </w:r>
      <w:r w:rsidRPr="006C2C7D">
        <w:rPr>
          <w:bCs/>
          <w:i/>
          <w:sz w:val="24"/>
          <w:szCs w:val="24"/>
        </w:rPr>
        <w:t xml:space="preserve"> </w:t>
      </w:r>
      <w:r w:rsidRPr="006C2C7D">
        <w:rPr>
          <w:rFonts w:hint="eastAsia"/>
          <w:bCs/>
          <w:i/>
          <w:sz w:val="24"/>
          <w:szCs w:val="24"/>
        </w:rPr>
        <w:t>и</w:t>
      </w:r>
      <w:r w:rsidRPr="006C2C7D">
        <w:rPr>
          <w:bCs/>
          <w:i/>
          <w:sz w:val="24"/>
          <w:szCs w:val="24"/>
        </w:rPr>
        <w:t xml:space="preserve"> </w:t>
      </w:r>
      <w:r w:rsidRPr="006C2C7D">
        <w:rPr>
          <w:rFonts w:hint="eastAsia"/>
          <w:bCs/>
          <w:i/>
          <w:sz w:val="24"/>
          <w:szCs w:val="24"/>
        </w:rPr>
        <w:t>изобретатели»</w:t>
      </w:r>
      <w:r w:rsidRPr="006C2C7D">
        <w:rPr>
          <w:bCs/>
          <w:i/>
          <w:sz w:val="24"/>
          <w:szCs w:val="24"/>
        </w:rPr>
        <w:t xml:space="preserve"> </w:t>
      </w:r>
      <w:r w:rsidRPr="006C2C7D">
        <w:rPr>
          <w:rFonts w:hint="eastAsia"/>
          <w:bCs/>
          <w:i/>
          <w:sz w:val="24"/>
          <w:szCs w:val="24"/>
        </w:rPr>
        <w:t>в</w:t>
      </w:r>
      <w:r w:rsidRPr="006C2C7D">
        <w:rPr>
          <w:bCs/>
          <w:i/>
          <w:sz w:val="24"/>
          <w:szCs w:val="24"/>
        </w:rPr>
        <w:t xml:space="preserve"> </w:t>
      </w:r>
      <w:r>
        <w:rPr>
          <w:bCs/>
          <w:i/>
          <w:sz w:val="24"/>
          <w:szCs w:val="24"/>
        </w:rPr>
        <w:t>Г</w:t>
      </w:r>
      <w:r w:rsidRPr="006C2C7D">
        <w:rPr>
          <w:rFonts w:hint="eastAsia"/>
          <w:bCs/>
          <w:i/>
          <w:sz w:val="24"/>
          <w:szCs w:val="24"/>
        </w:rPr>
        <w:t>осударственной</w:t>
      </w:r>
      <w:r w:rsidRPr="006C2C7D">
        <w:rPr>
          <w:bCs/>
          <w:i/>
          <w:sz w:val="24"/>
          <w:szCs w:val="24"/>
        </w:rPr>
        <w:t xml:space="preserve"> </w:t>
      </w:r>
      <w:r>
        <w:rPr>
          <w:bCs/>
          <w:i/>
          <w:sz w:val="24"/>
          <w:szCs w:val="24"/>
        </w:rPr>
        <w:t>Д</w:t>
      </w:r>
      <w:r w:rsidRPr="006C2C7D">
        <w:rPr>
          <w:rFonts w:hint="eastAsia"/>
          <w:bCs/>
          <w:i/>
          <w:sz w:val="24"/>
          <w:szCs w:val="24"/>
        </w:rPr>
        <w:t>уме</w:t>
      </w:r>
      <w:r w:rsidRPr="006C2C7D">
        <w:rPr>
          <w:bCs/>
          <w:i/>
          <w:sz w:val="24"/>
          <w:szCs w:val="24"/>
        </w:rPr>
        <w:t xml:space="preserve"> </w:t>
      </w:r>
      <w:r>
        <w:rPr>
          <w:bCs/>
          <w:i/>
          <w:sz w:val="24"/>
          <w:szCs w:val="24"/>
        </w:rPr>
        <w:t>Ф</w:t>
      </w:r>
      <w:r w:rsidRPr="006C2C7D">
        <w:rPr>
          <w:rFonts w:hint="eastAsia"/>
          <w:bCs/>
          <w:i/>
          <w:sz w:val="24"/>
          <w:szCs w:val="24"/>
        </w:rPr>
        <w:t>едерального</w:t>
      </w:r>
      <w:r w:rsidRPr="006C2C7D">
        <w:rPr>
          <w:bCs/>
          <w:i/>
          <w:sz w:val="24"/>
          <w:szCs w:val="24"/>
        </w:rPr>
        <w:t xml:space="preserve"> </w:t>
      </w:r>
      <w:r>
        <w:rPr>
          <w:bCs/>
          <w:i/>
          <w:sz w:val="24"/>
          <w:szCs w:val="24"/>
        </w:rPr>
        <w:t>С</w:t>
      </w:r>
      <w:r w:rsidRPr="006C2C7D">
        <w:rPr>
          <w:rFonts w:hint="eastAsia"/>
          <w:bCs/>
          <w:i/>
          <w:sz w:val="24"/>
          <w:szCs w:val="24"/>
        </w:rPr>
        <w:t>обрания</w:t>
      </w:r>
      <w:r w:rsidRPr="006C2C7D">
        <w:rPr>
          <w:bCs/>
          <w:i/>
          <w:sz w:val="24"/>
          <w:szCs w:val="24"/>
        </w:rPr>
        <w:t xml:space="preserve"> </w:t>
      </w:r>
      <w:r>
        <w:rPr>
          <w:bCs/>
          <w:i/>
          <w:sz w:val="24"/>
          <w:szCs w:val="24"/>
        </w:rPr>
        <w:t>Р</w:t>
      </w:r>
      <w:r w:rsidRPr="006C2C7D">
        <w:rPr>
          <w:rFonts w:hint="eastAsia"/>
          <w:bCs/>
          <w:i/>
          <w:sz w:val="24"/>
          <w:szCs w:val="24"/>
        </w:rPr>
        <w:t>оссийской</w:t>
      </w:r>
      <w:r w:rsidRPr="006C2C7D">
        <w:rPr>
          <w:bCs/>
          <w:i/>
          <w:sz w:val="24"/>
          <w:szCs w:val="24"/>
        </w:rPr>
        <w:t xml:space="preserve"> </w:t>
      </w:r>
      <w:r>
        <w:rPr>
          <w:bCs/>
          <w:i/>
          <w:sz w:val="24"/>
          <w:szCs w:val="24"/>
        </w:rPr>
        <w:t>Ф</w:t>
      </w:r>
      <w:r w:rsidRPr="006C2C7D">
        <w:rPr>
          <w:rFonts w:hint="eastAsia"/>
          <w:bCs/>
          <w:i/>
          <w:sz w:val="24"/>
          <w:szCs w:val="24"/>
        </w:rPr>
        <w:t>едерации</w:t>
      </w:r>
      <w:r>
        <w:rPr>
          <w:bCs/>
          <w:i/>
          <w:sz w:val="24"/>
          <w:szCs w:val="24"/>
        </w:rPr>
        <w:t xml:space="preserve"> в 2020 году</w:t>
      </w:r>
    </w:p>
    <w:p w:rsidR="006D4F01" w:rsidRDefault="006D4F01" w:rsidP="006D4F01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proofErr w:type="spellStart"/>
      <w:r w:rsidRPr="002524A7">
        <w:rPr>
          <w:rFonts w:ascii="Times New Roman" w:hAnsi="Times New Roman"/>
          <w:b/>
          <w:sz w:val="28"/>
          <w:szCs w:val="28"/>
        </w:rPr>
        <w:t>VIII</w:t>
      </w:r>
      <w:proofErr w:type="spellEnd"/>
      <w:r w:rsidRPr="008E081D">
        <w:rPr>
          <w:rFonts w:ascii="Times New Roman" w:hAnsi="Times New Roman"/>
          <w:b/>
          <w:sz w:val="28"/>
          <w:szCs w:val="28"/>
        </w:rPr>
        <w:t>. О проведении специального конкурса - выставки авиамоделистов «Легендарные самолеты времен Второй мировой войны» к 75-</w:t>
      </w:r>
      <w:proofErr w:type="spellStart"/>
      <w:r w:rsidRPr="008E081D">
        <w:rPr>
          <w:rFonts w:ascii="Times New Roman" w:hAnsi="Times New Roman"/>
          <w:b/>
          <w:sz w:val="28"/>
          <w:szCs w:val="28"/>
        </w:rPr>
        <w:t>летию</w:t>
      </w:r>
      <w:proofErr w:type="spellEnd"/>
      <w:r w:rsidRPr="008E081D">
        <w:rPr>
          <w:rFonts w:ascii="Times New Roman" w:hAnsi="Times New Roman"/>
          <w:b/>
          <w:sz w:val="28"/>
          <w:szCs w:val="28"/>
        </w:rPr>
        <w:t xml:space="preserve"> Победы в Великой Отечественной войне</w:t>
      </w:r>
    </w:p>
    <w:p w:rsidR="006D4F01" w:rsidRDefault="006D4F01" w:rsidP="006D4F01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:rsidR="006D4F01" w:rsidRDefault="006D4F01" w:rsidP="006D4F0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8.1. В рамках Конференции пройдет выставка юных авиамоделистов «Легендарные самолеты времен Второй мировой войны», посвященная празднованию 75-</w:t>
      </w:r>
      <w:proofErr w:type="spellStart"/>
      <w:r>
        <w:rPr>
          <w:rFonts w:ascii="Times New Roman" w:hAnsi="Times New Roman"/>
          <w:sz w:val="28"/>
          <w:szCs w:val="28"/>
        </w:rPr>
        <w:t>летию</w:t>
      </w:r>
      <w:proofErr w:type="spellEnd"/>
      <w:r>
        <w:rPr>
          <w:rFonts w:ascii="Times New Roman" w:hAnsi="Times New Roman"/>
          <w:sz w:val="28"/>
          <w:szCs w:val="28"/>
        </w:rPr>
        <w:t xml:space="preserve"> Победы в Великой Отечественной войне. </w:t>
      </w:r>
    </w:p>
    <w:p w:rsidR="006D4F01" w:rsidRDefault="006D4F01" w:rsidP="006D4F0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8.2. К участию в выставке принимаются лучшие работы, созданные школьниками области (возраст – 6 – 18 лет):</w:t>
      </w:r>
    </w:p>
    <w:p w:rsidR="006D4F01" w:rsidRPr="004132A6" w:rsidRDefault="006D4F01" w:rsidP="006D4F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8.2.1. М</w:t>
      </w:r>
      <w:r w:rsidRPr="004132A6">
        <w:rPr>
          <w:rFonts w:ascii="Times New Roman" w:hAnsi="Times New Roman"/>
          <w:sz w:val="28"/>
          <w:szCs w:val="28"/>
        </w:rPr>
        <w:t>асштабные модели-копии (стендовые) самолетов времён ВОВ.</w:t>
      </w:r>
    </w:p>
    <w:p w:rsidR="006D4F01" w:rsidRPr="004132A6" w:rsidRDefault="006D4F01" w:rsidP="006D4F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8.2.2 </w:t>
      </w:r>
      <w:r w:rsidRPr="004132A6">
        <w:rPr>
          <w:rFonts w:ascii="Times New Roman" w:hAnsi="Times New Roman"/>
          <w:sz w:val="28"/>
          <w:szCs w:val="28"/>
        </w:rPr>
        <w:t>Действующ</w:t>
      </w:r>
      <w:r>
        <w:rPr>
          <w:rFonts w:ascii="Times New Roman" w:hAnsi="Times New Roman"/>
          <w:sz w:val="28"/>
          <w:szCs w:val="28"/>
        </w:rPr>
        <w:t>ие модели-</w:t>
      </w:r>
      <w:r w:rsidRPr="004132A6">
        <w:rPr>
          <w:rFonts w:ascii="Times New Roman" w:hAnsi="Times New Roman"/>
          <w:sz w:val="28"/>
          <w:szCs w:val="28"/>
        </w:rPr>
        <w:t>копии (</w:t>
      </w:r>
      <w:proofErr w:type="spellStart"/>
      <w:r w:rsidRPr="004132A6">
        <w:rPr>
          <w:rFonts w:ascii="Times New Roman" w:hAnsi="Times New Roman"/>
          <w:sz w:val="28"/>
          <w:szCs w:val="28"/>
        </w:rPr>
        <w:t>полук</w:t>
      </w:r>
      <w:r>
        <w:rPr>
          <w:rFonts w:ascii="Times New Roman" w:hAnsi="Times New Roman"/>
          <w:sz w:val="28"/>
          <w:szCs w:val="28"/>
        </w:rPr>
        <w:t>опии</w:t>
      </w:r>
      <w:proofErr w:type="spellEnd"/>
      <w:r>
        <w:rPr>
          <w:rFonts w:ascii="Times New Roman" w:hAnsi="Times New Roman"/>
          <w:sz w:val="28"/>
          <w:szCs w:val="28"/>
        </w:rPr>
        <w:t>) кордовые/радиоуправляемые. В этой номинации в заявке к описанию проекта и презентации можно приложить видео полетов.</w:t>
      </w:r>
    </w:p>
    <w:p w:rsidR="006D4F01" w:rsidRDefault="006D4F01" w:rsidP="006D4F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8.2.3. </w:t>
      </w:r>
      <w:r w:rsidRPr="004132A6">
        <w:rPr>
          <w:rFonts w:ascii="Times New Roman" w:hAnsi="Times New Roman"/>
          <w:sz w:val="28"/>
          <w:szCs w:val="28"/>
        </w:rPr>
        <w:t>Диорамы боевых сражений/сюжетная диорама с военной техникой/диорама легендарных событий времен ВОВ.</w:t>
      </w:r>
    </w:p>
    <w:p w:rsidR="006D4F01" w:rsidRDefault="006D4F01" w:rsidP="006D4F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4F01" w:rsidRDefault="006D4F01" w:rsidP="006D4F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8.3. Сроки проведения</w:t>
      </w:r>
      <w:r w:rsidRPr="00B03E3E">
        <w:rPr>
          <w:rFonts w:ascii="Times New Roman" w:hAnsi="Times New Roman"/>
          <w:sz w:val="28"/>
          <w:szCs w:val="28"/>
        </w:rPr>
        <w:t xml:space="preserve">: </w:t>
      </w:r>
    </w:p>
    <w:p w:rsidR="006D4F01" w:rsidRPr="00B03E3E" w:rsidRDefault="006D4F01" w:rsidP="006D4F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8.3.1. П</w:t>
      </w:r>
      <w:r w:rsidRPr="00B03E3E">
        <w:rPr>
          <w:rFonts w:ascii="Times New Roman" w:hAnsi="Times New Roman"/>
          <w:sz w:val="28"/>
          <w:szCs w:val="28"/>
        </w:rPr>
        <w:t xml:space="preserve">рием работ и оформление выставки – </w:t>
      </w:r>
      <w:r>
        <w:rPr>
          <w:rFonts w:ascii="Times New Roman" w:hAnsi="Times New Roman"/>
          <w:sz w:val="28"/>
          <w:szCs w:val="28"/>
        </w:rPr>
        <w:t>24 марта</w:t>
      </w:r>
      <w:r w:rsidRPr="00B03E3E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20</w:t>
      </w:r>
      <w:r w:rsidRPr="00B03E3E"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 xml:space="preserve"> с 9.00 до 17.00.</w:t>
      </w:r>
    </w:p>
    <w:p w:rsidR="006D4F01" w:rsidRPr="00717A04" w:rsidRDefault="006D4F01" w:rsidP="006D4F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8.3.2. Работа выставки – с 25 марта по 14 апреля 2020 года (в будние дни с 9.00 </w:t>
      </w:r>
      <w:r w:rsidRPr="00717A04">
        <w:rPr>
          <w:rFonts w:ascii="Times New Roman" w:hAnsi="Times New Roman"/>
          <w:sz w:val="28"/>
          <w:szCs w:val="28"/>
        </w:rPr>
        <w:t>до 16.00).</w:t>
      </w:r>
    </w:p>
    <w:p w:rsidR="006D4F01" w:rsidRPr="00717A04" w:rsidRDefault="006D4F01" w:rsidP="006D4F0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17A04">
        <w:rPr>
          <w:rFonts w:ascii="Times New Roman" w:hAnsi="Times New Roman"/>
          <w:sz w:val="28"/>
          <w:szCs w:val="28"/>
        </w:rPr>
        <w:t xml:space="preserve">8.3.3. Презентация (защита) проектов, определение победителей и лауреатов Конкурса-выставки – в рамках очного этапа Регионального этапа Конференции (один день в период с </w:t>
      </w:r>
      <w:r w:rsidRPr="00717A04">
        <w:rPr>
          <w:rFonts w:ascii="Times New Roman" w:hAnsi="Times New Roman"/>
          <w:b/>
          <w:sz w:val="28"/>
          <w:szCs w:val="28"/>
        </w:rPr>
        <w:t>01 по 3 апреля 2020 года).</w:t>
      </w:r>
    </w:p>
    <w:p w:rsidR="006D4F01" w:rsidRPr="00717A04" w:rsidRDefault="006D4F01" w:rsidP="006D4F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7A04">
        <w:rPr>
          <w:rFonts w:ascii="Times New Roman" w:hAnsi="Times New Roman"/>
          <w:sz w:val="28"/>
          <w:szCs w:val="28"/>
        </w:rPr>
        <w:t>8.3.4. Выдача экспонатов муниципального образования после демонтажа выставки 15 апреля 2020 года с 9.00 до 17.00.</w:t>
      </w:r>
    </w:p>
    <w:p w:rsidR="006D4F01" w:rsidRPr="00717A04" w:rsidRDefault="006D4F01" w:rsidP="006D4F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7A04">
        <w:rPr>
          <w:rFonts w:ascii="Times New Roman" w:hAnsi="Times New Roman"/>
          <w:sz w:val="28"/>
          <w:szCs w:val="28"/>
        </w:rPr>
        <w:t>8.3.5.</w:t>
      </w:r>
      <w:r w:rsidRPr="00717A04">
        <w:t xml:space="preserve"> </w:t>
      </w:r>
      <w:r w:rsidRPr="00717A04">
        <w:rPr>
          <w:rFonts w:ascii="Times New Roman" w:hAnsi="Times New Roman"/>
          <w:sz w:val="28"/>
          <w:szCs w:val="28"/>
        </w:rPr>
        <w:t xml:space="preserve">Награждение победителей и лауреатов конкурса-выставки в рамках очного этапа Конкурса (один день в </w:t>
      </w:r>
      <w:r w:rsidRPr="00717A04">
        <w:rPr>
          <w:rFonts w:ascii="Times New Roman" w:hAnsi="Times New Roman"/>
          <w:b/>
          <w:sz w:val="28"/>
          <w:szCs w:val="28"/>
        </w:rPr>
        <w:t>мае 2020 года</w:t>
      </w:r>
      <w:r w:rsidRPr="00717A04">
        <w:rPr>
          <w:rFonts w:ascii="Times New Roman" w:hAnsi="Times New Roman"/>
          <w:sz w:val="28"/>
          <w:szCs w:val="28"/>
        </w:rPr>
        <w:t>).</w:t>
      </w:r>
    </w:p>
    <w:p w:rsidR="006D4F01" w:rsidRDefault="006D4F01" w:rsidP="006D4F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7A04">
        <w:rPr>
          <w:rFonts w:ascii="Times New Roman" w:hAnsi="Times New Roman"/>
          <w:sz w:val="28"/>
          <w:szCs w:val="28"/>
        </w:rPr>
        <w:t xml:space="preserve">8.4. Место проведения выставки – здание </w:t>
      </w:r>
      <w:proofErr w:type="spellStart"/>
      <w:r w:rsidRPr="00717A04">
        <w:rPr>
          <w:rFonts w:ascii="Times New Roman" w:hAnsi="Times New Roman"/>
          <w:sz w:val="28"/>
          <w:szCs w:val="28"/>
        </w:rPr>
        <w:t>ГАУО</w:t>
      </w:r>
      <w:proofErr w:type="spellEnd"/>
      <w:r w:rsidRPr="00717A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7A04">
        <w:rPr>
          <w:rFonts w:ascii="Times New Roman" w:hAnsi="Times New Roman"/>
          <w:sz w:val="28"/>
          <w:szCs w:val="28"/>
        </w:rPr>
        <w:t>ДПО</w:t>
      </w:r>
      <w:proofErr w:type="spellEnd"/>
      <w:r w:rsidRPr="00717A04">
        <w:rPr>
          <w:rFonts w:ascii="Times New Roman" w:hAnsi="Times New Roman"/>
          <w:sz w:val="28"/>
          <w:szCs w:val="28"/>
        </w:rPr>
        <w:t xml:space="preserve"> ВО </w:t>
      </w:r>
      <w:proofErr w:type="spellStart"/>
      <w:r w:rsidRPr="00717A04">
        <w:rPr>
          <w:rFonts w:ascii="Times New Roman" w:hAnsi="Times New Roman"/>
          <w:sz w:val="28"/>
          <w:szCs w:val="28"/>
        </w:rPr>
        <w:t>ВИРО</w:t>
      </w:r>
      <w:proofErr w:type="spellEnd"/>
      <w:r w:rsidRPr="00717A04">
        <w:rPr>
          <w:rFonts w:ascii="Times New Roman" w:hAnsi="Times New Roman"/>
          <w:sz w:val="28"/>
          <w:szCs w:val="28"/>
        </w:rPr>
        <w:t xml:space="preserve"> по адресу: г. Владимир, ул. </w:t>
      </w:r>
      <w:proofErr w:type="spellStart"/>
      <w:r w:rsidRPr="00717A04">
        <w:rPr>
          <w:rFonts w:ascii="Times New Roman" w:hAnsi="Times New Roman"/>
          <w:sz w:val="28"/>
          <w:szCs w:val="28"/>
        </w:rPr>
        <w:t>Каманина</w:t>
      </w:r>
      <w:proofErr w:type="spellEnd"/>
      <w:r w:rsidRPr="00717A04">
        <w:rPr>
          <w:rFonts w:ascii="Times New Roman" w:hAnsi="Times New Roman"/>
          <w:sz w:val="28"/>
          <w:szCs w:val="28"/>
        </w:rPr>
        <w:t>, д. 30/18 (выставочный зал, 1 этаж).</w:t>
      </w:r>
    </w:p>
    <w:p w:rsidR="006D4F01" w:rsidRDefault="006D4F01" w:rsidP="006D4F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4F01" w:rsidRDefault="006D4F01" w:rsidP="006D4F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8.5. </w:t>
      </w:r>
      <w:r w:rsidRPr="00DE4F89">
        <w:rPr>
          <w:rFonts w:ascii="Times New Roman" w:hAnsi="Times New Roman"/>
          <w:sz w:val="28"/>
          <w:szCs w:val="28"/>
        </w:rPr>
        <w:t>Экспозиция выставки оформляется ответственными представителями муниципальных образований совместно с членами оргкомитета в день завоза экспонатов с представлением заявки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b/>
          <w:sz w:val="28"/>
          <w:szCs w:val="28"/>
        </w:rPr>
        <w:t>з</w:t>
      </w:r>
      <w:r w:rsidRPr="00275018">
        <w:rPr>
          <w:rFonts w:ascii="Times New Roman" w:hAnsi="Times New Roman"/>
          <w:b/>
          <w:sz w:val="28"/>
          <w:szCs w:val="28"/>
        </w:rPr>
        <w:t>аявка участника</w:t>
      </w:r>
      <w:r>
        <w:rPr>
          <w:rFonts w:ascii="Times New Roman" w:hAnsi="Times New Roman"/>
          <w:sz w:val="28"/>
          <w:szCs w:val="28"/>
        </w:rPr>
        <w:t xml:space="preserve"> (</w:t>
      </w:r>
      <w:hyperlink r:id="rId4" w:history="1">
        <w:r w:rsidRPr="00275018">
          <w:rPr>
            <w:rStyle w:val="a6"/>
            <w:rFonts w:ascii="Times New Roman" w:hAnsi="Times New Roman"/>
            <w:sz w:val="28"/>
            <w:szCs w:val="28"/>
          </w:rPr>
          <w:t>Форма заявки А</w:t>
        </w:r>
      </w:hyperlink>
      <w:r>
        <w:rPr>
          <w:rFonts w:ascii="Times New Roman" w:hAnsi="Times New Roman"/>
          <w:sz w:val="28"/>
          <w:szCs w:val="28"/>
        </w:rPr>
        <w:t xml:space="preserve">), размещенная на официальном сайте Конференции </w:t>
      </w:r>
      <w:hyperlink r:id="rId5" w:history="1">
        <w:proofErr w:type="spellStart"/>
        <w:r w:rsidRPr="00F7727F">
          <w:rPr>
            <w:rStyle w:val="a6"/>
            <w:rFonts w:ascii="Times New Roman" w:hAnsi="Times New Roman"/>
            <w:sz w:val="28"/>
            <w:szCs w:val="28"/>
          </w:rPr>
          <w:t>http</w:t>
        </w:r>
        <w:proofErr w:type="spellEnd"/>
        <w:r w:rsidRPr="00F7727F">
          <w:rPr>
            <w:rStyle w:val="a6"/>
            <w:rFonts w:ascii="Times New Roman" w:hAnsi="Times New Roman"/>
            <w:sz w:val="28"/>
            <w:szCs w:val="28"/>
          </w:rPr>
          <w:t>://юные-</w:t>
        </w:r>
        <w:proofErr w:type="spellStart"/>
        <w:r w:rsidRPr="00F7727F">
          <w:rPr>
            <w:rStyle w:val="a6"/>
            <w:rFonts w:ascii="Times New Roman" w:hAnsi="Times New Roman"/>
            <w:sz w:val="28"/>
            <w:szCs w:val="28"/>
          </w:rPr>
          <w:t>техники.рф</w:t>
        </w:r>
        <w:proofErr w:type="spellEnd"/>
        <w:r w:rsidRPr="00F7727F">
          <w:rPr>
            <w:rStyle w:val="a6"/>
            <w:rFonts w:ascii="Times New Roman" w:hAnsi="Times New Roman"/>
            <w:sz w:val="28"/>
            <w:szCs w:val="28"/>
          </w:rPr>
          <w:t>/</w:t>
        </w:r>
      </w:hyperlink>
      <w:r>
        <w:rPr>
          <w:rFonts w:ascii="Times New Roman" w:hAnsi="Times New Roman"/>
          <w:sz w:val="28"/>
          <w:szCs w:val="28"/>
        </w:rPr>
        <w:t xml:space="preserve">). Заявка на участие в выставке направляется на эл. почту регионального этапа Конкурса </w:t>
      </w:r>
      <w:hyperlink r:id="rId6" w:history="1">
        <w:proofErr w:type="spellStart"/>
        <w:r w:rsidRPr="008E081D">
          <w:rPr>
            <w:rStyle w:val="a6"/>
            <w:rFonts w:ascii="Times New Roman" w:hAnsi="Times New Roman"/>
            <w:b/>
            <w:sz w:val="28"/>
            <w:szCs w:val="28"/>
            <w:lang w:val="en-US"/>
          </w:rPr>
          <w:t>konkurs</w:t>
        </w:r>
        <w:proofErr w:type="spellEnd"/>
        <w:r w:rsidRPr="008E081D">
          <w:rPr>
            <w:rStyle w:val="a6"/>
            <w:rFonts w:ascii="Times New Roman" w:hAnsi="Times New Roman"/>
            <w:b/>
            <w:sz w:val="28"/>
            <w:szCs w:val="28"/>
          </w:rPr>
          <w:t>@</w:t>
        </w:r>
        <w:proofErr w:type="spellStart"/>
        <w:r w:rsidRPr="008E081D">
          <w:rPr>
            <w:rStyle w:val="a6"/>
            <w:rFonts w:ascii="Times New Roman" w:hAnsi="Times New Roman"/>
            <w:b/>
            <w:sz w:val="28"/>
            <w:szCs w:val="28"/>
            <w:lang w:val="en-US"/>
          </w:rPr>
          <w:t>kvantorium</w:t>
        </w:r>
        <w:proofErr w:type="spellEnd"/>
        <w:r w:rsidRPr="008E081D">
          <w:rPr>
            <w:rStyle w:val="a6"/>
            <w:rFonts w:ascii="Times New Roman" w:hAnsi="Times New Roman"/>
            <w:b/>
            <w:sz w:val="28"/>
            <w:szCs w:val="28"/>
          </w:rPr>
          <w:t>33.</w:t>
        </w:r>
        <w:proofErr w:type="spellStart"/>
        <w:r w:rsidRPr="008E081D">
          <w:rPr>
            <w:rStyle w:val="a6"/>
            <w:rFonts w:ascii="Times New Roman" w:hAnsi="Times New Roman"/>
            <w:b/>
            <w:sz w:val="28"/>
            <w:szCs w:val="28"/>
            <w:lang w:val="en-US"/>
          </w:rPr>
          <w:t>ru</w:t>
        </w:r>
        <w:proofErr w:type="spellEnd"/>
      </w:hyperlink>
      <w:r w:rsidRPr="00313140">
        <w:rPr>
          <w:rFonts w:ascii="Times New Roman" w:hAnsi="Times New Roman"/>
          <w:sz w:val="28"/>
          <w:szCs w:val="28"/>
        </w:rPr>
        <w:t xml:space="preserve"> (</w:t>
      </w:r>
      <w:r w:rsidRPr="00313140">
        <w:rPr>
          <w:rFonts w:ascii="Times New Roman" w:hAnsi="Times New Roman"/>
          <w:bCs/>
          <w:sz w:val="28"/>
          <w:szCs w:val="28"/>
        </w:rPr>
        <w:t>в теме письма указать «</w:t>
      </w:r>
      <w:proofErr w:type="spellStart"/>
      <w:r w:rsidRPr="00313140">
        <w:rPr>
          <w:rFonts w:ascii="Times New Roman" w:hAnsi="Times New Roman"/>
          <w:bCs/>
          <w:sz w:val="28"/>
          <w:szCs w:val="28"/>
        </w:rPr>
        <w:t>ЮТИ</w:t>
      </w:r>
      <w:proofErr w:type="spellEnd"/>
      <w:r>
        <w:rPr>
          <w:rFonts w:ascii="Times New Roman" w:hAnsi="Times New Roman"/>
          <w:bCs/>
          <w:sz w:val="28"/>
          <w:szCs w:val="28"/>
        </w:rPr>
        <w:t>. Конкурс-выставка</w:t>
      </w:r>
      <w:r w:rsidRPr="00313140">
        <w:rPr>
          <w:rFonts w:ascii="Times New Roman" w:hAnsi="Times New Roman"/>
          <w:bCs/>
          <w:sz w:val="28"/>
          <w:szCs w:val="28"/>
        </w:rPr>
        <w:t>»)</w:t>
      </w:r>
      <w:r>
        <w:rPr>
          <w:rFonts w:ascii="Times New Roman" w:hAnsi="Times New Roman"/>
          <w:sz w:val="28"/>
          <w:szCs w:val="28"/>
        </w:rPr>
        <w:t>.</w:t>
      </w:r>
    </w:p>
    <w:p w:rsidR="006D4F01" w:rsidRDefault="006D4F01" w:rsidP="006D4F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8.6. </w:t>
      </w:r>
      <w:r w:rsidRPr="00DE4F89">
        <w:rPr>
          <w:rFonts w:ascii="Times New Roman" w:hAnsi="Times New Roman"/>
          <w:sz w:val="28"/>
          <w:szCs w:val="28"/>
        </w:rPr>
        <w:t xml:space="preserve">Каждый экспонат должен иметь типовую этикетку в соответствии с приложением № </w:t>
      </w:r>
      <w:r>
        <w:rPr>
          <w:rFonts w:ascii="Times New Roman" w:hAnsi="Times New Roman"/>
          <w:sz w:val="28"/>
          <w:szCs w:val="28"/>
        </w:rPr>
        <w:t>3</w:t>
      </w:r>
      <w:r w:rsidRPr="00DE4F89">
        <w:rPr>
          <w:rFonts w:ascii="Times New Roman" w:hAnsi="Times New Roman"/>
          <w:sz w:val="28"/>
          <w:szCs w:val="28"/>
        </w:rPr>
        <w:t xml:space="preserve"> к настоящему Положению.</w:t>
      </w:r>
    </w:p>
    <w:p w:rsidR="006D4F01" w:rsidRDefault="006D4F01" w:rsidP="006D4F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8.7. Стендовые модели и диорамы будут оцениваться экспертной комиссией по критериям стендового моделизма.</w:t>
      </w:r>
    </w:p>
    <w:p w:rsidR="006D4F01" w:rsidRDefault="006D4F01" w:rsidP="006D4F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D7657" w:rsidRDefault="006D4F01" w:rsidP="006D4F01">
      <w:r>
        <w:rPr>
          <w:rFonts w:ascii="Times New Roman" w:hAnsi="Times New Roman"/>
          <w:sz w:val="28"/>
          <w:szCs w:val="28"/>
        </w:rPr>
        <w:t xml:space="preserve">Ответственный за организацию выставки от </w:t>
      </w:r>
      <w:proofErr w:type="spellStart"/>
      <w:r>
        <w:rPr>
          <w:rFonts w:ascii="Times New Roman" w:hAnsi="Times New Roman"/>
          <w:sz w:val="28"/>
          <w:szCs w:val="28"/>
        </w:rPr>
        <w:t>ГАОУ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ДПО</w:t>
      </w:r>
      <w:proofErr w:type="spellEnd"/>
      <w:r>
        <w:rPr>
          <w:rFonts w:ascii="Times New Roman" w:hAnsi="Times New Roman"/>
          <w:sz w:val="28"/>
          <w:szCs w:val="28"/>
        </w:rPr>
        <w:t xml:space="preserve"> ВО </w:t>
      </w:r>
      <w:proofErr w:type="spellStart"/>
      <w:r>
        <w:rPr>
          <w:rFonts w:ascii="Times New Roman" w:hAnsi="Times New Roman"/>
          <w:sz w:val="28"/>
          <w:szCs w:val="28"/>
        </w:rPr>
        <w:t>ВИРО</w:t>
      </w:r>
      <w:proofErr w:type="spellEnd"/>
      <w:r>
        <w:rPr>
          <w:rFonts w:ascii="Times New Roman" w:hAnsi="Times New Roman"/>
          <w:sz w:val="28"/>
          <w:szCs w:val="28"/>
        </w:rPr>
        <w:t xml:space="preserve"> – педагог-организатор </w:t>
      </w:r>
      <w:proofErr w:type="spellStart"/>
      <w:r>
        <w:rPr>
          <w:rFonts w:ascii="Times New Roman" w:hAnsi="Times New Roman"/>
          <w:sz w:val="28"/>
          <w:szCs w:val="28"/>
        </w:rPr>
        <w:t>ДТ</w:t>
      </w:r>
      <w:proofErr w:type="spellEnd"/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Кванториум</w:t>
      </w:r>
      <w:proofErr w:type="spellEnd"/>
      <w:r>
        <w:rPr>
          <w:rFonts w:ascii="Times New Roman" w:hAnsi="Times New Roman"/>
          <w:sz w:val="28"/>
          <w:szCs w:val="28"/>
        </w:rPr>
        <w:t xml:space="preserve">-33» </w:t>
      </w:r>
      <w:proofErr w:type="spellStart"/>
      <w:r w:rsidRPr="00BA6AA0">
        <w:rPr>
          <w:rFonts w:ascii="Times New Roman" w:hAnsi="Times New Roman"/>
          <w:b/>
          <w:sz w:val="28"/>
          <w:szCs w:val="28"/>
        </w:rPr>
        <w:t>Желдак</w:t>
      </w:r>
      <w:proofErr w:type="spellEnd"/>
      <w:r w:rsidRPr="00BA6AA0">
        <w:rPr>
          <w:rFonts w:ascii="Times New Roman" w:hAnsi="Times New Roman"/>
          <w:b/>
          <w:sz w:val="28"/>
          <w:szCs w:val="28"/>
        </w:rPr>
        <w:t xml:space="preserve"> Елена Владимировна</w:t>
      </w:r>
      <w:r>
        <w:rPr>
          <w:rFonts w:ascii="Times New Roman" w:hAnsi="Times New Roman"/>
          <w:sz w:val="28"/>
          <w:szCs w:val="28"/>
        </w:rPr>
        <w:t xml:space="preserve"> (сл. тел. (4922)522744, моб. тел. +79042518025, эл. почта </w:t>
      </w:r>
      <w:proofErr w:type="spellStart"/>
      <w:r w:rsidRPr="00BA6AA0">
        <w:rPr>
          <w:rFonts w:ascii="Times New Roman" w:hAnsi="Times New Roman"/>
          <w:b/>
          <w:sz w:val="28"/>
          <w:szCs w:val="28"/>
        </w:rPr>
        <w:t>zheldak@kvantorium33.ru</w:t>
      </w:r>
      <w:proofErr w:type="spellEnd"/>
      <w:r>
        <w:rPr>
          <w:rFonts w:ascii="Times New Roman" w:hAnsi="Times New Roman"/>
          <w:sz w:val="28"/>
          <w:szCs w:val="28"/>
        </w:rPr>
        <w:t>).</w:t>
      </w:r>
      <w:bookmarkStart w:id="0" w:name="_GoBack"/>
      <w:bookmarkEnd w:id="0"/>
    </w:p>
    <w:sectPr w:rsidR="002D7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25C"/>
    <w:rsid w:val="002D7657"/>
    <w:rsid w:val="006D4F01"/>
    <w:rsid w:val="00925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BF217"/>
  <w15:chartTrackingRefBased/>
  <w15:docId w15:val="{EB9AC25D-FE61-4CC4-9A55-F9170D807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25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D4F0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6D4F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нак"/>
    <w:basedOn w:val="a"/>
    <w:rsid w:val="006D4F0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styleId="a6">
    <w:name w:val="Hyperlink"/>
    <w:uiPriority w:val="99"/>
    <w:rsid w:val="006D4F0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nkurs@kvantorium33.ru" TargetMode="External"/><Relationship Id="rId5" Type="http://schemas.openxmlformats.org/officeDocument/2006/relationships/hyperlink" Target="http://&#1102;&#1085;&#1099;&#1077;-&#1090;&#1077;&#1093;&#1085;&#1080;&#1082;&#1080;.&#1088;&#1092;/" TargetMode="External"/><Relationship Id="rId4" Type="http://schemas.openxmlformats.org/officeDocument/2006/relationships/hyperlink" Target="http://&#1102;&#1085;&#1099;&#1077;-&#1090;&#1077;&#1093;&#1085;&#1080;&#1082;&#1080;.&#1088;&#1092;/wp-content/uploads/2018/12/Zayavka-uchastnika-final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2020-02-06T09:15:00Z</dcterms:created>
  <dcterms:modified xsi:type="dcterms:W3CDTF">2020-02-06T11:42:00Z</dcterms:modified>
</cp:coreProperties>
</file>