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F" w:rsidRDefault="001C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B75FDF" w:rsidRDefault="001C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образовательных организаций Владимирской области</w:t>
      </w:r>
    </w:p>
    <w:p w:rsidR="00B75FDF" w:rsidRDefault="001C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формированию учебных планов на 2023-2024 учебный год</w:t>
      </w:r>
    </w:p>
    <w:p w:rsidR="00B75FDF" w:rsidRDefault="001C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 w:rsidR="00CE54CA">
        <w:rPr>
          <w:rFonts w:ascii="Times New Roman" w:eastAsia="Calibri" w:hAnsi="Times New Roman" w:cs="Times New Roman"/>
          <w:b/>
          <w:sz w:val="24"/>
          <w:szCs w:val="24"/>
        </w:rPr>
        <w:t xml:space="preserve">1-8 классов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обновленным образовательным стандартам начального общего и основного общего образования</w:t>
      </w:r>
    </w:p>
    <w:p w:rsidR="00B75FDF" w:rsidRDefault="001C4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предмету «Изобразительное искусство»</w:t>
      </w:r>
    </w:p>
    <w:p w:rsidR="00B75FDF" w:rsidRDefault="001C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подготовлены в целях практической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приказа Министерства просвещения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31 мая 2021 года № 287 «Об утверждении федерального государственного стандарта основного общего образования» в образовательных организациях Владимирской области.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2023 года начнут действовать обновленные ФГОС в каждой общеобразовательной организации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первых</w:t>
      </w:r>
      <w:r w:rsidR="00CE5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-восьмых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классах.</w:t>
      </w:r>
    </w:p>
    <w:p w:rsidR="00B75FDF" w:rsidRDefault="00B75F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FDF" w:rsidRDefault="001C49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 документы:</w:t>
      </w:r>
    </w:p>
    <w:p w:rsidR="00B75FDF" w:rsidRDefault="001C4928" w:rsidP="003449F3">
      <w:pPr>
        <w:pStyle w:val="af7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36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ФГОС НОО </w:t>
      </w:r>
      <w:r>
        <w:rPr>
          <w:rFonts w:ascii="Times New Roman" w:hAnsi="Times New Roman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№ 286  от 31.05.21г.)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tooltip="https://goo.su/UU30" w:history="1">
        <w:r>
          <w:rPr>
            <w:rStyle w:val="af5"/>
          </w:rPr>
          <w:t>https://goo.su/UU30</w:t>
        </w:r>
      </w:hyperlink>
    </w:p>
    <w:p w:rsidR="00031856" w:rsidRPr="00031856" w:rsidRDefault="001C4928" w:rsidP="00031856">
      <w:pPr>
        <w:pStyle w:val="af7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318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ФГОС ООО </w:t>
      </w:r>
      <w:r w:rsidRPr="00031856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03185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31856">
        <w:rPr>
          <w:rFonts w:ascii="Times New Roman" w:hAnsi="Times New Roman" w:cs="Times New Roman"/>
          <w:color w:val="000000"/>
          <w:sz w:val="24"/>
          <w:szCs w:val="24"/>
        </w:rPr>
        <w:t xml:space="preserve"> РФ № 287  от 31.05.21г.) </w:t>
      </w:r>
      <w:hyperlink r:id="rId9" w:tooltip="https://goo.su/CGcf" w:history="1">
        <w:r w:rsidRPr="00031856">
          <w:rPr>
            <w:rStyle w:val="af5"/>
            <w:rFonts w:ascii="Times New Roman" w:hAnsi="Times New Roman" w:cs="Times New Roman"/>
            <w:sz w:val="24"/>
            <w:szCs w:val="24"/>
          </w:rPr>
          <w:t>https://goo.su/CGcf</w:t>
        </w:r>
      </w:hyperlink>
    </w:p>
    <w:p w:rsidR="002E0B94" w:rsidRDefault="003449F3" w:rsidP="002E0B94">
      <w:pPr>
        <w:pStyle w:val="af7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031856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 xml:space="preserve">ФОП начального общего образования (Приказ </w:t>
      </w:r>
      <w:proofErr w:type="spellStart"/>
      <w:r w:rsidRPr="00031856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>Минпросвещения</w:t>
      </w:r>
      <w:proofErr w:type="spellEnd"/>
      <w:r w:rsidRPr="00031856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РФ от 16.11.2022 № 992)</w:t>
      </w:r>
      <w:r w:rsidR="00031856" w:rsidRPr="000318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31856" w:rsidRPr="00031856">
          <w:rPr>
            <w:rStyle w:val="af5"/>
            <w:rFonts w:ascii="Times New Roman" w:hAnsi="Times New Roman" w:cs="Times New Roman"/>
            <w:sz w:val="24"/>
            <w:szCs w:val="24"/>
          </w:rPr>
          <w:t>https://goo-gl.me/gAn9j</w:t>
        </w:r>
      </w:hyperlink>
    </w:p>
    <w:p w:rsidR="002E0B94" w:rsidRPr="002E0B94" w:rsidRDefault="00031856" w:rsidP="002E0B94">
      <w:pPr>
        <w:pStyle w:val="af7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94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 xml:space="preserve">ФОП </w:t>
      </w:r>
      <w:r w:rsidR="002E0B94" w:rsidRPr="002E0B94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>основного</w:t>
      </w:r>
      <w:r w:rsidRPr="002E0B94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общего образования (Приказ </w:t>
      </w:r>
      <w:proofErr w:type="spellStart"/>
      <w:r w:rsidRPr="002E0B94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>Минпросвещения</w:t>
      </w:r>
      <w:proofErr w:type="spellEnd"/>
      <w:r w:rsidRPr="002E0B94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РФ от </w:t>
      </w:r>
      <w:r w:rsidR="002E0B94" w:rsidRPr="002E0B94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16.11.2022 № 993</w:t>
      </w:r>
      <w:r w:rsidRPr="002E0B94">
        <w:rPr>
          <w:rStyle w:val="af5"/>
          <w:rFonts w:ascii="Times New Roman" w:hAnsi="Times New Roman" w:cs="Times New Roman"/>
          <w:color w:val="000000"/>
          <w:sz w:val="24"/>
          <w:szCs w:val="24"/>
          <w:u w:val="none"/>
        </w:rPr>
        <w:t>)</w:t>
      </w:r>
      <w:r w:rsidRPr="00031856">
        <w:t xml:space="preserve"> </w:t>
      </w:r>
      <w:hyperlink r:id="rId11" w:history="1">
        <w:r w:rsidR="002E0B94" w:rsidRPr="0004569F">
          <w:rPr>
            <w:rStyle w:val="af5"/>
          </w:rPr>
          <w:t>https://goo-gl.ink/hzwGW</w:t>
        </w:r>
      </w:hyperlink>
    </w:p>
    <w:p w:rsidR="003449F3" w:rsidRPr="002E0B94" w:rsidRDefault="003449F3" w:rsidP="002E0B94">
      <w:pPr>
        <w:pStyle w:val="af7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B9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РФ</w:t>
      </w:r>
      <w:r w:rsidR="00031856" w:rsidRPr="002E0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B94">
        <w:rPr>
          <w:rFonts w:ascii="Times New Roman" w:hAnsi="Times New Roman" w:cs="Times New Roman"/>
          <w:color w:val="000000"/>
          <w:sz w:val="24"/>
          <w:szCs w:val="24"/>
        </w:rPr>
        <w:t>№ 568 от 18.07.2022 "О внесении изменений в федеральный государственный образовательный стандарт основного общего образования" (Зарегистрирован 17.08.2022 № 69675)</w:t>
      </w:r>
      <w:r w:rsidRPr="002E0B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E0B94">
          <w:rPr>
            <w:rStyle w:val="af5"/>
            <w:rFonts w:ascii="Times New Roman" w:hAnsi="Times New Roman" w:cs="Times New Roman"/>
            <w:sz w:val="24"/>
            <w:szCs w:val="24"/>
          </w:rPr>
          <w:t>https://goo-gl.me/Kfodf</w:t>
        </w:r>
      </w:hyperlink>
    </w:p>
    <w:p w:rsidR="00B75FDF" w:rsidRDefault="001C4928" w:rsidP="003449F3">
      <w:pPr>
        <w:pStyle w:val="af7"/>
        <w:numPr>
          <w:ilvl w:val="0"/>
          <w:numId w:val="14"/>
        </w:numPr>
        <w:tabs>
          <w:tab w:val="clear" w:pos="0"/>
          <w:tab w:val="num" w:pos="-360"/>
        </w:tabs>
        <w:spacing w:after="0" w:line="240" w:lineRule="auto"/>
        <w:ind w:left="360"/>
        <w:jc w:val="both"/>
      </w:pPr>
      <w:r w:rsidRPr="003449F3">
        <w:rPr>
          <w:rFonts w:ascii="Times New Roman" w:hAnsi="Times New Roman" w:cs="Times New Roman"/>
          <w:color w:val="000000"/>
          <w:sz w:val="24"/>
          <w:szCs w:val="24"/>
        </w:rPr>
        <w:t>Примерная рабочая программа начального общего образования предмета «Изобразительное искусство»</w:t>
      </w:r>
      <w:r w:rsidR="003449F3" w:rsidRPr="0034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9F3">
        <w:rPr>
          <w:rFonts w:ascii="Times New Roman" w:hAnsi="Times New Roman" w:cs="Times New Roman"/>
          <w:color w:val="000000"/>
          <w:sz w:val="24"/>
          <w:szCs w:val="24"/>
        </w:rPr>
        <w:t>(Одобрена решением федерального учебно-методического объединения по общему образованию, протокол 3/21 от 27.09.2021 г.)</w:t>
      </w:r>
      <w:r w:rsidR="003449F3" w:rsidRPr="00344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tooltip="https://goo.su/zp5TrlE" w:history="1">
        <w:r>
          <w:rPr>
            <w:rStyle w:val="af5"/>
          </w:rPr>
          <w:t>https://goo.su/zp5TrlE</w:t>
        </w:r>
      </w:hyperlink>
    </w:p>
    <w:p w:rsidR="00B75FDF" w:rsidRDefault="001C4928" w:rsidP="003449F3">
      <w:pPr>
        <w:numPr>
          <w:ilvl w:val="0"/>
          <w:numId w:val="13"/>
        </w:numPr>
        <w:tabs>
          <w:tab w:val="clear" w:pos="0"/>
          <w:tab w:val="num" w:pos="-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рабочая программа основного общего образования предмета «Изобразительное искусство» (Одобрена решением федерального учебно-методического объединения по общему образованию, протокол 3/21 от 27.09.2021 г.) </w:t>
      </w:r>
      <w:hyperlink r:id="rId14" w:tooltip="https://goo.su/GP5WSI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https://goo.su/GP5WSI</w:t>
        </w:r>
      </w:hyperlink>
    </w:p>
    <w:p w:rsidR="00B75FDF" w:rsidRDefault="001C4928" w:rsidP="003449F3">
      <w:pPr>
        <w:numPr>
          <w:ilvl w:val="0"/>
          <w:numId w:val="13"/>
        </w:numPr>
        <w:tabs>
          <w:tab w:val="clear" w:pos="0"/>
          <w:tab w:val="num" w:pos="-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предметной области Искусств» в образовательных организациях Российской Федерации, реализующих общие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(утверждена на заседании Коллегии Министерства просвещения Российской Федерации 24 декабря 2018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tooltip="https://goo.su/s5avK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https://goo.su/s5avK</w:t>
        </w:r>
      </w:hyperlink>
    </w:p>
    <w:p w:rsidR="00B75FDF" w:rsidRDefault="001C4928" w:rsidP="003449F3">
      <w:pPr>
        <w:numPr>
          <w:ilvl w:val="0"/>
          <w:numId w:val="13"/>
        </w:numPr>
        <w:tabs>
          <w:tab w:val="clear" w:pos="0"/>
          <w:tab w:val="num" w:pos="-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20.05.2020 г.  № 254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деятельность» (разрешено использовать до 25 сентября 2025 года) </w:t>
      </w:r>
      <w:hyperlink r:id="rId16" w:tooltip="https://goo.su/fl1nP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https://goo.su/fl1nP</w:t>
        </w:r>
      </w:hyperlink>
    </w:p>
    <w:p w:rsidR="00B75FDF" w:rsidRDefault="001C4928" w:rsidP="003449F3">
      <w:pPr>
        <w:numPr>
          <w:ilvl w:val="0"/>
          <w:numId w:val="13"/>
        </w:numPr>
        <w:tabs>
          <w:tab w:val="clear" w:pos="0"/>
          <w:tab w:val="num" w:pos="-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21.09.2022 г.  № 858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и установление предельного срока использования исключенных учебников» </w:t>
      </w:r>
      <w:hyperlink r:id="rId17" w:tooltip="https://goo.su/auqbUu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https://goo.su/auqbUu</w:t>
        </w:r>
      </w:hyperlink>
    </w:p>
    <w:p w:rsidR="00B75FDF" w:rsidRDefault="001C4928" w:rsidP="003449F3">
      <w:pPr>
        <w:numPr>
          <w:ilvl w:val="0"/>
          <w:numId w:val="13"/>
        </w:numPr>
        <w:tabs>
          <w:tab w:val="clear" w:pos="0"/>
          <w:tab w:val="num" w:pos="-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просвещения Российской Федерации от 6 сентября 2022г. №804 «Об утверждении средств обучения и воспитания, соответствующих современным условиям обучения, необходимых при оснащении общеобразовательных организации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ест в общеобразовательных организациях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определения норматива стоимости оснащения одного места обучающегося указанными средствами обучения и воспитания» </w:t>
      </w:r>
      <w:hyperlink r:id="rId18" w:tooltip="https://goo.su/FQFNtUj" w:history="1">
        <w:r>
          <w:rPr>
            <w:rStyle w:val="af5"/>
          </w:rPr>
          <w:t>https://goo.su/FQFNtUj</w:t>
        </w:r>
      </w:hyperlink>
    </w:p>
    <w:p w:rsidR="00B75FDF" w:rsidRDefault="00B7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DF" w:rsidRDefault="001C49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7E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преподавания предмета «Изобразительное искусство» в начальной школе</w:t>
      </w:r>
      <w:r w:rsidRPr="0004627E">
        <w:rPr>
          <w:u w:val="single"/>
        </w:rPr>
        <w:t xml:space="preserve"> </w:t>
      </w:r>
      <w:r w:rsidRPr="0004627E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условиях введения обновленных ФГОС НОО </w:t>
      </w:r>
    </w:p>
    <w:p w:rsidR="002A600A" w:rsidRDefault="002A60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DF" w:rsidRDefault="001C4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>
        <w:rPr>
          <w:rFonts w:ascii="Times New Roman" w:hAnsi="Times New Roman" w:cs="Times New Roman"/>
          <w:b/>
          <w:i/>
          <w:sz w:val="24"/>
          <w:szCs w:val="24"/>
        </w:rPr>
        <w:t>ФГОС НОО 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«Изобразительное искусство» четко конкретизированы: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умение характеризовать виды и жанры изобразительного искусства; 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овладение умением рисовать с натуры, по памяти и представлению;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умение применять принципы перспективных и композиционных построений;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умение характеризовать отличительные особенности художественных промыслов России;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умение использовать простейшие инструменты графических редакторов для обработки фотографических изображений и анимации.</w:t>
      </w:r>
    </w:p>
    <w:p w:rsidR="00B75FDF" w:rsidRDefault="001C49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предмета не поменялось, но конкретизировано более детально в модулях примерной программы.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в собственной художественной деятельности.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75FDF" w:rsidRDefault="00B75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НОО учебный предмет «Изобразительное искусство» входит в предметную область «Искусство» и </w:t>
      </w:r>
      <w:r>
        <w:rPr>
          <w:rFonts w:ascii="Times New Roman" w:hAnsi="Times New Roman" w:cs="Times New Roman"/>
          <w:b/>
          <w:i/>
          <w:sz w:val="24"/>
          <w:szCs w:val="24"/>
        </w:rPr>
        <w:t>является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</w:t>
      </w:r>
      <w:r>
        <w:rPr>
          <w:rFonts w:ascii="Times New Roman" w:hAnsi="Times New Roman" w:cs="Times New Roman"/>
          <w:b/>
          <w:i/>
          <w:sz w:val="24"/>
          <w:szCs w:val="24"/>
        </w:rPr>
        <w:t>1 ч одного учебного часа в неделю</w:t>
      </w:r>
      <w:r>
        <w:rPr>
          <w:rFonts w:ascii="Times New Roman" w:hAnsi="Times New Roman" w:cs="Times New Roman"/>
          <w:sz w:val="24"/>
          <w:szCs w:val="24"/>
        </w:rPr>
        <w:t>. Изучение содержания всех модулей в 1—4 классах обязательно.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2-х учебных часов в неделю за счёт вариативной части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учебного предмета «Изобразительное искусство», — 135 ч (один час в неделю в каждом классе). 1 класс – 33 ч, 2 класс – 34 ч, 3 класс – 34 ч, 4 класс – 34 ч.</w:t>
      </w:r>
      <w:proofErr w:type="gramEnd"/>
    </w:p>
    <w:p w:rsidR="00B75FDF" w:rsidRDefault="00B75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рабочая программа </w:t>
      </w:r>
      <w:r w:rsidR="002A600A">
        <w:rPr>
          <w:rFonts w:ascii="Times New Roman" w:hAnsi="Times New Roman" w:cs="Times New Roman"/>
          <w:b/>
          <w:sz w:val="24"/>
          <w:szCs w:val="24"/>
        </w:rPr>
        <w:t xml:space="preserve">НОО </w:t>
      </w:r>
      <w:r>
        <w:rPr>
          <w:rFonts w:ascii="Times New Roman" w:hAnsi="Times New Roman" w:cs="Times New Roman"/>
          <w:b/>
          <w:sz w:val="24"/>
          <w:szCs w:val="24"/>
        </w:rPr>
        <w:t>по предмету «Изобразительное искусство»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сформулированы по годам обучения на основе модульного построения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8 к ФГОС НОО,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программы распределено по модулям</w:t>
      </w:r>
      <w:r>
        <w:rPr>
          <w:rFonts w:ascii="Times New Roman" w:hAnsi="Times New Roman" w:cs="Times New Roman"/>
          <w:sz w:val="24"/>
          <w:szCs w:val="24"/>
        </w:rPr>
        <w:t xml:space="preserve"> с учётом проверяемых требований к результатам освоения учебного предмета, выносимым на промежуточную аттестацию.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на основе </w:t>
      </w:r>
      <w:r>
        <w:rPr>
          <w:rFonts w:ascii="Times New Roman" w:hAnsi="Times New Roman" w:cs="Times New Roman"/>
          <w:b/>
          <w:i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всех модулей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каждом классе</w:t>
      </w:r>
      <w:r>
        <w:rPr>
          <w:rFonts w:ascii="Times New Roman" w:hAnsi="Times New Roman" w:cs="Times New Roman"/>
          <w:sz w:val="24"/>
          <w:szCs w:val="24"/>
        </w:rPr>
        <w:t>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 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 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аттестация.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 целесообразно включение каждого из семи модулей в тематическое планирование на протяжении нескольких лет, то есть в каждом классе. Оценка результатов его освоения может проводиться в рамках текущего контроля или промежуточной аттестации ежегодно.</w:t>
      </w:r>
    </w:p>
    <w:p w:rsidR="00B75FDF" w:rsidRDefault="00B75F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DF" w:rsidRPr="0004627E" w:rsidRDefault="001C49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7E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преподавания предмета «Изобразительное искусство» в основной школе в условиях введения обновленных ФГОС ООО</w:t>
      </w:r>
    </w:p>
    <w:p w:rsidR="00B75FDF" w:rsidRDefault="00B75F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учебного предмета «Изобразительное искусство» в основной школе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</w:t>
      </w:r>
      <w:r>
        <w:rPr>
          <w:rFonts w:ascii="Times New Roman" w:hAnsi="Times New Roman" w:cs="Times New Roman"/>
          <w:i/>
          <w:sz w:val="24"/>
          <w:szCs w:val="24"/>
        </w:rPr>
        <w:t>вариативно</w:t>
      </w:r>
      <w:r>
        <w:rPr>
          <w:rFonts w:ascii="Times New Roman" w:hAnsi="Times New Roman" w:cs="Times New Roman"/>
          <w:sz w:val="24"/>
          <w:szCs w:val="24"/>
        </w:rPr>
        <w:t xml:space="preserve"> – изображения в зрелищных и экранных искусствах.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искусств. 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B75FDF" w:rsidRDefault="00B75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ООО учебный предмет «Изобразительное искусство» входит в предметную область «Искусство» и </w:t>
      </w:r>
      <w:r>
        <w:rPr>
          <w:rFonts w:ascii="Times New Roman" w:hAnsi="Times New Roman" w:cs="Times New Roman"/>
          <w:b/>
          <w:i/>
          <w:sz w:val="24"/>
          <w:szCs w:val="24"/>
        </w:rPr>
        <w:t>является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предмета «Изобразительное искусство» структурировано как система тематических модулей. 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модуля – № 1 «Декоративно-прикладное и народное искусство», № 2 «Живопись, графика, скульптура», № 3 «Архитектура и дизайн» – входят в </w:t>
      </w:r>
      <w:r w:rsidR="002A600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2A600A">
        <w:rPr>
          <w:rFonts w:ascii="Times New Roman" w:hAnsi="Times New Roman" w:cs="Times New Roman"/>
          <w:b/>
          <w:i/>
          <w:sz w:val="24"/>
          <w:szCs w:val="24"/>
        </w:rPr>
        <w:t>5–7 классов</w:t>
      </w:r>
      <w:r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в объёме 102 учебных часов, </w:t>
      </w:r>
      <w:r>
        <w:rPr>
          <w:rFonts w:ascii="Times New Roman" w:hAnsi="Times New Roman" w:cs="Times New Roman"/>
          <w:b/>
          <w:i/>
          <w:sz w:val="24"/>
          <w:szCs w:val="24"/>
        </w:rPr>
        <w:t>не менее 1 учебного часа в неделю в качестве инвариантных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Четвёртый модуль «Изображение в синтетических, экранных видах искусства и художественная фотография» предлагается в качестве вариативного </w:t>
      </w:r>
      <w:r w:rsidRPr="002A600A">
        <w:rPr>
          <w:rFonts w:ascii="Times New Roman" w:hAnsi="Times New Roman" w:cs="Times New Roman"/>
          <w:b/>
          <w:i/>
          <w:sz w:val="24"/>
          <w:szCs w:val="24"/>
        </w:rPr>
        <w:t>в 8 классе</w:t>
      </w:r>
      <w:r w:rsidR="002A600A" w:rsidRPr="002A6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600A">
        <w:rPr>
          <w:rFonts w:ascii="Times New Roman" w:hAnsi="Times New Roman" w:cs="Times New Roman"/>
          <w:sz w:val="24"/>
          <w:szCs w:val="24"/>
        </w:rPr>
        <w:t xml:space="preserve">– рекомендуется из части, формируемой участниками образовательного процесс </w:t>
      </w:r>
      <w:r w:rsidR="002A600A" w:rsidRPr="002A600A">
        <w:rPr>
          <w:rFonts w:ascii="Times New Roman" w:hAnsi="Times New Roman" w:cs="Times New Roman"/>
          <w:b/>
          <w:i/>
          <w:sz w:val="24"/>
          <w:szCs w:val="24"/>
        </w:rPr>
        <w:t>1 учебный час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Однако при определённых 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некоторое перераспределение учебного времени между модулями (при сохранении общего количества учебных часов).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Предусматривается возможность реализации этого курса при выделении на его изучение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2 учебных часов в неделю за счёт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B75FDF" w:rsidRDefault="00B75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рабочая программа основного общего образования по предмету «Изобразительное искусство»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«Изобразительное искусство» в 5 классе представлено модулем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№ 1 «Декоративно-прикладное и народное искусство», который состоит из следующих разделов: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«Общие сведения о декоративно-прикладном искусстве»;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«Древние корни народного искусства»;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«Убранство русской избы»;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«Народный праздничный костюм»;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«Народные художественные промыслы»;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«Декоративно-прикладное искусство в культуре разных эпох и народов»;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«Декоративно-прикладное искусство в жизни современного человека».</w:t>
      </w:r>
    </w:p>
    <w:p w:rsidR="00B75FDF" w:rsidRDefault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8AE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 «Изобразительное искусство» в 6 классе представлено модулем № 2 «Живопись, графика, скульптура», который состоит из следующих разделов</w:t>
      </w:r>
      <w:r w:rsidRPr="00E818AE">
        <w:rPr>
          <w:rFonts w:ascii="Times New Roman" w:hAnsi="Times New Roman" w:cs="Times New Roman"/>
          <w:sz w:val="24"/>
          <w:szCs w:val="24"/>
        </w:rPr>
        <w:t>: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Общие сведения о видах искусства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Язык изобразительного искусства и его выразительные средства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Жанры изобразительного искусства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Натюрморт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Портрет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Пейзаж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Бытовой жанр в изобразительном искусстве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Исторический жанр в изобразительном искусстве</w:t>
      </w:r>
      <w:r>
        <w:rPr>
          <w:rFonts w:ascii="Times New Roman" w:hAnsi="Times New Roman" w:cs="Times New Roman"/>
          <w:i/>
          <w:sz w:val="24"/>
          <w:szCs w:val="24"/>
        </w:rPr>
        <w:t>»;</w:t>
      </w:r>
    </w:p>
    <w:p w:rsidR="00E818AE" w:rsidRPr="00E818AE" w:rsidRDefault="00E818AE" w:rsidP="00E81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818AE">
        <w:rPr>
          <w:rFonts w:ascii="Times New Roman" w:hAnsi="Times New Roman" w:cs="Times New Roman"/>
          <w:i/>
          <w:sz w:val="24"/>
          <w:szCs w:val="24"/>
        </w:rPr>
        <w:t>Библейские темы в изобразительном искусстве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E818AE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7, 8 классах представлено следующими модулями:</w:t>
      </w:r>
    </w:p>
    <w:p w:rsidR="00B75FDF" w:rsidRDefault="001C4928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 класс – модуль № 3 «Архитектура и дизайн», </w:t>
      </w:r>
    </w:p>
    <w:p w:rsidR="00B75FDF" w:rsidRDefault="001C4928">
      <w:pPr>
        <w:pStyle w:val="af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 модуль № 4 «Изображение в синтетических, экранных видах искусства и художественная фотография» (вариативный).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отражают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8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умений. Тематическое планирование по учебному предмету «Изобразительное искусство» представлено по тематическим модулям. 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  <w:proofErr w:type="gramEnd"/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по итогам освоения каждого модуля программы по «Изобразительному искусству». Если реализация модуля запланирована в рамках одного года, то результаты его освоения могут быть оценены однократно без повторения аттестации в последующие годы. 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примеры форм аттестации результатов модулей: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ab/>
        <w:t>творческой</w:t>
      </w:r>
      <w:r>
        <w:rPr>
          <w:rFonts w:ascii="Times New Roman" w:hAnsi="Times New Roman" w:cs="Times New Roman"/>
          <w:sz w:val="24"/>
          <w:szCs w:val="24"/>
        </w:rPr>
        <w:tab/>
        <w:t>работы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ab/>
        <w:t>учетом</w:t>
      </w:r>
      <w:r>
        <w:rPr>
          <w:rFonts w:ascii="Times New Roman" w:hAnsi="Times New Roman" w:cs="Times New Roman"/>
          <w:sz w:val="24"/>
          <w:szCs w:val="24"/>
        </w:rPr>
        <w:tab/>
        <w:t>заданного</w:t>
      </w:r>
      <w:r w:rsidR="00E8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алгоритма действий;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исследовательской или проектной работы;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культурологических задач;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групповых творческих заданий;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результативное участие в творческих и конкурсных мероприятиях; 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тестирование;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практикумов с использованием цифровых инструментов и программного обеспечения (для художественного творчества и дизайна);</w:t>
      </w:r>
    </w:p>
    <w:p w:rsidR="00B75FDF" w:rsidRDefault="001C4928">
      <w:pPr>
        <w:pStyle w:val="af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результатов, освоенных в организациях культуры и дополнительного образования.</w:t>
      </w:r>
    </w:p>
    <w:p w:rsidR="00B75FDF" w:rsidRDefault="00B75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1 сентября 202</w:t>
      </w:r>
      <w:r w:rsidR="00A40B78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 необходимо скорректировать рабочие программы по предмету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и основного общего образования и разрабатываться на основе требований ФГОС к результатам освоения программы общего образования. Рабочие программы учебных предметов, учебных курсов (в том числе внеурочной деятельности), учебных модулей должны включать:</w:t>
      </w:r>
    </w:p>
    <w:p w:rsidR="00B75FDF" w:rsidRDefault="001C4928">
      <w:pPr>
        <w:pStyle w:val="af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учебного курса (в том числе внеурочной деятельности), учебного модуля; </w:t>
      </w:r>
      <w:proofErr w:type="gramEnd"/>
    </w:p>
    <w:p w:rsidR="00B75FDF" w:rsidRDefault="001C4928">
      <w:pPr>
        <w:pStyle w:val="af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учебного курса (в том числе </w:t>
      </w:r>
      <w:proofErr w:type="gramEnd"/>
    </w:p>
    <w:p w:rsidR="00B75FDF" w:rsidRDefault="001C4928">
      <w:pPr>
        <w:pStyle w:val="af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деятельности), учебного модуля;</w:t>
      </w:r>
    </w:p>
    <w:p w:rsidR="00B75FDF" w:rsidRDefault="001C4928">
      <w:pPr>
        <w:pStyle w:val="af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тематическое  планирование  с  указанием  количества  академических  часов,  отводимых  на  освоение каждой темы учебного предмета, учебного курса (в том числе внеурочной деятельности),  учебного  модуля  и  возможность 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 по  этой  теме  электронных  (цифровых)  образовательных  ресурсов,  являющихся  учебно-методическими  материалами  (мультимедийные  программы,  электронные  учебники  и  задачники,  электронные  библиотеки,  виртуальные  лаборатории,  игровые  программы,  коллекции  цифровых  образовательных  ресурсов),  используемыми для обучения и воспитания различных групп пользователей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представленными в  электронном  (цифровом)  виде  и  реализующими  дидактические  возможности  ИКТ,  содержание которых соответствует законодательству об образовании.</w:t>
      </w:r>
      <w:proofErr w:type="gramEnd"/>
    </w:p>
    <w:p w:rsidR="00B75FDF" w:rsidRPr="003376CA" w:rsidRDefault="001C4928" w:rsidP="00E818AE">
      <w:pPr>
        <w:pStyle w:val="af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7.2 статьи 12 Федерального закона «Об образовании в Российской Федерации»: «при разработке основной общеобразовательной программы </w:t>
      </w:r>
      <w:r w:rsidRPr="003376CA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</w:t>
      </w:r>
      <w:proofErr w:type="gramEnd"/>
      <w:r w:rsidRPr="003376CA">
        <w:rPr>
          <w:rFonts w:ascii="Times New Roman" w:hAnsi="Times New Roman" w:cs="Times New Roman"/>
          <w:sz w:val="24"/>
          <w:szCs w:val="24"/>
        </w:rPr>
        <w:t xml:space="preserve"> В этом случае такая учебно-методическая документация не разрабатывается».</w:t>
      </w:r>
    </w:p>
    <w:p w:rsidR="00B75FDF" w:rsidRDefault="00B75F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4627E" w:rsidRDefault="000462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  актуального   содержания   рабочих   программ   по «Изобразительному искусству» и организации образовательного процесса образовательные организации могут применять учебно-методические материалы, представленные в учебниках и учебных пособиях. При отборе содержания образования отдельных модулей могут применяться авторские разработки.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прикладных предметных умений (рисования с натуры, перспективные изображения) образовательная организация может оснащать специализированные помещения, трансформируемые учебные аудитории, создавать художественные студии в общешкольных пространствах (рекреациях, залах, помещениях дополнительного образования). 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приобретения умений, требующих опыта восприятия различных произведений искусства, могут проводиться занятия </w:t>
      </w:r>
      <w:r>
        <w:rPr>
          <w:rFonts w:ascii="Times New Roman" w:hAnsi="Times New Roman" w:cs="Times New Roman"/>
          <w:b/>
          <w:i/>
          <w:sz w:val="24"/>
          <w:szCs w:val="24"/>
        </w:rPr>
        <w:t>в музеях, галереях, на выставках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7C4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учебных занятиях могут применяться </w:t>
      </w:r>
      <w:r>
        <w:rPr>
          <w:rFonts w:ascii="Times New Roman" w:hAnsi="Times New Roman" w:cs="Times New Roman"/>
          <w:b/>
          <w:i/>
          <w:sz w:val="24"/>
          <w:szCs w:val="24"/>
        </w:rPr>
        <w:t>электронные учебные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. В организациях могут создаваться собственные сборники электронных материалов, применять региональные или федеральные образовательные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интернет-платформы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для организации самостоятельной учебной деятельности учащихся, проведения текущего контроля и промежуточной аттестации. </w:t>
      </w:r>
    </w:p>
    <w:p w:rsidR="00B75FDF" w:rsidRDefault="001C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достижения всеми обучающимися результатов каждого модуля рабочей программы по «Изобразительному искусству»,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освоение программы и привлечения возможностей других организаций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применяться:</w:t>
      </w:r>
    </w:p>
    <w:p w:rsidR="00B75FDF" w:rsidRDefault="001C4928" w:rsidP="000D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зачет результатов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отдельных модулей или их частей, освоенных в других организациях, осуществляющих образовательную деятельность;</w:t>
      </w:r>
    </w:p>
    <w:p w:rsidR="00B75FDF" w:rsidRDefault="001C4928" w:rsidP="000D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сетевая форма реализации образовательных программ;</w:t>
      </w:r>
    </w:p>
    <w:p w:rsidR="00B75FDF" w:rsidRDefault="001C4928" w:rsidP="000D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дистанционные образовательные технологии.</w:t>
      </w:r>
    </w:p>
    <w:p w:rsidR="0004627E" w:rsidRDefault="0004627E" w:rsidP="000D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FDF" w:rsidRDefault="001C4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комплекты по изобразительному искусству</w:t>
      </w:r>
    </w:p>
    <w:p w:rsidR="0004627E" w:rsidRDefault="0004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DF" w:rsidRDefault="001C4928" w:rsidP="000D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перехода на обновлённые ФГОС могут быть использованы любые учебно-методические комплекты, включённые в федеральный перечень учебников (</w:t>
      </w:r>
      <w:hyperlink r:id="rId19" w:tooltip="https://clck.ru/eEg7Y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https://clck.ru/eEg7Y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(Письмо Министерства просвещения от 11.11.2021 № 03-1899 «Об обеспечении учебными изданиями (учебниками и учебными пособиями) обучающихся в </w:t>
      </w:r>
      <w:r>
        <w:rPr>
          <w:rFonts w:ascii="Times New Roman" w:hAnsi="Times New Roman" w:cs="Times New Roman"/>
          <w:sz w:val="24"/>
          <w:szCs w:val="24"/>
        </w:rPr>
        <w:lastRenderedPageBreak/>
        <w:t>2022/23 учебном году  (</w:t>
      </w:r>
      <w:hyperlink r:id="rId20" w:tooltip="https://docs.cntd.ru/document/727265350" w:history="1">
        <w:r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https://docs.cntd.ru/document/727265350</w:t>
        </w:r>
      </w:hyperlink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).</w:t>
      </w:r>
      <w:proofErr w:type="gramEnd"/>
      <w:r w:rsidR="000D27C4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результатов. </w:t>
      </w:r>
    </w:p>
    <w:p w:rsidR="00B75FDF" w:rsidRDefault="00B75FDF" w:rsidP="00337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B75FDF" w:rsidRDefault="001C4928" w:rsidP="0033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для поддержки педагогов в период перехода на ФГОС:</w:t>
      </w:r>
    </w:p>
    <w:p w:rsidR="0004627E" w:rsidRDefault="0004627E" w:rsidP="0033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CA" w:rsidRDefault="003376CA" w:rsidP="003376C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Единое содержание общего образования </w:t>
      </w:r>
      <w:hyperlink r:id="rId21" w:history="1">
        <w:r w:rsidRPr="0004569F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https://goo-gl.me/L76yE</w:t>
        </w:r>
      </w:hyperlink>
    </w:p>
    <w:p w:rsidR="000D27C4" w:rsidRDefault="001C4928" w:rsidP="00704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  <w:r w:rsidRPr="000D2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CLUB</w:t>
      </w:r>
      <w:r w:rsidRPr="000D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2" w:tooltip="https://uchitel.club/" w:history="1">
        <w:r w:rsidRPr="000D2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</w:t>
        </w:r>
      </w:hyperlink>
      <w:r w:rsidRPr="000D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Портал, на котором собраны нормативные документы и методические материалы в помощь учителям для организации обучения в период перехода на ФГОС. </w:t>
      </w:r>
    </w:p>
    <w:p w:rsidR="00B75FDF" w:rsidRDefault="001C4928" w:rsidP="0070448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грамотность. Банк заданий - </w:t>
      </w:r>
      <w:hyperlink r:id="rId23" w:tooltip="https://media.prosv.ru/fg/" w:history="1">
        <w:r w:rsidRPr="000D2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https://media.prosv.ru/fg/</w:t>
        </w:r>
      </w:hyperlink>
      <w:r w:rsidRPr="000D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E0735" w:rsidRDefault="00577A67" w:rsidP="008E073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proofErr w:type="gramStart"/>
      <w:r w:rsidR="008E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портал культурного наследия, традиций</w:t>
      </w:r>
      <w:r w:rsidR="008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8E0735" w:rsidRPr="0004569F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https://www.culture.ru/</w:t>
        </w:r>
      </w:hyperlink>
    </w:p>
    <w:p w:rsidR="00B75FDF" w:rsidRDefault="001C4928" w:rsidP="003376CA">
      <w:pPr>
        <w:numPr>
          <w:ilvl w:val="0"/>
          <w:numId w:val="7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сервис «Лаборатория проектов» по сопровождению проектной деятельности школьников 5-11 классов</w:t>
      </w:r>
      <w:r w:rsidR="0004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5" w:tooltip="https://media.prosv.ru/lsp/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https://media.prosv.ru/lsp/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75FDF" w:rsidRDefault="00B75FDF" w:rsidP="0033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C4" w:rsidRDefault="00A40B78" w:rsidP="0033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78">
        <w:rPr>
          <w:rFonts w:ascii="Times New Roman" w:hAnsi="Times New Roman" w:cs="Times New Roman"/>
          <w:b/>
          <w:sz w:val="24"/>
          <w:szCs w:val="24"/>
        </w:rPr>
        <w:t xml:space="preserve">Оснащение кабинета изобразительного искусства </w:t>
      </w:r>
    </w:p>
    <w:p w:rsidR="00A40B78" w:rsidRDefault="00A40B78" w:rsidP="0033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78">
        <w:rPr>
          <w:rFonts w:ascii="Times New Roman" w:hAnsi="Times New Roman" w:cs="Times New Roman"/>
          <w:b/>
          <w:sz w:val="24"/>
          <w:szCs w:val="24"/>
        </w:rPr>
        <w:t>(выписка из Приказа №804. раздел 2, подраздел 12, страница 40)</w:t>
      </w:r>
    </w:p>
    <w:p w:rsidR="0004627E" w:rsidRPr="00A40B78" w:rsidRDefault="0004627E" w:rsidP="0033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B78" w:rsidRPr="00A40B78" w:rsidRDefault="00A40B78" w:rsidP="003376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 xml:space="preserve">Специализированная мебель и системы хранения. 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>Основное оборудование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2.12.1. Стол ученический одноместный, регулируемый по высоте и углу наклона столешницы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Дополнительное вариативное оборудование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2.12.2. Мольберт/Этюдник художественный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2.12.3. Стул складной для рисования на пленэре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2.12.4. Подставка для натюрморта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Технические средства. 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>Дополнительное вариативное оборудование.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2.12.5. Планшетный компьютер (лицензионное программное обеспечение, образовательный контент, система защиты от вредоносной информации)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2.12.6. Фотоаппарат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2.12.7. Цифровая видеокамера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2.12.8. Софит для постановочного света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Демонстрационное оборудование и приборы. 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>Основное оборудование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2.12.9. Готовальня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2.12.10. Линейка чертежная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 xml:space="preserve">Модели. 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78">
        <w:rPr>
          <w:rFonts w:ascii="Times New Roman" w:hAnsi="Times New Roman" w:cs="Times New Roman"/>
          <w:b/>
          <w:i/>
          <w:sz w:val="24"/>
          <w:szCs w:val="24"/>
        </w:rPr>
        <w:t>Основное оборудование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2.12.11. Комплект гипсовых моделей геометрических тел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2.12.12. Комплект гипсовых моделей для натюрморта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2.12.13. Комплект гипсовых моделей головы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2.12.14. Комплект гипсовых моделей растений</w:t>
      </w:r>
    </w:p>
    <w:p w:rsidR="00A40B78" w:rsidRPr="00A40B78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2.12.15. Комплект муляжей фруктов и овощей</w:t>
      </w:r>
    </w:p>
    <w:p w:rsidR="00B75FDF" w:rsidRDefault="00A40B78" w:rsidP="00A40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78">
        <w:rPr>
          <w:rFonts w:ascii="Times New Roman" w:hAnsi="Times New Roman" w:cs="Times New Roman"/>
          <w:sz w:val="24"/>
          <w:szCs w:val="24"/>
        </w:rPr>
        <w:t>2.12.16. Муляжи съедобных и ядовитых грибов</w:t>
      </w:r>
    </w:p>
    <w:sectPr w:rsidR="00B75FDF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F4" w:rsidRDefault="006B7AF4">
      <w:pPr>
        <w:spacing w:after="0" w:line="240" w:lineRule="auto"/>
      </w:pPr>
      <w:r>
        <w:separator/>
      </w:r>
    </w:p>
  </w:endnote>
  <w:endnote w:type="continuationSeparator" w:id="0">
    <w:p w:rsidR="006B7AF4" w:rsidRDefault="006B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025008"/>
      <w:docPartObj>
        <w:docPartGallery w:val="Page Numbers (Bottom of Page)"/>
        <w:docPartUnique/>
      </w:docPartObj>
    </w:sdtPr>
    <w:sdtEndPr/>
    <w:sdtContent>
      <w:p w:rsidR="00B75FDF" w:rsidRDefault="001C492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4CA">
          <w:rPr>
            <w:noProof/>
          </w:rPr>
          <w:t>7</w:t>
        </w:r>
        <w:r>
          <w:fldChar w:fldCharType="end"/>
        </w:r>
      </w:p>
    </w:sdtContent>
  </w:sdt>
  <w:p w:rsidR="00B75FDF" w:rsidRDefault="00B75FD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F4" w:rsidRDefault="006B7AF4">
      <w:pPr>
        <w:spacing w:after="0" w:line="240" w:lineRule="auto"/>
      </w:pPr>
      <w:r>
        <w:separator/>
      </w:r>
    </w:p>
  </w:footnote>
  <w:footnote w:type="continuationSeparator" w:id="0">
    <w:p w:rsidR="006B7AF4" w:rsidRDefault="006B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D0962E0B65843AF9012CF7A718CE4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54CA" w:rsidRDefault="00CE54CA">
        <w:pPr>
          <w:pStyle w:val="af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ГАОУ ДПО ВО ВИРО</w:t>
        </w:r>
      </w:p>
    </w:sdtContent>
  </w:sdt>
  <w:p w:rsidR="00CE54CA" w:rsidRDefault="00CE54C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DA3"/>
    <w:multiLevelType w:val="hybridMultilevel"/>
    <w:tmpl w:val="CF627D30"/>
    <w:lvl w:ilvl="0" w:tplc="3E98C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5C45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2432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92C4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F68C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1ED8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BED1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634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4402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10B71"/>
    <w:multiLevelType w:val="hybridMultilevel"/>
    <w:tmpl w:val="27DEDC4E"/>
    <w:lvl w:ilvl="0" w:tplc="54E43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4077C">
      <w:start w:val="1"/>
      <w:numFmt w:val="lowerLetter"/>
      <w:lvlText w:val="%2."/>
      <w:lvlJc w:val="left"/>
      <w:pPr>
        <w:ind w:left="1440" w:hanging="360"/>
      </w:pPr>
    </w:lvl>
    <w:lvl w:ilvl="2" w:tplc="9FC60BCA">
      <w:start w:val="1"/>
      <w:numFmt w:val="lowerRoman"/>
      <w:lvlText w:val="%3."/>
      <w:lvlJc w:val="right"/>
      <w:pPr>
        <w:ind w:left="2160" w:hanging="180"/>
      </w:pPr>
    </w:lvl>
    <w:lvl w:ilvl="3" w:tplc="AC129CB6">
      <w:start w:val="1"/>
      <w:numFmt w:val="decimal"/>
      <w:lvlText w:val="%4."/>
      <w:lvlJc w:val="left"/>
      <w:pPr>
        <w:ind w:left="2880" w:hanging="360"/>
      </w:pPr>
    </w:lvl>
    <w:lvl w:ilvl="4" w:tplc="8E92EDBA">
      <w:start w:val="1"/>
      <w:numFmt w:val="lowerLetter"/>
      <w:lvlText w:val="%5."/>
      <w:lvlJc w:val="left"/>
      <w:pPr>
        <w:ind w:left="3600" w:hanging="360"/>
      </w:pPr>
    </w:lvl>
    <w:lvl w:ilvl="5" w:tplc="A34C1884">
      <w:start w:val="1"/>
      <w:numFmt w:val="lowerRoman"/>
      <w:lvlText w:val="%6."/>
      <w:lvlJc w:val="right"/>
      <w:pPr>
        <w:ind w:left="4320" w:hanging="180"/>
      </w:pPr>
    </w:lvl>
    <w:lvl w:ilvl="6" w:tplc="ECDC4A74">
      <w:start w:val="1"/>
      <w:numFmt w:val="decimal"/>
      <w:lvlText w:val="%7."/>
      <w:lvlJc w:val="left"/>
      <w:pPr>
        <w:ind w:left="5040" w:hanging="360"/>
      </w:pPr>
    </w:lvl>
    <w:lvl w:ilvl="7" w:tplc="B0D0D22E">
      <w:start w:val="1"/>
      <w:numFmt w:val="lowerLetter"/>
      <w:lvlText w:val="%8."/>
      <w:lvlJc w:val="left"/>
      <w:pPr>
        <w:ind w:left="5760" w:hanging="360"/>
      </w:pPr>
    </w:lvl>
    <w:lvl w:ilvl="8" w:tplc="CFCAF80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6C0"/>
    <w:multiLevelType w:val="hybridMultilevel"/>
    <w:tmpl w:val="26F02F36"/>
    <w:lvl w:ilvl="0" w:tplc="8384CD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A8EBB84">
      <w:start w:val="1"/>
      <w:numFmt w:val="lowerLetter"/>
      <w:lvlText w:val="%2."/>
      <w:lvlJc w:val="left"/>
      <w:pPr>
        <w:ind w:left="1440" w:hanging="360"/>
      </w:pPr>
    </w:lvl>
    <w:lvl w:ilvl="2" w:tplc="3A846136">
      <w:start w:val="1"/>
      <w:numFmt w:val="lowerRoman"/>
      <w:lvlText w:val="%3."/>
      <w:lvlJc w:val="right"/>
      <w:pPr>
        <w:ind w:left="2160" w:hanging="180"/>
      </w:pPr>
    </w:lvl>
    <w:lvl w:ilvl="3" w:tplc="DAC67792">
      <w:start w:val="1"/>
      <w:numFmt w:val="decimal"/>
      <w:lvlText w:val="%4."/>
      <w:lvlJc w:val="left"/>
      <w:pPr>
        <w:ind w:left="2880" w:hanging="360"/>
      </w:pPr>
    </w:lvl>
    <w:lvl w:ilvl="4" w:tplc="B9AC91AA">
      <w:start w:val="1"/>
      <w:numFmt w:val="lowerLetter"/>
      <w:lvlText w:val="%5."/>
      <w:lvlJc w:val="left"/>
      <w:pPr>
        <w:ind w:left="3600" w:hanging="360"/>
      </w:pPr>
    </w:lvl>
    <w:lvl w:ilvl="5" w:tplc="D4A67A82">
      <w:start w:val="1"/>
      <w:numFmt w:val="lowerRoman"/>
      <w:lvlText w:val="%6."/>
      <w:lvlJc w:val="right"/>
      <w:pPr>
        <w:ind w:left="4320" w:hanging="180"/>
      </w:pPr>
    </w:lvl>
    <w:lvl w:ilvl="6" w:tplc="2AD220CC">
      <w:start w:val="1"/>
      <w:numFmt w:val="decimal"/>
      <w:lvlText w:val="%7."/>
      <w:lvlJc w:val="left"/>
      <w:pPr>
        <w:ind w:left="5040" w:hanging="360"/>
      </w:pPr>
    </w:lvl>
    <w:lvl w:ilvl="7" w:tplc="BDF04C9C">
      <w:start w:val="1"/>
      <w:numFmt w:val="lowerLetter"/>
      <w:lvlText w:val="%8."/>
      <w:lvlJc w:val="left"/>
      <w:pPr>
        <w:ind w:left="5760" w:hanging="360"/>
      </w:pPr>
    </w:lvl>
    <w:lvl w:ilvl="8" w:tplc="74542F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7680"/>
    <w:multiLevelType w:val="hybridMultilevel"/>
    <w:tmpl w:val="B244763A"/>
    <w:lvl w:ilvl="0" w:tplc="ED4ADFE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48CD8B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D7766C6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09CC34A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9C26E3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1B804A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86E6C37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222E30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3618C34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731685"/>
    <w:multiLevelType w:val="hybridMultilevel"/>
    <w:tmpl w:val="5EA43C9C"/>
    <w:lvl w:ilvl="0" w:tplc="866A2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47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8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A7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47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60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43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6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86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5C66"/>
    <w:multiLevelType w:val="hybridMultilevel"/>
    <w:tmpl w:val="F8A8E67E"/>
    <w:lvl w:ilvl="0" w:tplc="0BE25B6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818E1E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F886E44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2518616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4E6E683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376D3E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A70153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4E4C2BDE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57BADB3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1359BE"/>
    <w:multiLevelType w:val="hybridMultilevel"/>
    <w:tmpl w:val="3B1CF7DE"/>
    <w:lvl w:ilvl="0" w:tplc="BC92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6B144">
      <w:start w:val="1"/>
      <w:numFmt w:val="lowerLetter"/>
      <w:lvlText w:val="%2."/>
      <w:lvlJc w:val="left"/>
      <w:pPr>
        <w:ind w:left="1440" w:hanging="360"/>
      </w:pPr>
    </w:lvl>
    <w:lvl w:ilvl="2" w:tplc="15BC1C26">
      <w:start w:val="1"/>
      <w:numFmt w:val="lowerRoman"/>
      <w:lvlText w:val="%3."/>
      <w:lvlJc w:val="right"/>
      <w:pPr>
        <w:ind w:left="2160" w:hanging="180"/>
      </w:pPr>
    </w:lvl>
    <w:lvl w:ilvl="3" w:tplc="40625844">
      <w:start w:val="1"/>
      <w:numFmt w:val="decimal"/>
      <w:lvlText w:val="%4."/>
      <w:lvlJc w:val="left"/>
      <w:pPr>
        <w:ind w:left="2880" w:hanging="360"/>
      </w:pPr>
    </w:lvl>
    <w:lvl w:ilvl="4" w:tplc="AC3614E4">
      <w:start w:val="1"/>
      <w:numFmt w:val="lowerLetter"/>
      <w:lvlText w:val="%5."/>
      <w:lvlJc w:val="left"/>
      <w:pPr>
        <w:ind w:left="3600" w:hanging="360"/>
      </w:pPr>
    </w:lvl>
    <w:lvl w:ilvl="5" w:tplc="AF4C947A">
      <w:start w:val="1"/>
      <w:numFmt w:val="lowerRoman"/>
      <w:lvlText w:val="%6."/>
      <w:lvlJc w:val="right"/>
      <w:pPr>
        <w:ind w:left="4320" w:hanging="180"/>
      </w:pPr>
    </w:lvl>
    <w:lvl w:ilvl="6" w:tplc="8FBA7836">
      <w:start w:val="1"/>
      <w:numFmt w:val="decimal"/>
      <w:lvlText w:val="%7."/>
      <w:lvlJc w:val="left"/>
      <w:pPr>
        <w:ind w:left="5040" w:hanging="360"/>
      </w:pPr>
    </w:lvl>
    <w:lvl w:ilvl="7" w:tplc="4600C3B0">
      <w:start w:val="1"/>
      <w:numFmt w:val="lowerLetter"/>
      <w:lvlText w:val="%8."/>
      <w:lvlJc w:val="left"/>
      <w:pPr>
        <w:ind w:left="5760" w:hanging="360"/>
      </w:pPr>
    </w:lvl>
    <w:lvl w:ilvl="8" w:tplc="D570EB0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7853"/>
    <w:multiLevelType w:val="hybridMultilevel"/>
    <w:tmpl w:val="B81C7FF6"/>
    <w:lvl w:ilvl="0" w:tplc="69DC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C7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D6A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8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054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0C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AC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2A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44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50ED"/>
    <w:multiLevelType w:val="hybridMultilevel"/>
    <w:tmpl w:val="A278691C"/>
    <w:lvl w:ilvl="0" w:tplc="D82A5F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F000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E9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4A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0A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8F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40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EB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64ED"/>
    <w:multiLevelType w:val="hybridMultilevel"/>
    <w:tmpl w:val="5BFE95E0"/>
    <w:lvl w:ilvl="0" w:tplc="25441568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A6FEDDD4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490D244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B26B318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4F2395C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EE98F198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CB6C7E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AE0453B4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97AACF2E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CF20C10"/>
    <w:multiLevelType w:val="hybridMultilevel"/>
    <w:tmpl w:val="D6A4D46C"/>
    <w:lvl w:ilvl="0" w:tplc="D11CB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9E8F96">
      <w:start w:val="1"/>
      <w:numFmt w:val="lowerLetter"/>
      <w:lvlText w:val="%2."/>
      <w:lvlJc w:val="left"/>
      <w:pPr>
        <w:ind w:left="1789" w:hanging="360"/>
      </w:pPr>
    </w:lvl>
    <w:lvl w:ilvl="2" w:tplc="F86E257E">
      <w:start w:val="1"/>
      <w:numFmt w:val="lowerRoman"/>
      <w:lvlText w:val="%3."/>
      <w:lvlJc w:val="right"/>
      <w:pPr>
        <w:ind w:left="2509" w:hanging="180"/>
      </w:pPr>
    </w:lvl>
    <w:lvl w:ilvl="3" w:tplc="AD263B96">
      <w:start w:val="1"/>
      <w:numFmt w:val="decimal"/>
      <w:lvlText w:val="%4."/>
      <w:lvlJc w:val="left"/>
      <w:pPr>
        <w:ind w:left="3229" w:hanging="360"/>
      </w:pPr>
    </w:lvl>
    <w:lvl w:ilvl="4" w:tplc="70AAB4FC">
      <w:start w:val="1"/>
      <w:numFmt w:val="lowerLetter"/>
      <w:lvlText w:val="%5."/>
      <w:lvlJc w:val="left"/>
      <w:pPr>
        <w:ind w:left="3949" w:hanging="360"/>
      </w:pPr>
    </w:lvl>
    <w:lvl w:ilvl="5" w:tplc="9A984938">
      <w:start w:val="1"/>
      <w:numFmt w:val="lowerRoman"/>
      <w:lvlText w:val="%6."/>
      <w:lvlJc w:val="right"/>
      <w:pPr>
        <w:ind w:left="4669" w:hanging="180"/>
      </w:pPr>
    </w:lvl>
    <w:lvl w:ilvl="6" w:tplc="4D8EAA46">
      <w:start w:val="1"/>
      <w:numFmt w:val="decimal"/>
      <w:lvlText w:val="%7."/>
      <w:lvlJc w:val="left"/>
      <w:pPr>
        <w:ind w:left="5389" w:hanging="360"/>
      </w:pPr>
    </w:lvl>
    <w:lvl w:ilvl="7" w:tplc="B8E24A3A">
      <w:start w:val="1"/>
      <w:numFmt w:val="lowerLetter"/>
      <w:lvlText w:val="%8."/>
      <w:lvlJc w:val="left"/>
      <w:pPr>
        <w:ind w:left="6109" w:hanging="360"/>
      </w:pPr>
    </w:lvl>
    <w:lvl w:ilvl="8" w:tplc="FE42E1B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965DAE"/>
    <w:multiLevelType w:val="hybridMultilevel"/>
    <w:tmpl w:val="6B54113C"/>
    <w:lvl w:ilvl="0" w:tplc="81A29B9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A6AEF938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7618DD2C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A1084BA0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C004F150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E80B1EC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625A93DE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544FC8C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8605F30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75273034"/>
    <w:multiLevelType w:val="hybridMultilevel"/>
    <w:tmpl w:val="0DF61AEE"/>
    <w:lvl w:ilvl="0" w:tplc="621A12E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4AAAC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AAFE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3C360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AEBB5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EA09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00DB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58971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F0442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00392D"/>
    <w:multiLevelType w:val="hybridMultilevel"/>
    <w:tmpl w:val="8AA8D7C6"/>
    <w:lvl w:ilvl="0" w:tplc="87B463E8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F38AC4A">
      <w:start w:val="1"/>
      <w:numFmt w:val="lowerLetter"/>
      <w:lvlText w:val="%2."/>
      <w:lvlJc w:val="left"/>
      <w:pPr>
        <w:ind w:left="1440" w:hanging="360"/>
      </w:pPr>
    </w:lvl>
    <w:lvl w:ilvl="2" w:tplc="2FFE6AD8">
      <w:start w:val="1"/>
      <w:numFmt w:val="lowerRoman"/>
      <w:lvlText w:val="%3."/>
      <w:lvlJc w:val="right"/>
      <w:pPr>
        <w:ind w:left="2160" w:hanging="180"/>
      </w:pPr>
    </w:lvl>
    <w:lvl w:ilvl="3" w:tplc="44561AA8">
      <w:start w:val="1"/>
      <w:numFmt w:val="decimal"/>
      <w:lvlText w:val="%4."/>
      <w:lvlJc w:val="left"/>
      <w:pPr>
        <w:ind w:left="2880" w:hanging="360"/>
      </w:pPr>
    </w:lvl>
    <w:lvl w:ilvl="4" w:tplc="F15E281E">
      <w:start w:val="1"/>
      <w:numFmt w:val="lowerLetter"/>
      <w:lvlText w:val="%5."/>
      <w:lvlJc w:val="left"/>
      <w:pPr>
        <w:ind w:left="3600" w:hanging="360"/>
      </w:pPr>
    </w:lvl>
    <w:lvl w:ilvl="5" w:tplc="4D9E07F8">
      <w:start w:val="1"/>
      <w:numFmt w:val="lowerRoman"/>
      <w:lvlText w:val="%6."/>
      <w:lvlJc w:val="right"/>
      <w:pPr>
        <w:ind w:left="4320" w:hanging="180"/>
      </w:pPr>
    </w:lvl>
    <w:lvl w:ilvl="6" w:tplc="F9FE18BC">
      <w:start w:val="1"/>
      <w:numFmt w:val="decimal"/>
      <w:lvlText w:val="%7."/>
      <w:lvlJc w:val="left"/>
      <w:pPr>
        <w:ind w:left="5040" w:hanging="360"/>
      </w:pPr>
    </w:lvl>
    <w:lvl w:ilvl="7" w:tplc="656402B0">
      <w:start w:val="1"/>
      <w:numFmt w:val="lowerLetter"/>
      <w:lvlText w:val="%8."/>
      <w:lvlJc w:val="left"/>
      <w:pPr>
        <w:ind w:left="5760" w:hanging="360"/>
      </w:pPr>
    </w:lvl>
    <w:lvl w:ilvl="8" w:tplc="563A4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DF"/>
    <w:rsid w:val="00031856"/>
    <w:rsid w:val="0004627E"/>
    <w:rsid w:val="000D27C4"/>
    <w:rsid w:val="001C4928"/>
    <w:rsid w:val="002A600A"/>
    <w:rsid w:val="002E0B94"/>
    <w:rsid w:val="003376CA"/>
    <w:rsid w:val="003449F3"/>
    <w:rsid w:val="003D50EA"/>
    <w:rsid w:val="00577A67"/>
    <w:rsid w:val="006B7AF4"/>
    <w:rsid w:val="008D4ACA"/>
    <w:rsid w:val="008E0735"/>
    <w:rsid w:val="00A40B78"/>
    <w:rsid w:val="00B75FDF"/>
    <w:rsid w:val="00CE54CA"/>
    <w:rsid w:val="00E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1"/>
    <w:qFormat/>
    <w:pPr>
      <w:widowControl w:val="0"/>
      <w:spacing w:after="0" w:line="240" w:lineRule="auto"/>
      <w:ind w:left="12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widowControl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CE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E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1"/>
    <w:qFormat/>
    <w:pPr>
      <w:widowControl w:val="0"/>
      <w:spacing w:after="0" w:line="240" w:lineRule="auto"/>
      <w:ind w:left="12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link w:val="af4"/>
    <w:uiPriority w:val="1"/>
    <w:qFormat/>
    <w:pPr>
      <w:widowControl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CE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E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UU30" TargetMode="External"/><Relationship Id="rId13" Type="http://schemas.openxmlformats.org/officeDocument/2006/relationships/hyperlink" Target="https://goo.su/zp5TrlE" TargetMode="External"/><Relationship Id="rId18" Type="http://schemas.openxmlformats.org/officeDocument/2006/relationships/hyperlink" Target="https://goo.su/FQFNtUj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goo-gl.me/L76y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-gl.me/Kfodf" TargetMode="External"/><Relationship Id="rId17" Type="http://schemas.openxmlformats.org/officeDocument/2006/relationships/hyperlink" Target="https://goo.su/auqbUu" TargetMode="External"/><Relationship Id="rId25" Type="http://schemas.openxmlformats.org/officeDocument/2006/relationships/hyperlink" Target="https://media.prosv.ru/ls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su/fl1nP" TargetMode="External"/><Relationship Id="rId20" Type="http://schemas.openxmlformats.org/officeDocument/2006/relationships/hyperlink" Target="https://docs.cntd.ru/document/727265350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-gl.ink/hzwGW" TargetMode="External"/><Relationship Id="rId24" Type="http://schemas.openxmlformats.org/officeDocument/2006/relationships/hyperlink" Target="https://www.cult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su/s5avK" TargetMode="External"/><Relationship Id="rId23" Type="http://schemas.openxmlformats.org/officeDocument/2006/relationships/hyperlink" Target="https://media.prosv.ru/f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o-gl.me/gAn9j" TargetMode="External"/><Relationship Id="rId19" Type="http://schemas.openxmlformats.org/officeDocument/2006/relationships/hyperlink" Target="https://clck.ru/eEg7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su/CGcf" TargetMode="External"/><Relationship Id="rId14" Type="http://schemas.openxmlformats.org/officeDocument/2006/relationships/hyperlink" Target="https://goo.su/GP5WSI" TargetMode="External"/><Relationship Id="rId22" Type="http://schemas.openxmlformats.org/officeDocument/2006/relationships/hyperlink" Target="https://uchitel.club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0962E0B65843AF9012CF7A718CE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94584-7E38-4F8E-B7CE-016D9FE03693}"/>
      </w:docPartPr>
      <w:docPartBody>
        <w:p w:rsidR="00000000" w:rsidRDefault="006117FC" w:rsidP="006117FC">
          <w:pPr>
            <w:pStyle w:val="BD0962E0B65843AF9012CF7A718CE4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FC"/>
    <w:rsid w:val="003B0D31"/>
    <w:rsid w:val="006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0962E0B65843AF9012CF7A718CE414">
    <w:name w:val="BD0962E0B65843AF9012CF7A718CE414"/>
    <w:rsid w:val="006117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0962E0B65843AF9012CF7A718CE414">
    <w:name w:val="BD0962E0B65843AF9012CF7A718CE414"/>
    <w:rsid w:val="00611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ГАОУ ДПО ВО ВИРО</dc:title>
  <dc:subject/>
  <dc:creator>Михайлова Светлана Викторовна</dc:creator>
  <cp:keywords/>
  <dc:description/>
  <cp:lastModifiedBy>Харчевникова Елена Львовна</cp:lastModifiedBy>
  <cp:revision>51</cp:revision>
  <dcterms:created xsi:type="dcterms:W3CDTF">2022-03-23T12:01:00Z</dcterms:created>
  <dcterms:modified xsi:type="dcterms:W3CDTF">2023-04-19T08:07:00Z</dcterms:modified>
</cp:coreProperties>
</file>