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44" w:rsidRPr="00803060" w:rsidRDefault="00C01244" w:rsidP="00C01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060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01244" w:rsidRPr="00803060" w:rsidRDefault="00C01244" w:rsidP="00C01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060">
        <w:rPr>
          <w:rFonts w:ascii="Times New Roman" w:hAnsi="Times New Roman" w:cs="Times New Roman"/>
          <w:b/>
          <w:sz w:val="28"/>
          <w:szCs w:val="28"/>
        </w:rPr>
        <w:t>«О преподавании изобразительного искусства</w:t>
      </w:r>
      <w:r w:rsidR="00723A4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803060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Владимирской области в 2026–2027 учебном году»</w:t>
      </w:r>
    </w:p>
    <w:p w:rsidR="00C01244" w:rsidRPr="00803060" w:rsidRDefault="00C01244" w:rsidP="00C01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E31" w:rsidRPr="00803060" w:rsidRDefault="00964597" w:rsidP="00923E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0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6099" w:rsidRPr="00803060">
        <w:rPr>
          <w:rFonts w:ascii="Times New Roman" w:hAnsi="Times New Roman" w:cs="Times New Roman"/>
          <w:b/>
          <w:sz w:val="28"/>
          <w:szCs w:val="28"/>
        </w:rPr>
        <w:t>.</w:t>
      </w:r>
      <w:r w:rsidRPr="00803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244" w:rsidRPr="00803060">
        <w:rPr>
          <w:rFonts w:ascii="Times New Roman" w:hAnsi="Times New Roman" w:cs="Times New Roman"/>
          <w:b/>
          <w:sz w:val="28"/>
          <w:szCs w:val="28"/>
        </w:rPr>
        <w:t>Федеральная нормативная база</w:t>
      </w:r>
    </w:p>
    <w:p w:rsidR="00C01244" w:rsidRPr="00167D78" w:rsidRDefault="00C01244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Федеральный закон от 29 декабря 2012 года № 273-ФЗ «Об образовании в Российской Федерации»</w:t>
      </w:r>
    </w:p>
    <w:p w:rsidR="00C01244" w:rsidRPr="00167D78" w:rsidRDefault="00C01244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Указ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C01244" w:rsidRPr="00167D78" w:rsidRDefault="00C01244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Указ Президента Российской Федерации от 28 февраля 2024 года № 145 «О Стратегии научно-технологического развития Российской Федерации»</w:t>
      </w:r>
    </w:p>
    <w:p w:rsidR="00C01244" w:rsidRPr="00167D78" w:rsidRDefault="00C01244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</w:p>
    <w:p w:rsidR="00C01244" w:rsidRPr="00167D78" w:rsidRDefault="00C01244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Единый план по достижению национальных целей развития Российской Федерации на период до 2030 года и на плановый период до 2036 года, утверждённый Председателем Правительства Российской Федерации 9 января 2025 года</w:t>
      </w:r>
    </w:p>
    <w:p w:rsidR="00C01244" w:rsidRPr="00167D78" w:rsidRDefault="00C01244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08.10.2025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F6341A" w:rsidRPr="00167D78" w:rsidRDefault="00F6341A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</w:r>
    </w:p>
    <w:p w:rsidR="00F6341A" w:rsidRPr="00167D78" w:rsidRDefault="00F6341A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</w:t>
      </w:r>
    </w:p>
    <w:p w:rsidR="00F6341A" w:rsidRPr="00167D78" w:rsidRDefault="00F6341A" w:rsidP="00F3308C">
      <w:pPr>
        <w:pStyle w:val="afe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413»</w:t>
      </w:r>
    </w:p>
    <w:p w:rsidR="008139FD" w:rsidRPr="00167D78" w:rsidRDefault="00B17CE1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bCs/>
          <w:szCs w:val="24"/>
        </w:rPr>
      </w:pPr>
      <w:r w:rsidRPr="00167D78">
        <w:rPr>
          <w:rFonts w:ascii="Times New Roman" w:hAnsi="Times New Roman"/>
          <w:bCs/>
          <w:color w:val="000000"/>
          <w:sz w:val="24"/>
          <w:szCs w:val="24"/>
        </w:rPr>
        <w:t xml:space="preserve">ФГОС НОО </w:t>
      </w:r>
      <w:r w:rsidRPr="00167D78">
        <w:rPr>
          <w:rFonts w:ascii="Times New Roman" w:hAnsi="Times New Roman"/>
          <w:color w:val="000000"/>
          <w:sz w:val="24"/>
          <w:szCs w:val="24"/>
        </w:rPr>
        <w:t>(Приказ Минпросвещения РФ № 286  от 31.05.21г.)</w:t>
      </w:r>
      <w:r w:rsidRPr="00167D78">
        <w:rPr>
          <w:rFonts w:ascii="Times New Roman" w:hAnsi="Times New Roman"/>
          <w:sz w:val="24"/>
          <w:szCs w:val="24"/>
        </w:rPr>
        <w:t xml:space="preserve"> </w:t>
      </w:r>
      <w:hyperlink r:id="rId9" w:tooltip="https://goo.su/UU30" w:history="1">
        <w:r w:rsidRPr="00167D78">
          <w:rPr>
            <w:rStyle w:val="ae"/>
            <w:rFonts w:ascii="Times New Roman" w:hAnsi="Times New Roman"/>
          </w:rPr>
          <w:t>https://goo.su/UU30</w:t>
        </w:r>
      </w:hyperlink>
    </w:p>
    <w:p w:rsidR="008139FD" w:rsidRPr="00167D78" w:rsidRDefault="00B17CE1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ae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Fonts w:ascii="Times New Roman" w:hAnsi="Times New Roman"/>
          <w:bCs/>
          <w:color w:val="000000"/>
          <w:sz w:val="24"/>
          <w:szCs w:val="24"/>
        </w:rPr>
        <w:t xml:space="preserve">ФГОС ООО </w:t>
      </w:r>
      <w:r w:rsidRPr="00167D78">
        <w:rPr>
          <w:rFonts w:ascii="Times New Roman" w:hAnsi="Times New Roman"/>
          <w:color w:val="000000"/>
          <w:sz w:val="24"/>
          <w:szCs w:val="24"/>
        </w:rPr>
        <w:t xml:space="preserve">(Приказ Минпросвещения РФ № 287  от 31.05.21г.) </w:t>
      </w:r>
      <w:hyperlink r:id="rId10" w:tooltip="https://goo.su/CGcf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https://goo.su/CGcf</w:t>
        </w:r>
      </w:hyperlink>
    </w:p>
    <w:p w:rsidR="00923E31" w:rsidRPr="00167D78" w:rsidRDefault="00923E3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67D78">
        <w:rPr>
          <w:rFonts w:ascii="Times New Roman" w:hAnsi="Times New Roman"/>
          <w:color w:val="000000"/>
          <w:sz w:val="24"/>
          <w:szCs w:val="24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</w:t>
      </w:r>
    </w:p>
    <w:p w:rsidR="00923E31" w:rsidRPr="00167D78" w:rsidRDefault="00923E3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67D78">
        <w:rPr>
          <w:rFonts w:ascii="Times New Roman" w:hAnsi="Times New Roman"/>
          <w:color w:val="000000"/>
          <w:sz w:val="24"/>
          <w:szCs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</w:t>
      </w:r>
    </w:p>
    <w:p w:rsidR="007A5B9D" w:rsidRPr="00167D78" w:rsidRDefault="007A5B9D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67D78">
        <w:rPr>
          <w:rFonts w:ascii="Times New Roman" w:hAnsi="Times New Roman"/>
          <w:color w:val="000000"/>
          <w:sz w:val="24"/>
          <w:szCs w:val="24"/>
        </w:rPr>
        <w:t xml:space="preserve">ФРП НОО по изобразительному искусству </w:t>
      </w:r>
      <w:hyperlink r:id="rId11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https://edsoo.ru/wp-content/uploads/2025/07/2025_noo_frp_izo_1-4.pdf?ysclid=mpxld5e21s298117194</w:t>
        </w:r>
      </w:hyperlink>
    </w:p>
    <w:p w:rsidR="00F855F4" w:rsidRPr="00167D78" w:rsidRDefault="007A5B9D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67D78">
        <w:rPr>
          <w:rFonts w:ascii="Times New Roman" w:hAnsi="Times New Roman"/>
          <w:color w:val="000000"/>
          <w:sz w:val="24"/>
          <w:szCs w:val="24"/>
        </w:rPr>
        <w:t xml:space="preserve">ФРП ООО по изобразительному искусству </w:t>
      </w:r>
      <w:hyperlink r:id="rId12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https://edsoo.ru/wp-content/uploads/2025/07/2025_ooo_frp_izo-5-7.pdf</w:t>
        </w:r>
      </w:hyperlink>
    </w:p>
    <w:p w:rsidR="00923E31" w:rsidRPr="00167D78" w:rsidRDefault="00923E3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67D78">
        <w:rPr>
          <w:rFonts w:ascii="Times New Roman" w:hAnsi="Times New Roman"/>
          <w:color w:val="000000"/>
          <w:sz w:val="24"/>
          <w:szCs w:val="24"/>
        </w:rPr>
        <w:t xml:space="preserve">ФРП  внеурочная деятельность </w:t>
      </w:r>
      <w:hyperlink r:id="rId13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https://edsoo.ru/rabochie-programmy/</w:t>
        </w:r>
      </w:hyperlink>
    </w:p>
    <w:p w:rsidR="00923E31" w:rsidRPr="00167D78" w:rsidRDefault="00B17CE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67D78">
        <w:rPr>
          <w:rFonts w:ascii="Times New Roman" w:hAnsi="Times New Roman"/>
          <w:color w:val="000000"/>
          <w:sz w:val="24"/>
          <w:szCs w:val="24"/>
        </w:rPr>
        <w:t xml:space="preserve">Концепция преподавания предметной области Искусств» в образовательных организациях Российской Федерации, реализующих общие образовательные программы </w:t>
      </w:r>
      <w:r w:rsidRPr="00167D78">
        <w:rPr>
          <w:rFonts w:ascii="Times New Roman" w:hAnsi="Times New Roman"/>
          <w:sz w:val="24"/>
          <w:szCs w:val="24"/>
        </w:rPr>
        <w:t>(утверждена на заседании Коллегии Министерства просвещения Российской Федерации 24 декабря 2018 года)</w:t>
      </w:r>
      <w:r w:rsidRPr="00167D78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F855F4" w:rsidRPr="00167D78">
          <w:rPr>
            <w:rStyle w:val="ae"/>
            <w:rFonts w:ascii="Times New Roman" w:hAnsi="Times New Roman"/>
            <w:sz w:val="24"/>
            <w:szCs w:val="24"/>
          </w:rPr>
          <w:t>https://docs.cntd.ru/document/554598998?ysclid=mpwn7bijs7978126114</w:t>
        </w:r>
      </w:hyperlink>
    </w:p>
    <w:p w:rsidR="00923E31" w:rsidRPr="00167D78" w:rsidRDefault="00923E3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-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Приказ Министерства просвещения Российской Федерации от 05.11.2024 № 769 "Об утверждении федерального перечня учебников, допущенных к использованию при </w:t>
      </w:r>
      <w:r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lastRenderedPageBreak/>
        <w:t xml:space="preserve">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 </w:t>
      </w:r>
      <w:hyperlink r:id="rId15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http://publication.pravo.gov.ru/document/0001202412120011?index=4</w:t>
        </w:r>
      </w:hyperlink>
    </w:p>
    <w:p w:rsidR="00923E31" w:rsidRPr="00167D78" w:rsidRDefault="00923E3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-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22.03.2024 № 77603)</w:t>
      </w:r>
    </w:p>
    <w:p w:rsidR="008139FD" w:rsidRPr="00167D78" w:rsidRDefault="00923E31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-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Приказ Министерства просвещения Российской Федерации от 26 июня 2025 года №495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исключённых учебников и разработанных в комплекте с ними учебных пособий» </w:t>
      </w:r>
      <w:hyperlink r:id="rId16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https://sh-ustyarulskaya-r04.gosweb.gosuslugi.ru/netcat_files/32/50/Prikaz_Minprosvescheniya_Rossii_ot_26_06_2025_N_495_Ob_utverzhdennyy.pdf</w:t>
        </w:r>
      </w:hyperlink>
    </w:p>
    <w:p w:rsidR="00923E31" w:rsidRPr="00167D78" w:rsidRDefault="008A5D52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-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Приказ Министерства просвещения Российской Федерации,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</w:t>
      </w:r>
      <w:r w:rsidR="00F6341A"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м основного общего образования»</w:t>
      </w:r>
    </w:p>
    <w:p w:rsidR="00F6341A" w:rsidRPr="00167D78" w:rsidRDefault="00F6341A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-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Приказ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F6341A" w:rsidRPr="00167D78" w:rsidRDefault="00F6341A" w:rsidP="00F3308C">
      <w:pPr>
        <w:pStyle w:val="afe"/>
        <w:widowControl w:val="0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Style w:val="-"/>
          <w:rFonts w:ascii="Times New Roman" w:hAnsi="Times New Roman"/>
          <w:color w:val="000000"/>
          <w:sz w:val="24"/>
          <w:szCs w:val="24"/>
          <w:u w:val="none"/>
        </w:rPr>
      </w:pPr>
      <w:r w:rsidRPr="00167D78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8A5D52" w:rsidRPr="00167D78" w:rsidRDefault="008A5D52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Приказ Минтруда России от 18.10.2013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F6341A" w:rsidRPr="00167D78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</w:p>
    <w:p w:rsidR="008A5D52" w:rsidRPr="00167D78" w:rsidRDefault="008A5D52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 w:rsidR="00F6341A" w:rsidRPr="00167D78">
        <w:rPr>
          <w:rFonts w:ascii="Times New Roman" w:hAnsi="Times New Roman"/>
          <w:sz w:val="24"/>
          <w:szCs w:val="24"/>
        </w:rPr>
        <w:t xml:space="preserve"> и среднего общего образования»</w:t>
      </w:r>
    </w:p>
    <w:p w:rsidR="008A5D52" w:rsidRPr="00167D78" w:rsidRDefault="008A5D52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 xml:space="preserve">Приказ Минпросвещения России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</w:t>
      </w:r>
      <w:r w:rsidRPr="00167D78">
        <w:rPr>
          <w:rFonts w:ascii="Times New Roman" w:hAnsi="Times New Roman"/>
          <w:sz w:val="24"/>
          <w:szCs w:val="24"/>
        </w:rPr>
        <w:lastRenderedPageBreak/>
        <w:t>стоимости оснащения одного места обучающегося указанными средствами обучения и воспитания»</w:t>
      </w:r>
      <w:r w:rsidRPr="00167D78">
        <w:rPr>
          <w:rFonts w:ascii="Times New Roman" w:hAnsi="Times New Roman"/>
        </w:rPr>
        <w:t xml:space="preserve"> </w:t>
      </w:r>
      <w:hyperlink r:id="rId17" w:history="1">
        <w:r w:rsidRPr="00167D78">
          <w:rPr>
            <w:rStyle w:val="ae"/>
            <w:rFonts w:ascii="Times New Roman" w:hAnsi="Times New Roman"/>
            <w:sz w:val="24"/>
            <w:szCs w:val="24"/>
          </w:rPr>
          <w:t>https://goo.su/FQFNtUj</w:t>
        </w:r>
      </w:hyperlink>
    </w:p>
    <w:p w:rsidR="008A5D52" w:rsidRPr="00167D78" w:rsidRDefault="008A5D52" w:rsidP="00F3308C">
      <w:pPr>
        <w:pStyle w:val="afe"/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7D78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"Санитарно-эпидемиологические требования к организациям воспитания и обучения, отдыха и</w:t>
      </w:r>
      <w:r w:rsidR="00F6341A" w:rsidRPr="00167D78">
        <w:rPr>
          <w:rFonts w:ascii="Times New Roman" w:hAnsi="Times New Roman"/>
          <w:sz w:val="24"/>
          <w:szCs w:val="24"/>
        </w:rPr>
        <w:t xml:space="preserve"> оздоровления детей и молодежи»</w:t>
      </w:r>
    </w:p>
    <w:p w:rsidR="00840C68" w:rsidRPr="00167D78" w:rsidRDefault="008A5D52" w:rsidP="00F3308C">
      <w:pPr>
        <w:numPr>
          <w:ilvl w:val="0"/>
          <w:numId w:val="1"/>
        </w:numPr>
        <w:tabs>
          <w:tab w:val="clear" w:pos="0"/>
          <w:tab w:val="num" w:pos="-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Конструктор программ </w:t>
      </w:r>
      <w:hyperlink r:id="rId18" w:history="1">
        <w:r w:rsidR="00F6341A" w:rsidRPr="00167D78">
          <w:rPr>
            <w:rStyle w:val="ae"/>
            <w:rFonts w:ascii="Times New Roman" w:hAnsi="Times New Roman" w:cs="Times New Roman"/>
            <w:sz w:val="24"/>
            <w:szCs w:val="24"/>
          </w:rPr>
          <w:t>http://form.instrao.ru/</w:t>
        </w:r>
      </w:hyperlink>
    </w:p>
    <w:p w:rsidR="00840C68" w:rsidRPr="00167D78" w:rsidRDefault="00840C6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0FC" w:rsidRPr="00803060" w:rsidRDefault="00964597" w:rsidP="00E970F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0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826099" w:rsidRPr="008030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70FC"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преподавания </w:t>
      </w:r>
      <w:r w:rsidR="00C81BE1"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</w:t>
      </w:r>
      <w:r w:rsidR="00E970FC" w:rsidRPr="00803060">
        <w:rPr>
          <w:rFonts w:ascii="Times New Roman" w:eastAsia="Calibri" w:hAnsi="Times New Roman" w:cs="Times New Roman"/>
          <w:b/>
          <w:sz w:val="28"/>
          <w:szCs w:val="28"/>
        </w:rPr>
        <w:t>предмета «Изобразительное искусство» в начальной школе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0FC" w:rsidRPr="00167D78" w:rsidRDefault="00E970FC" w:rsidP="002A42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  <w:r w:rsidR="002A4248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  <w:r w:rsidR="002A4248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ФГОС НОО предметные результаты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освоения учебного предмета «Изобразительное искусство» четко конкретизированы: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1)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2)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 xml:space="preserve">умение характеризовать виды и жанры изобразительного искусства; 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3)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овладение умением рисовать с натуры, по памяти и представлению;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4)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умение применять принципы перспективных и композиционных построений;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5)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умение характеризовать отличительные особенности художественных промыслов России;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6)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умение использовать простейшие инструменты графических редакторов для обработки фотографических изображений и анимации.</w:t>
      </w:r>
    </w:p>
    <w:p w:rsidR="00E970FC" w:rsidRPr="00167D78" w:rsidRDefault="00E970FC" w:rsidP="00E970F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Содержание предмета не поменялось, но конкретизировано более детально в модулях примерной программы.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художественно-творческая деятельность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деятельности. 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>Место учебного предмета «Изобразительное искусство» в учебном плане.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НОО учебный предмет «Изобразительное искусство»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является обязательным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1 ч одного учебного часа в неделю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. Изучение содержания всех модулей в 1—4 классах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обязательно</w:t>
      </w:r>
      <w:r w:rsidRPr="00167D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При этом предусматривается возможность реализации этого курса при выделении на его изучение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2-х учебных часов в неделю </w:t>
      </w:r>
      <w:r w:rsidRPr="00167D78">
        <w:rPr>
          <w:rFonts w:ascii="Times New Roman" w:eastAsia="Calibri" w:hAnsi="Times New Roman" w:cs="Times New Roman"/>
          <w:sz w:val="24"/>
          <w:szCs w:val="24"/>
        </w:rPr>
        <w:t>за счёт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lastRenderedPageBreak/>
        <w:t>Общее число часов, отведённых на изучение учебного предмета «Изобразительное искусство», — 135 ч (один час в неделю в каждом классе). 1 класс – 33 ч, 2 класс – 34 ч, 3 класс – 34 ч, 4 класс – 34 ч.</w:t>
      </w:r>
    </w:p>
    <w:p w:rsidR="002A4248" w:rsidRPr="00167D78" w:rsidRDefault="002A4248" w:rsidP="002A42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4248" w:rsidRPr="00167D78" w:rsidRDefault="002A4248" w:rsidP="002A42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Обучение по изобразительному искусству на уровне начального общего образования в соответствии с ФОП НОО выстраивается на основе следующих модулей: Модуль № 1 «Графика», Модуль № 2 «Живопись», Модуль № 3 «Скульптура», Модуль № 4 «Декоративно-прикладное искусство», Модуль № 5 «Архитектура», Модуль № 6 «Восприятие произведений искусства», Модуль № 7 «Азбука цифровой графики».</w:t>
      </w:r>
    </w:p>
    <w:p w:rsidR="002A4248" w:rsidRPr="00167D78" w:rsidRDefault="002A4248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0FC" w:rsidRPr="00167D78" w:rsidRDefault="00964597" w:rsidP="0096459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Федеральная </w:t>
      </w:r>
      <w:r w:rsidR="00E970FC" w:rsidRPr="00167D78">
        <w:rPr>
          <w:rFonts w:ascii="Times New Roman" w:eastAsia="Calibri" w:hAnsi="Times New Roman" w:cs="Times New Roman"/>
          <w:b/>
          <w:sz w:val="24"/>
          <w:szCs w:val="24"/>
        </w:rPr>
        <w:t>рабочая программа начального общего образования по предмету «Изобразительное искусство»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 сформулированы по годам обучения на основе модульного построения содержания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Приложением № 8 к ФГОС НОО, утверждённому приказом Министерства просвещения РФ.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  <w:r w:rsidRPr="00167D78">
        <w:rPr>
          <w:rFonts w:ascii="Times New Roman" w:eastAsia="Calibri" w:hAnsi="Times New Roman" w:cs="Times New Roman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Тематическое планирование составлено на основе семи содержательных модулей: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 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всех модулей присутствует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в каждом классе</w:t>
      </w:r>
      <w:r w:rsidRPr="00167D78">
        <w:rPr>
          <w:rFonts w:ascii="Times New Roman" w:eastAsia="Calibri" w:hAnsi="Times New Roman" w:cs="Times New Roman"/>
          <w:sz w:val="24"/>
          <w:szCs w:val="24"/>
        </w:rPr>
        <w:t>, развиваясь из года в год с учётом требований к результатам освоения учебного предмета, выносимым на промежуточную аттестацию.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Важнейшим принципом предмета «Изобразительное искусство» является приоритет практической творческой работы с художественными материалами. Однако некоторые уроки и учебные задания могут быть даны и на основе компьютерных средств (по выбору учителя и в зависимости от технических условий проведения урока).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Задачи модуля «Восприятие произведений искусства» 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себя». 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 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Промежуточная аттестация.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В начальной школе целесообразно включение каждого из семи модулей в тематическое планирование на протяжении нескольких лет, то есть в каждом классе. Оценка результатов его освоения может проводиться в рамках текущего контроля или промежуточной аттестации ежегодно.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0FC" w:rsidRPr="00803060" w:rsidRDefault="00964597" w:rsidP="00E970F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0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826099" w:rsidRPr="008030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70FC"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преподавания предмета «Изобразительное искусство» в основной школе в условиях </w:t>
      </w:r>
      <w:r w:rsidRPr="00803060">
        <w:rPr>
          <w:rFonts w:ascii="Times New Roman" w:eastAsia="Calibri" w:hAnsi="Times New Roman" w:cs="Times New Roman"/>
          <w:b/>
          <w:sz w:val="28"/>
          <w:szCs w:val="28"/>
        </w:rPr>
        <w:t>реализации</w:t>
      </w:r>
      <w:r w:rsidR="00E970FC"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 ФГОС ООО</w:t>
      </w:r>
      <w:r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 и ФРП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Целью изучения учебного предмета «Изобразительное искусство» в основной школе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</w:t>
      </w:r>
      <w:r w:rsidRPr="00167D78">
        <w:rPr>
          <w:rFonts w:ascii="Times New Roman" w:eastAsia="Calibri" w:hAnsi="Times New Roman" w:cs="Times New Roman"/>
          <w:i/>
          <w:sz w:val="24"/>
          <w:szCs w:val="24"/>
        </w:rPr>
        <w:t>вариативно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– изображения в зрелищных и экранных искусствах.</w:t>
      </w:r>
    </w:p>
    <w:p w:rsidR="00E970FC" w:rsidRPr="00167D78" w:rsidRDefault="002A4248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В основе ФГОС НОО для реализации учебного предмета «Изобразительное искусств» заложен системно-деятельностный подход, который в полной мере соответствует природе предмета и его практического художественно-творческого материального </w:t>
      </w:r>
      <w:r w:rsidRPr="00167D78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результата – получение изображения в той или иной технике исполнения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70FC" w:rsidRPr="00167D78">
        <w:rPr>
          <w:rFonts w:ascii="Times New Roman" w:eastAsia="Calibri" w:hAnsi="Times New Roman" w:cs="Times New Roman"/>
          <w:sz w:val="24"/>
          <w:szCs w:val="24"/>
        </w:rPr>
        <w:t>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 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искусств. 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предметные результаты освоения учебного предмета «Изобразительное искусство» должны отражать сформированность умений, представленных в виде 7 модулей: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«Символика крестьянского дома и народного праздника»;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«Народные художественные промыслы России»;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«Виды и жанры изобразительного искусства»;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«Художественный образ и художественно-выразительные средства»;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«Натюрморт. Пейзаж. Портрет»;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«Вечные темы и великие исторические события в искусстве»;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«Конструктивное искусство: архитектура и дизайн».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>Место учебного предмета «Изобразительное искусство» в учебном плане.</w:t>
      </w:r>
    </w:p>
    <w:p w:rsidR="00956F1E" w:rsidRPr="00167D78" w:rsidRDefault="00E970FC" w:rsidP="00956F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ООО учебный предмет «Изобразительное искусство»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является обязательным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 xml:space="preserve"> для изучения.</w:t>
      </w:r>
      <w:r w:rsidR="00956F1E" w:rsidRPr="00167D78">
        <w:rPr>
          <w:rFonts w:ascii="Times New Roman" w:hAnsi="Times New Roman" w:cs="Times New Roman"/>
        </w:rPr>
        <w:t xml:space="preserve"> 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>Содержание предмета «Изобразительное искусство» структурировано как система тематических модулей.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 xml:space="preserve">Три модуля – № 1 «Декоративно-прикладное и народное искусство», № 2 «Живопись, графика, скульптура», № 3 «Архитектура и дизайн» – входят в учебный план 5–7 классов программы основного общего образования в объёме </w:t>
      </w:r>
      <w:r w:rsidR="00956F1E"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102 учебных часов, не менее 1 учебного часа в неделю в качестве инвариантных</w:t>
      </w:r>
      <w:r w:rsidR="00956F1E"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>по 34 часа в год</w:t>
      </w:r>
      <w:r w:rsidR="00956F1E" w:rsidRPr="00167D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Четвёртый модуль «Изображение в синтетических, экранных видах искусства и художественная фотография» предлагается в качестве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вариативного</w:t>
      </w:r>
      <w:r w:rsidR="00956F1E"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8 классе – 1 учебный час в неделю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(для соответствующих вариантов учебного плана).</w:t>
      </w:r>
      <w:r w:rsidR="00BA2E96" w:rsidRPr="00167D78">
        <w:rPr>
          <w:rFonts w:ascii="Times New Roman" w:eastAsia="Calibri" w:hAnsi="Times New Roman" w:cs="Times New Roman"/>
          <w:sz w:val="24"/>
          <w:szCs w:val="24"/>
        </w:rPr>
        <w:t xml:space="preserve"> Возможно распределение тем данного модуля в тематике изучения других модулей основной школы.</w:t>
      </w:r>
    </w:p>
    <w:p w:rsidR="00BA2E96" w:rsidRPr="00167D78" w:rsidRDefault="00BA2E96" w:rsidP="00BA2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Предусматривается возможность реализации этого курса при выделении на его изучение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 учебных часов в неделю </w:t>
      </w:r>
      <w:r w:rsidRPr="00167D78">
        <w:rPr>
          <w:rFonts w:ascii="Times New Roman" w:eastAsia="Calibri" w:hAnsi="Times New Roman" w:cs="Times New Roman"/>
          <w:sz w:val="24"/>
          <w:szCs w:val="24"/>
        </w:rPr>
        <w:t>за счёт части учебного плана, определяемой участниками образовательного процесса при наличии специалиста.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Предлагаемая последовательность изучения модулей определяется психологическими возрастными особенностями учащихся, принципом системности обучения и опытом педагогической работы. Однако при определённых педагогических условиях возможно некоторое перераспределение учебного времени между модулями (при сохранении общего количества учебных часов).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970FC" w:rsidRPr="00167D78" w:rsidRDefault="00A22CAA" w:rsidP="00A22CA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>Федеральная</w:t>
      </w:r>
      <w:r w:rsidR="00E970FC" w:rsidRPr="00167D78">
        <w:rPr>
          <w:rFonts w:ascii="Times New Roman" w:eastAsia="Calibri" w:hAnsi="Times New Roman" w:cs="Times New Roman"/>
          <w:b/>
          <w:sz w:val="24"/>
          <w:szCs w:val="24"/>
        </w:rPr>
        <w:t xml:space="preserve"> рабочая программа основного общего образования по </w:t>
      </w:r>
      <w:r w:rsidRPr="00167D78">
        <w:rPr>
          <w:rFonts w:ascii="Times New Roman" w:eastAsia="Calibri" w:hAnsi="Times New Roman" w:cs="Times New Roman"/>
          <w:b/>
          <w:sz w:val="24"/>
          <w:szCs w:val="24"/>
        </w:rPr>
        <w:t xml:space="preserve">учебному </w:t>
      </w:r>
      <w:r w:rsidR="00E970FC" w:rsidRPr="00167D78">
        <w:rPr>
          <w:rFonts w:ascii="Times New Roman" w:eastAsia="Calibri" w:hAnsi="Times New Roman" w:cs="Times New Roman"/>
          <w:b/>
          <w:sz w:val="24"/>
          <w:szCs w:val="24"/>
        </w:rPr>
        <w:t>предмету «Изобразительное искусство»</w:t>
      </w:r>
    </w:p>
    <w:p w:rsidR="00A22CAA" w:rsidRPr="00167D78" w:rsidRDefault="00A22CAA" w:rsidP="00A2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ФРП ООО по учебному предмету «Изобразительное искусство» мо</w:t>
      </w:r>
      <w:r w:rsidRPr="00167D78">
        <w:rPr>
          <w:rFonts w:ascii="Times New Roman" w:hAnsi="Times New Roman" w:cs="Times New Roman"/>
          <w:sz w:val="24"/>
          <w:szCs w:val="24"/>
        </w:rPr>
        <w:t>жет</w:t>
      </w:r>
      <w:r w:rsidRPr="00167D78">
        <w:rPr>
          <w:rFonts w:ascii="Times New Roman" w:hAnsi="Times New Roman" w:cs="Times New Roman"/>
          <w:sz w:val="24"/>
          <w:szCs w:val="24"/>
        </w:rPr>
        <w:t xml:space="preserve"> использоваться как в неизменном виде, так и в качестве методической основы для разработки рабочих программ, при этом содержание и планируемые результаты должны </w:t>
      </w:r>
      <w:r w:rsidRPr="00167D78">
        <w:rPr>
          <w:rFonts w:ascii="Times New Roman" w:hAnsi="Times New Roman" w:cs="Times New Roman"/>
          <w:sz w:val="24"/>
          <w:szCs w:val="24"/>
        </w:rPr>
        <w:lastRenderedPageBreak/>
        <w:t>быть не ниже, чем в ФОП ООО.</w:t>
      </w:r>
      <w:r w:rsidRPr="00167D78">
        <w:rPr>
          <w:rFonts w:ascii="Times New Roman" w:hAnsi="Times New Roman" w:cs="Times New Roman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Реализация</w:t>
      </w:r>
      <w:r w:rsidRPr="00167D78">
        <w:rPr>
          <w:rFonts w:ascii="Times New Roman" w:hAnsi="Times New Roman" w:cs="Times New Roman"/>
          <w:sz w:val="24"/>
          <w:szCs w:val="24"/>
        </w:rPr>
        <w:tab/>
        <w:t>ФГОС</w:t>
      </w:r>
      <w:r w:rsidRPr="00167D78">
        <w:rPr>
          <w:rFonts w:ascii="Times New Roman" w:hAnsi="Times New Roman" w:cs="Times New Roman"/>
          <w:sz w:val="24"/>
          <w:szCs w:val="24"/>
        </w:rPr>
        <w:tab/>
        <w:t>ООО</w:t>
      </w:r>
      <w:r w:rsidRPr="00167D78">
        <w:rPr>
          <w:rFonts w:ascii="Times New Roman" w:hAnsi="Times New Roman" w:cs="Times New Roman"/>
          <w:sz w:val="24"/>
          <w:szCs w:val="24"/>
        </w:rPr>
        <w:tab/>
        <w:t>по</w:t>
      </w:r>
      <w:r w:rsidRPr="00167D78">
        <w:rPr>
          <w:rFonts w:ascii="Times New Roman" w:hAnsi="Times New Roman" w:cs="Times New Roman"/>
          <w:sz w:val="24"/>
          <w:szCs w:val="24"/>
        </w:rPr>
        <w:tab/>
        <w:t>учебному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предмету «Изобразительное искусство» строится на технологии модульного обучения. Это педагогическая технология, при которой обучающиеся работают с учебной программой, составленной из отдельных тематических блоков, включающих теоретический материал, практические задания. Технология основана на деятельностном подходе и ориентирована на личностное развитие каждого ученика. Содержание модулей можно дополнять для того, чтобы приблизить содержание обучения к индивидуальным запросам обучающихся. Преимущества</w:t>
      </w:r>
      <w:r w:rsidRPr="00167D78">
        <w:rPr>
          <w:rFonts w:ascii="Times New Roman" w:hAnsi="Times New Roman" w:cs="Times New Roman"/>
          <w:sz w:val="24"/>
          <w:szCs w:val="24"/>
        </w:rPr>
        <w:tab/>
        <w:t>данной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технологии </w:t>
      </w:r>
      <w:r w:rsidRPr="00167D78">
        <w:rPr>
          <w:rFonts w:ascii="Times New Roman" w:hAnsi="Times New Roman" w:cs="Times New Roman"/>
          <w:sz w:val="24"/>
          <w:szCs w:val="24"/>
        </w:rPr>
        <w:t>для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обучающихся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связаны с возможностью самостоятельного освоения учебного материала, создания психологического комфорта на занятиях, учёта индивидуального темпа освоения учебного материала. Преимущество для учителя определяется возможностью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освобождения времени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для</w:t>
      </w:r>
      <w:r w:rsidR="00251E67" w:rsidRPr="00167D78">
        <w:rPr>
          <w:rFonts w:ascii="Times New Roman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hAnsi="Times New Roman" w:cs="Times New Roman"/>
          <w:sz w:val="24"/>
          <w:szCs w:val="24"/>
        </w:rPr>
        <w:t>индивидуального консультирования обучающихся. При этом следует учитывать, что разработка материалов для модуля требует определённых затрат времени.</w:t>
      </w:r>
    </w:p>
    <w:p w:rsidR="00251E67" w:rsidRPr="00167D78" w:rsidRDefault="00251E67" w:rsidP="00251E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67D78">
        <w:rPr>
          <w:rFonts w:ascii="Times New Roman" w:hAnsi="Times New Roman" w:cs="Times New Roman"/>
        </w:rPr>
        <w:t>Предметные результаты, формируемые в ходе изучения предмета «Изобразительное искусство», сгруппированы по учебным модулям и отражают сформированность умений. Тематическое планирование по учебному предмету «Изобразительное искусство» представлено по тематическим модулям. Основные виды деятельности обучающихся перечислены при изучении каждой темы и направлены на достижение планируемых результатов обучения.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предмета «Изобразительное искусство»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в 5 классе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представлено модулем № 1 «Декоративно-прикладное и народное искусство», который состоит из следующих разделов: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«Общие сведения о декоративно-прикладном искусстве»;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«Древние корни народного искусства»;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«Убранство русской избы»;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«Народный праздничный костюм»;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«Народные художественные промыслы»;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«Декоративно-прикладное искусство в культуре разных эпох и народов»;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«Декоративно-прикладное искусство в жизни современного человека».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6, 7, 8 (вариативно) классах представлено следующими модулями:</w:t>
      </w:r>
    </w:p>
    <w:p w:rsidR="00E970FC" w:rsidRPr="00167D78" w:rsidRDefault="00E970FC" w:rsidP="00E970F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 класс – </w:t>
      </w:r>
      <w:r w:rsidRPr="00167D78">
        <w:rPr>
          <w:rFonts w:ascii="Times New Roman" w:eastAsia="Calibri" w:hAnsi="Times New Roman" w:cs="Times New Roman"/>
          <w:sz w:val="24"/>
          <w:szCs w:val="24"/>
        </w:rPr>
        <w:t>модуль № 2 «Живопись, графика, скульптура»;</w:t>
      </w:r>
    </w:p>
    <w:p w:rsidR="00E970FC" w:rsidRPr="00167D78" w:rsidRDefault="00E970FC" w:rsidP="00E970F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 класс – </w:t>
      </w:r>
      <w:r w:rsidRPr="00167D78">
        <w:rPr>
          <w:rFonts w:ascii="Times New Roman" w:eastAsia="Calibri" w:hAnsi="Times New Roman" w:cs="Times New Roman"/>
          <w:sz w:val="24"/>
          <w:szCs w:val="24"/>
        </w:rPr>
        <w:t>модуль № 3 «Архитектура и дизайн»,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E970FC" w:rsidRPr="00167D78" w:rsidRDefault="00E970FC" w:rsidP="00E970F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8 класс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– </w:t>
      </w:r>
      <w:r w:rsidRPr="00167D78">
        <w:rPr>
          <w:rFonts w:ascii="Times New Roman" w:eastAsia="Calibri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 связи со спецификой художественного образования увеличение количества часов, отводимых на изучение предмета, предполагает не увеличение количества тем, а предоставление обучающимся большего времени на развитие навыков творческой практической художественной деятельности, что способствует как более качественному освоению предметных результатов обучения, так и реализации воспитательного потенциала учебного предмета.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Промежуточная аттестация.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Промежуточная аттестация проводится по итогам освоения каждого модуля программы по «Изобразительному искусству». Если реализация модуля запланирована в рамках одного года, то результаты его освоения могут быть оценены однократно без повторения аттестации в последующие годы. 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Возможные примеры форм аттестации результатов модулей: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творческой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работы</w:t>
      </w:r>
      <w:r w:rsidR="00251E67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с</w:t>
      </w:r>
      <w:r w:rsidR="00251E67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251E67" w:rsidRPr="00167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заданного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алгоритма действий;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защита исследовательской или проектной работы;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решение культурологических задач;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выполнение групповых творческих заданий;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результативное участие в творческих и конкурсных мероприятиях; 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электронное тестирование;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выполнение практикумов с использованием цифровых инструментов и программного обеспечения (для художественного творчества и дизайна);</w:t>
      </w:r>
    </w:p>
    <w:p w:rsidR="00E970FC" w:rsidRPr="00167D78" w:rsidRDefault="00E970FC" w:rsidP="00E970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lastRenderedPageBreak/>
        <w:t>зачет результатов, освоенных в организациях культуры и дополнительного образования.</w:t>
      </w:r>
    </w:p>
    <w:p w:rsidR="00E970FC" w:rsidRPr="00167D78" w:rsidRDefault="00251E67" w:rsidP="00251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Для создания программ по изобразительному искусству, разработан Конструктор рабочих программ: </w:t>
      </w:r>
      <w:hyperlink r:id="rId19" w:history="1">
        <w:r w:rsidRPr="00167D78">
          <w:rPr>
            <w:rStyle w:val="ae"/>
            <w:rFonts w:ascii="Times New Roman" w:eastAsia="Calibri" w:hAnsi="Times New Roman" w:cs="Times New Roman"/>
            <w:sz w:val="24"/>
            <w:szCs w:val="24"/>
          </w:rPr>
          <w:t>https://edsoo.ru/konstruktor-rabochih-programm/</w:t>
        </w:r>
      </w:hyperlink>
      <w:r w:rsidRPr="00167D78">
        <w:rPr>
          <w:rFonts w:ascii="Times New Roman" w:eastAsia="Calibri" w:hAnsi="Times New Roman" w:cs="Times New Roman"/>
          <w:sz w:val="24"/>
          <w:szCs w:val="24"/>
        </w:rPr>
        <w:t>. Шаблоны рабочих программ по изобразительному искусству соответствуют ФООП. С помощью Конструктора рабочих программ учитель, прошедший авторизацию, сможет персонифицировать ФРП по предмету: указать образовательную организацию и классы, в которых реализуется данная программа, дополнить её информационными, методическими и цифровыми ресурсами.</w:t>
      </w:r>
    </w:p>
    <w:p w:rsidR="00E970FC" w:rsidRPr="00167D78" w:rsidRDefault="00E970FC" w:rsidP="00E97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освоения программы начального и основного общего образования и разрабатываться на основе требований ФГОС к результатам освоения программы общего образования. Рабочие программы учебных предметов, учебных курсов (в том числе внеурочной деятельности), учебных модулей должны включать:</w:t>
      </w:r>
    </w:p>
    <w:p w:rsidR="00E970FC" w:rsidRPr="00167D78" w:rsidRDefault="00E970FC" w:rsidP="00E970F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предмета, учебного курса (в том числе внеурочной деятельности), учебного модуля; </w:t>
      </w:r>
    </w:p>
    <w:p w:rsidR="00E970FC" w:rsidRPr="00167D78" w:rsidRDefault="00E970FC" w:rsidP="00E970F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 освоения учебного предмета, учебного курса (в том числе </w:t>
      </w:r>
    </w:p>
    <w:p w:rsidR="00E970FC" w:rsidRPr="00167D78" w:rsidRDefault="00E970FC" w:rsidP="00E970F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внеурочной деятельности), учебного модуля;</w:t>
      </w:r>
    </w:p>
    <w:p w:rsidR="00E970FC" w:rsidRPr="00167D78" w:rsidRDefault="00E970FC" w:rsidP="00E970F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тематическое  планирование  с  указанием  количества  академических  часов,  отводимых  на  освоение каждой темы учебного предмета, учебного курса (в том числе внеурочной деятельности),  учебного  модуля  и  возможность  использования  по  этой  теме  электронных  (цифровых)  образовательных  ресурсов,  являющихся  учебно-методическими  материалами  (мультимедийные  программы,  электронные  учебники  и  задачники,  электронные  библиотеки,  виртуальные  лаборатории,  игровые  программы,  коллекции  цифровых  образовательных  ресурсов),  используемыми для обучения и воспитания различных групп пользователей, представленными в  электронном  (цифровом)  виде  и  реализующими  дидактические  возможности  ИКТ,  содержание которых соответствует законодательству об образовании.</w:t>
      </w:r>
    </w:p>
    <w:p w:rsidR="00E970FC" w:rsidRDefault="00E970FC" w:rsidP="00B4246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 соответствии с частью 7.2 статьи 12 Федерального закона «Об образовании в Российской Федерации»: «при разработке основной общеобразовательной программы организация, осуществляющая образовательную деятельность, вправе предусмотреть применение при реализации соответствующей образовательной программы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(модулей), включенных в соответствующую примерную основную общеобразовательную программу. В этом случае такая учебно-методическая документация не разрабатывается».</w:t>
      </w:r>
    </w:p>
    <w:p w:rsidR="00A049E4" w:rsidRDefault="00A049E4" w:rsidP="00167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7D78" w:rsidRPr="00167D78" w:rsidRDefault="00167D78" w:rsidP="00167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>Организация работы с одаренными детьми на уроках и внеурочной деятельности.</w:t>
      </w:r>
    </w:p>
    <w:p w:rsidR="00A049E4" w:rsidRDefault="00167D78" w:rsidP="00A04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Глобальные социально-экономические преобразования выявили потребность в людях творческих, активных неординарно мыслящих, способных нестандартно решать поставленные задачи и на основе критического анализа ситуации формулировать новые перспективные задачи.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67D78">
        <w:rPr>
          <w:rFonts w:ascii="Times New Roman" w:eastAsia="Calibri" w:hAnsi="Times New Roman" w:cs="Times New Roman"/>
          <w:sz w:val="24"/>
          <w:szCs w:val="24"/>
        </w:rPr>
        <w:t>Проблема раннего выявления и обучения талантлив</w:t>
      </w:r>
      <w:r w:rsidR="00A049E4">
        <w:rPr>
          <w:rFonts w:ascii="Times New Roman" w:eastAsia="Calibri" w:hAnsi="Times New Roman" w:cs="Times New Roman"/>
          <w:sz w:val="24"/>
          <w:szCs w:val="24"/>
        </w:rPr>
        <w:t>ых школьников – одна из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важна</w:t>
      </w:r>
      <w:r w:rsidR="00A049E4">
        <w:rPr>
          <w:rFonts w:ascii="Times New Roman" w:eastAsia="Calibri" w:hAnsi="Times New Roman" w:cs="Times New Roman"/>
          <w:sz w:val="24"/>
          <w:szCs w:val="24"/>
        </w:rPr>
        <w:t>ейших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в сфере образования. От её решения зависит интеллектуальный и экономический потенциал государства. Поэтому задача и работа с одаренными детьми сегодня актуальна.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7D78" w:rsidRPr="00167D78" w:rsidRDefault="00167D78" w:rsidP="00A04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На уроках изобразительного искусства чаще всего педагоги сталкиваются с художественной одаренностью.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Художественн</w:t>
      </w:r>
      <w:r w:rsidR="00A049E4">
        <w:rPr>
          <w:rFonts w:ascii="Times New Roman" w:eastAsia="Calibri" w:hAnsi="Times New Roman" w:cs="Times New Roman"/>
          <w:sz w:val="24"/>
          <w:szCs w:val="24"/>
        </w:rPr>
        <w:t>о-изобразительная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одаренность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это высокие достижения в области художественного творчества и исполнительского мастерства в 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графике, </w:t>
      </w:r>
      <w:r w:rsidRPr="00167D78">
        <w:rPr>
          <w:rFonts w:ascii="Times New Roman" w:eastAsia="Calibri" w:hAnsi="Times New Roman" w:cs="Times New Roman"/>
          <w:sz w:val="24"/>
          <w:szCs w:val="24"/>
        </w:rPr>
        <w:t>живописи, скульптуре, д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изайне, </w:t>
      </w:r>
      <w:r w:rsidRPr="00167D78">
        <w:rPr>
          <w:rFonts w:ascii="Times New Roman" w:eastAsia="Calibri" w:hAnsi="Times New Roman" w:cs="Times New Roman"/>
          <w:sz w:val="24"/>
          <w:szCs w:val="24"/>
        </w:rPr>
        <w:t>театре.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Основной критерий развития </w:t>
      </w:r>
      <w:r w:rsidRPr="00167D78">
        <w:rPr>
          <w:rFonts w:ascii="Times New Roman" w:eastAsia="Calibri" w:hAnsi="Times New Roman" w:cs="Times New Roman"/>
          <w:sz w:val="24"/>
          <w:szCs w:val="24"/>
        </w:rPr>
        <w:lastRenderedPageBreak/>
        <w:t>художественной одарённости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67D78">
        <w:rPr>
          <w:rFonts w:ascii="Times New Roman" w:eastAsia="Calibri" w:hAnsi="Times New Roman" w:cs="Times New Roman"/>
          <w:sz w:val="24"/>
          <w:szCs w:val="24"/>
        </w:rPr>
        <w:t>эстетическое отношение к действительности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и создание </w:t>
      </w:r>
      <w:r w:rsidRPr="00167D78">
        <w:rPr>
          <w:rFonts w:ascii="Times New Roman" w:eastAsia="Calibri" w:hAnsi="Times New Roman" w:cs="Times New Roman"/>
          <w:sz w:val="24"/>
          <w:szCs w:val="24"/>
        </w:rPr>
        <w:t>художественны</w:t>
      </w:r>
      <w:r w:rsidR="00A049E4">
        <w:rPr>
          <w:rFonts w:ascii="Times New Roman" w:eastAsia="Calibri" w:hAnsi="Times New Roman" w:cs="Times New Roman"/>
          <w:sz w:val="24"/>
          <w:szCs w:val="24"/>
        </w:rPr>
        <w:t>х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произведени</w:t>
      </w:r>
      <w:r w:rsidR="00A049E4">
        <w:rPr>
          <w:rFonts w:ascii="Times New Roman" w:eastAsia="Calibri" w:hAnsi="Times New Roman" w:cs="Times New Roman"/>
          <w:sz w:val="24"/>
          <w:szCs w:val="24"/>
        </w:rPr>
        <w:t>й.</w:t>
      </w:r>
    </w:p>
    <w:p w:rsidR="00167D78" w:rsidRPr="00167D78" w:rsidRDefault="00167D78" w:rsidP="00A04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Можно выделить следующие этапы работы с одаренными детьми: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1.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Диагностический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этап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предполагает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анализ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продуктов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творческой деятельности школьников, психологическая диагностика, наблюдение.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2.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Разработка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и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внедрение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развивающих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программ,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  <w:t>индивидуальных образовательных маршрутов;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3.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Анализ и диагностика творческих результатов.</w:t>
      </w:r>
    </w:p>
    <w:p w:rsidR="00167D78" w:rsidRPr="00167D78" w:rsidRDefault="00167D78" w:rsidP="00E32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Основные рекомендации по работе с одаренными детьми строятся на следующих принци</w:t>
      </w:r>
      <w:r w:rsidR="00E32E41">
        <w:rPr>
          <w:rFonts w:ascii="Times New Roman" w:eastAsia="Calibri" w:hAnsi="Times New Roman" w:cs="Times New Roman"/>
          <w:sz w:val="24"/>
          <w:szCs w:val="24"/>
        </w:rPr>
        <w:t>пах педагогической деятельности.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•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</w:r>
      <w:r w:rsidR="00E32E41">
        <w:rPr>
          <w:rFonts w:ascii="Times New Roman" w:eastAsia="Calibri" w:hAnsi="Times New Roman" w:cs="Times New Roman"/>
          <w:sz w:val="24"/>
          <w:szCs w:val="24"/>
        </w:rPr>
        <w:t>П</w:t>
      </w:r>
      <w:r w:rsidRPr="00167D78">
        <w:rPr>
          <w:rFonts w:ascii="Times New Roman" w:eastAsia="Calibri" w:hAnsi="Times New Roman" w:cs="Times New Roman"/>
          <w:sz w:val="24"/>
          <w:szCs w:val="24"/>
        </w:rPr>
        <w:t>ринцип максимального разнообразия предоставленных возможностей для развития личности;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Непосредственно в изобразительном искусстве важно сформировать представления и школьников о выразительных возможностях различных изобразительных техник. Важно способствовать приобретению творческого опыта работы разными художественными материалами, в том числе и нетрадиционными. Будучи погружены в такого рода деятельность, дети проявляют задатки, демонстрируют одаренность при владении линией, пятном, цветом. Важное значение приобретет разнообразие педагогических технологий, применяемых на занятиях. В рамках занятий изобразительным творчеством хорошо зарекомендовали себя технологии творческих мастерских.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•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</w:r>
      <w:r w:rsidR="00E32E41">
        <w:rPr>
          <w:rFonts w:ascii="Times New Roman" w:eastAsia="Calibri" w:hAnsi="Times New Roman" w:cs="Times New Roman"/>
          <w:sz w:val="24"/>
          <w:szCs w:val="24"/>
        </w:rPr>
        <w:t>П</w:t>
      </w:r>
      <w:r w:rsidRPr="00167D78">
        <w:rPr>
          <w:rFonts w:ascii="Times New Roman" w:eastAsia="Calibri" w:hAnsi="Times New Roman" w:cs="Times New Roman"/>
          <w:sz w:val="24"/>
          <w:szCs w:val="24"/>
        </w:rPr>
        <w:t>ринцип возрастан</w:t>
      </w:r>
      <w:r w:rsidR="00E32E41">
        <w:rPr>
          <w:rFonts w:ascii="Times New Roman" w:eastAsia="Calibri" w:hAnsi="Times New Roman" w:cs="Times New Roman"/>
          <w:sz w:val="24"/>
          <w:szCs w:val="24"/>
        </w:rPr>
        <w:t>ия роли внеурочной деятельности.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Уроки изобразительного искусства проводятся 1 раз в неделю. Этого количества не хватает для того, чтобы серьезно развивать способности и задатки школьников. Реализовать программы работы с одаренными детьми помогают дополнительные занятия в рамках внеурочной деятельности.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•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</w:r>
      <w:r w:rsidR="00E32E41">
        <w:rPr>
          <w:rFonts w:ascii="Times New Roman" w:eastAsia="Calibri" w:hAnsi="Times New Roman" w:cs="Times New Roman"/>
          <w:sz w:val="24"/>
          <w:szCs w:val="24"/>
        </w:rPr>
        <w:t>П</w:t>
      </w:r>
      <w:r w:rsidRPr="00167D78">
        <w:rPr>
          <w:rFonts w:ascii="Times New Roman" w:eastAsia="Calibri" w:hAnsi="Times New Roman" w:cs="Times New Roman"/>
          <w:sz w:val="24"/>
          <w:szCs w:val="24"/>
        </w:rPr>
        <w:t>ринцип индивидуализации и дифференциации обучения</w:t>
      </w:r>
      <w:r w:rsidR="00E32E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Анализ продуктов творческой деятельности дают возможность педагогу выстраивать индивидуальную траекторию развития одаренного ребенка. Индивидуально-ориентированная программа может содержать разделы по работе</w:t>
      </w:r>
      <w:r w:rsidR="00E32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в разных   видах   художе</w:t>
      </w:r>
      <w:r w:rsidR="00E32E41">
        <w:rPr>
          <w:rFonts w:ascii="Times New Roman" w:eastAsia="Calibri" w:hAnsi="Times New Roman" w:cs="Times New Roman"/>
          <w:sz w:val="24"/>
          <w:szCs w:val="24"/>
        </w:rPr>
        <w:t xml:space="preserve">ственной   деятельности, может </w:t>
      </w:r>
      <w:r w:rsidRPr="00167D78">
        <w:rPr>
          <w:rFonts w:ascii="Times New Roman" w:eastAsia="Calibri" w:hAnsi="Times New Roman" w:cs="Times New Roman"/>
          <w:sz w:val="24"/>
          <w:szCs w:val="24"/>
        </w:rPr>
        <w:t>концентрироваться и углубляться в изучение одного вида искусства. Программа может содержать задания по отработке навыков рисунка, наброс</w:t>
      </w:r>
      <w:r w:rsidR="00E32E41">
        <w:rPr>
          <w:rFonts w:ascii="Times New Roman" w:eastAsia="Calibri" w:hAnsi="Times New Roman" w:cs="Times New Roman"/>
          <w:sz w:val="24"/>
          <w:szCs w:val="24"/>
        </w:rPr>
        <w:t>ков</w:t>
      </w:r>
      <w:r w:rsidRPr="00167D78">
        <w:rPr>
          <w:rFonts w:ascii="Times New Roman" w:eastAsia="Calibri" w:hAnsi="Times New Roman" w:cs="Times New Roman"/>
          <w:sz w:val="24"/>
          <w:szCs w:val="24"/>
        </w:rPr>
        <w:t>, зарисов</w:t>
      </w:r>
      <w:r w:rsidR="00E32E41">
        <w:rPr>
          <w:rFonts w:ascii="Times New Roman" w:eastAsia="Calibri" w:hAnsi="Times New Roman" w:cs="Times New Roman"/>
          <w:sz w:val="24"/>
          <w:szCs w:val="24"/>
        </w:rPr>
        <w:t>о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к. Основная часть программы должна иметь практическую направленность. Важно уделить в программе некоторую часть заданий </w:t>
      </w:r>
      <w:r w:rsidR="00E32E41">
        <w:rPr>
          <w:rFonts w:ascii="Times New Roman" w:eastAsia="Calibri" w:hAnsi="Times New Roman" w:cs="Times New Roman"/>
          <w:sz w:val="24"/>
          <w:szCs w:val="24"/>
        </w:rPr>
        <w:t>по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создани</w:t>
      </w:r>
      <w:r w:rsidR="00E32E41">
        <w:rPr>
          <w:rFonts w:ascii="Times New Roman" w:eastAsia="Calibri" w:hAnsi="Times New Roman" w:cs="Times New Roman"/>
          <w:sz w:val="24"/>
          <w:szCs w:val="24"/>
        </w:rPr>
        <w:t>ю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самостоятельных тематических композиций, чтобы поддержать творческую инициативу</w:t>
      </w:r>
      <w:r w:rsidR="00E32E41">
        <w:rPr>
          <w:rFonts w:ascii="Times New Roman" w:eastAsia="Calibri" w:hAnsi="Times New Roman" w:cs="Times New Roman"/>
          <w:sz w:val="24"/>
          <w:szCs w:val="24"/>
        </w:rPr>
        <w:t xml:space="preserve"> школьников</w:t>
      </w:r>
      <w:r w:rsidRPr="00167D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7D78" w:rsidRPr="00167D78" w:rsidRDefault="00E32E41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</w:t>
      </w:r>
      <w:r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>ринцип создания условий для совместной работы обучающихся и их творческой самореализации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Чтобы мотивировать маленьких художников к творческой деятельности, необходимо организовать в школе выставочное пространство. Это может быть, как постоянно действующая большая экспозиция, так и временные краткосрочные выставки. Участие в таких выставках мотивирует школьников к дальнейшему творчеству, формирует самооценку и критическое мышление. Важным фактором для поддержания творческой инициативы и развития одаренного ребенка является участие в конкурсном движении. Участвуя в конкурсах и фестивалях детского творчества, школьники оказываются в роли художника, которому необходимо найти оригинальное решение творческой работы в рамках темы конкурса, выбрать необходимые материалы и техники для реализации замысла, определить этапы работы и реализовать создание</w:t>
      </w:r>
      <w:r w:rsidR="00E32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творческой работы в соответствии с этими этапами.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•</w:t>
      </w:r>
      <w:r w:rsidRPr="00167D78">
        <w:rPr>
          <w:rFonts w:ascii="Times New Roman" w:eastAsia="Calibri" w:hAnsi="Times New Roman" w:cs="Times New Roman"/>
          <w:sz w:val="24"/>
          <w:szCs w:val="24"/>
        </w:rPr>
        <w:tab/>
      </w:r>
      <w:r w:rsidR="00E32E41">
        <w:rPr>
          <w:rFonts w:ascii="Times New Roman" w:eastAsia="Calibri" w:hAnsi="Times New Roman" w:cs="Times New Roman"/>
          <w:sz w:val="24"/>
          <w:szCs w:val="24"/>
        </w:rPr>
        <w:t>П</w:t>
      </w:r>
      <w:r w:rsidRPr="00167D78">
        <w:rPr>
          <w:rFonts w:ascii="Times New Roman" w:eastAsia="Calibri" w:hAnsi="Times New Roman" w:cs="Times New Roman"/>
          <w:sz w:val="24"/>
          <w:szCs w:val="24"/>
        </w:rPr>
        <w:t>ринцип свободы выбора учащимися помощи, наставничества.</w:t>
      </w:r>
    </w:p>
    <w:p w:rsidR="00167D78" w:rsidRPr="00167D78" w:rsidRDefault="00167D78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В основе работы с одаренными детьми лежит педагогическая концепция сотворчества, где педагогу отведена роль не только наставника, демонстрирующего этапы и способы выполнения той или иной работы, но учителя, поддерживающего и сопровождающего </w:t>
      </w:r>
      <w:r w:rsidRPr="00167D78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самостоятельные творческие инициативы воспитанников. Важное значение в работе с одаренными детьми имеет общение со сверстниками и старшими обучающимися, которые тоже могут стать тьюторами для своих младших подопечных, оказывать взаимопомощь, высказывать аргументированную точку зрения в связи с достоинствами и недостатками творческой работы.</w:t>
      </w:r>
    </w:p>
    <w:p w:rsidR="00167D78" w:rsidRPr="00167D78" w:rsidRDefault="00167D78" w:rsidP="00A04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Исходя из выше сказанного, можно выделить следующие рекомендации</w:t>
      </w:r>
      <w:r w:rsidR="00A04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78">
        <w:rPr>
          <w:rFonts w:ascii="Times New Roman" w:eastAsia="Calibri" w:hAnsi="Times New Roman" w:cs="Times New Roman"/>
          <w:sz w:val="24"/>
          <w:szCs w:val="24"/>
        </w:rPr>
        <w:t>при работе с одаренными детьми:</w:t>
      </w:r>
    </w:p>
    <w:p w:rsidR="00167D78" w:rsidRPr="00167D78" w:rsidRDefault="00A049E4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>Расширять представления и опыт работы одаренных детей в различных художественных техниках и материалах, в том числе и нетрадиционных. Активно использовать новые педагогические технологии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7D78" w:rsidRPr="00167D78" w:rsidRDefault="00A049E4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>Компенсировать нехватку урочного времени при работе с одаренными детьми отведением часов внеурочной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7D78" w:rsidRDefault="00A049E4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>Разрабатывать и внедрять программы работы с одаренными детьми, в том числе и индивидуально</w:t>
      </w:r>
      <w:r>
        <w:rPr>
          <w:rFonts w:ascii="Times New Roman" w:eastAsia="Calibri" w:hAnsi="Times New Roman" w:cs="Times New Roman"/>
          <w:sz w:val="24"/>
          <w:szCs w:val="24"/>
        </w:rPr>
        <w:t>-ориентированные.</w:t>
      </w:r>
    </w:p>
    <w:p w:rsidR="00167D78" w:rsidRPr="00167D78" w:rsidRDefault="00A049E4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Выявлять 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>одаренных детей путем открытия выставочных площадок, активного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участия в олимпиадном и выставочном движении.</w:t>
      </w:r>
    </w:p>
    <w:p w:rsidR="00167D78" w:rsidRDefault="00A049E4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Организовывать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 xml:space="preserve"> групповы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67D78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 xml:space="preserve"> работы, активно использова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 xml:space="preserve"> разны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167D78" w:rsidRPr="00167D78">
        <w:rPr>
          <w:rFonts w:ascii="Times New Roman" w:eastAsia="Calibri" w:hAnsi="Times New Roman" w:cs="Times New Roman"/>
          <w:sz w:val="24"/>
          <w:szCs w:val="24"/>
        </w:rPr>
        <w:t xml:space="preserve"> рефлексии при оценке творческих работ.</w:t>
      </w:r>
    </w:p>
    <w:p w:rsidR="00803060" w:rsidRPr="00167D78" w:rsidRDefault="00803060" w:rsidP="00167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7D78" w:rsidRPr="00167D78" w:rsidRDefault="00167D78" w:rsidP="00803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>Использование современных цифровых технологий в процессе преподавания учебного предм</w:t>
      </w:r>
      <w:r w:rsidR="00803060">
        <w:rPr>
          <w:rFonts w:ascii="Times New Roman" w:eastAsia="Calibri" w:hAnsi="Times New Roman" w:cs="Times New Roman"/>
          <w:b/>
          <w:sz w:val="24"/>
          <w:szCs w:val="24"/>
        </w:rPr>
        <w:t>ета «Изобразительное искусство»</w:t>
      </w:r>
    </w:p>
    <w:p w:rsidR="00803060" w:rsidRPr="00803060" w:rsidRDefault="00803060" w:rsidP="0080306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060">
        <w:rPr>
          <w:rFonts w:ascii="Times New Roman" w:eastAsia="Calibri" w:hAnsi="Times New Roman" w:cs="Times New Roman"/>
          <w:sz w:val="24"/>
          <w:szCs w:val="24"/>
        </w:rPr>
        <w:t>Внедрение элементов электронного обучения в преподавание связано с реализацией учителем следующих видов деятельности в цифровой образовательной среде:</w:t>
      </w:r>
    </w:p>
    <w:p w:rsidR="00803060" w:rsidRPr="00803060" w:rsidRDefault="00803060" w:rsidP="008030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060">
        <w:rPr>
          <w:rFonts w:ascii="Times New Roman" w:eastAsia="Calibri" w:hAnsi="Times New Roman" w:cs="Times New Roman"/>
          <w:sz w:val="24"/>
          <w:szCs w:val="24"/>
        </w:rPr>
        <w:t>-</w:t>
      </w:r>
      <w:r w:rsidRPr="00803060">
        <w:rPr>
          <w:rFonts w:ascii="Times New Roman" w:eastAsia="Calibri" w:hAnsi="Times New Roman" w:cs="Times New Roman"/>
          <w:sz w:val="24"/>
          <w:szCs w:val="24"/>
        </w:rPr>
        <w:tab/>
        <w:t>оформление документации педагога (текстовые редакторы, электронные таблицы и др.);</w:t>
      </w:r>
    </w:p>
    <w:p w:rsidR="00803060" w:rsidRPr="00803060" w:rsidRDefault="00803060" w:rsidP="008030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060">
        <w:rPr>
          <w:rFonts w:ascii="Times New Roman" w:eastAsia="Calibri" w:hAnsi="Times New Roman" w:cs="Times New Roman"/>
          <w:sz w:val="24"/>
          <w:szCs w:val="24"/>
        </w:rPr>
        <w:t>-</w:t>
      </w:r>
      <w:r w:rsidRPr="00803060">
        <w:rPr>
          <w:rFonts w:ascii="Times New Roman" w:eastAsia="Calibri" w:hAnsi="Times New Roman" w:cs="Times New Roman"/>
          <w:sz w:val="24"/>
          <w:szCs w:val="24"/>
        </w:rPr>
        <w:tab/>
        <w:t>использование готового цифрового образовательного контента («Российская электронная школа», ФГИС «Моя школа» и др.);</w:t>
      </w:r>
    </w:p>
    <w:p w:rsidR="00803060" w:rsidRPr="00803060" w:rsidRDefault="00803060" w:rsidP="008030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060">
        <w:rPr>
          <w:rFonts w:ascii="Times New Roman" w:eastAsia="Calibri" w:hAnsi="Times New Roman" w:cs="Times New Roman"/>
          <w:sz w:val="24"/>
          <w:szCs w:val="24"/>
        </w:rPr>
        <w:t>-</w:t>
      </w:r>
      <w:r w:rsidRPr="00803060">
        <w:rPr>
          <w:rFonts w:ascii="Times New Roman" w:eastAsia="Calibri" w:hAnsi="Times New Roman" w:cs="Times New Roman"/>
          <w:sz w:val="24"/>
          <w:szCs w:val="24"/>
        </w:rPr>
        <w:tab/>
        <w:t>применение специализированных компьютерных программ (системы автоматизированного проектирования, электронные словари, онлайн- переводчики, среды программирования, геоинформационные системы и др.);</w:t>
      </w:r>
    </w:p>
    <w:p w:rsidR="00803060" w:rsidRPr="00803060" w:rsidRDefault="00803060" w:rsidP="008030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060">
        <w:rPr>
          <w:rFonts w:ascii="Times New Roman" w:eastAsia="Calibri" w:hAnsi="Times New Roman" w:cs="Times New Roman"/>
          <w:sz w:val="24"/>
          <w:szCs w:val="24"/>
        </w:rPr>
        <w:t>-</w:t>
      </w:r>
      <w:r w:rsidRPr="00803060">
        <w:rPr>
          <w:rFonts w:ascii="Times New Roman" w:eastAsia="Calibri" w:hAnsi="Times New Roman" w:cs="Times New Roman"/>
          <w:sz w:val="24"/>
          <w:szCs w:val="24"/>
        </w:rPr>
        <w:tab/>
        <w:t>использование цифровых ресурсов и программ для разработки собственных материалов (редакторы компьютерных презентаций, видеоредакторы, формы сбора и анализа данных, онлайн-ресурсы для закрепления и контроля);</w:t>
      </w:r>
    </w:p>
    <w:p w:rsidR="00167D78" w:rsidRPr="00167D78" w:rsidRDefault="00803060" w:rsidP="008030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060">
        <w:rPr>
          <w:rFonts w:ascii="Times New Roman" w:eastAsia="Calibri" w:hAnsi="Times New Roman" w:cs="Times New Roman"/>
          <w:sz w:val="24"/>
          <w:szCs w:val="24"/>
        </w:rPr>
        <w:t>-</w:t>
      </w:r>
      <w:r w:rsidRPr="00803060">
        <w:rPr>
          <w:rFonts w:ascii="Times New Roman" w:eastAsia="Calibri" w:hAnsi="Times New Roman" w:cs="Times New Roman"/>
          <w:sz w:val="24"/>
          <w:szCs w:val="24"/>
        </w:rPr>
        <w:tab/>
        <w:t>информирование участников образовательных отношений (информационно- коммуникационная платформа «</w:t>
      </w:r>
      <w:r>
        <w:rPr>
          <w:rFonts w:ascii="Times New Roman" w:eastAsia="Calibri" w:hAnsi="Times New Roman" w:cs="Times New Roman"/>
          <w:sz w:val="24"/>
          <w:szCs w:val="24"/>
        </w:rPr>
        <w:t>Макс</w:t>
      </w:r>
      <w:r w:rsidRPr="00803060">
        <w:rPr>
          <w:rFonts w:ascii="Times New Roman" w:eastAsia="Calibri" w:hAnsi="Times New Roman" w:cs="Times New Roman"/>
          <w:sz w:val="24"/>
          <w:szCs w:val="24"/>
        </w:rPr>
        <w:t>», ЭлЖур).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0FC" w:rsidRPr="00803060" w:rsidRDefault="00964597" w:rsidP="00E970F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30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826099" w:rsidRPr="008030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030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70FC" w:rsidRPr="00803060">
        <w:rPr>
          <w:rFonts w:ascii="Times New Roman" w:eastAsia="Calibri" w:hAnsi="Times New Roman" w:cs="Times New Roman"/>
          <w:b/>
          <w:sz w:val="28"/>
          <w:szCs w:val="28"/>
        </w:rPr>
        <w:t>Мате</w:t>
      </w:r>
      <w:r w:rsidR="00803060">
        <w:rPr>
          <w:rFonts w:ascii="Times New Roman" w:eastAsia="Calibri" w:hAnsi="Times New Roman" w:cs="Times New Roman"/>
          <w:b/>
          <w:sz w:val="28"/>
          <w:szCs w:val="28"/>
        </w:rPr>
        <w:t>риально-техническое обеспечение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Для разработки   актуального   содержания   рабочих   программ   по «Изобразительному искусству» и организации образовательного процесса образовательные организации могут применять учебно-методические материалы, представленные в учебниках и учебных пособиях. При отборе содержания образования отдельных модулей могут применяться авторские разработки.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Для формирования прикладных предметных умений (рисования с натуры, перспективные изображения) образовательная организация может оснащать специализированные помещения, трансформируемые учебные аудитории, создавать художественные студии в общешкольных пространствах (рекреациях, залах, помещениях дополнительного образования). Для приобретения умений, требующих опыта восприятия различных произведений искусства, могут проводиться занятия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в музеях, галереях, на выставках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На учебных занятиях могут применяться </w:t>
      </w:r>
      <w:r w:rsidRPr="00167D78">
        <w:rPr>
          <w:rFonts w:ascii="Times New Roman" w:eastAsia="Calibri" w:hAnsi="Times New Roman" w:cs="Times New Roman"/>
          <w:b/>
          <w:i/>
          <w:sz w:val="24"/>
          <w:szCs w:val="24"/>
        </w:rPr>
        <w:t>электронные учебные материалы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. В организациях могут создаваться собственные сборники электронных материалов, применять региональные или федеральные образовательные интернет-платформы, в том </w:t>
      </w:r>
      <w:r w:rsidRPr="00167D78">
        <w:rPr>
          <w:rFonts w:ascii="Times New Roman" w:eastAsia="Calibri" w:hAnsi="Times New Roman" w:cs="Times New Roman"/>
          <w:sz w:val="24"/>
          <w:szCs w:val="24"/>
        </w:rPr>
        <w:lastRenderedPageBreak/>
        <w:t>числе для организации самостоятельной учебной деятельности учащихся, проведения текущего контроля и промежуточной аттестации. Например, в ходе практических занятий с использованием электронных учебных материалов и программного обеспечения могут формироваться умения «использовать в творческой работе навыки создания открыток, визитных карточек; компоновки книжного и журнального макетирования объектов, составления флористических композиций, композиционных приемов в архитектуре и дизайне», «определять стилистику изображений и способы композиционного расположения в пространстве (в том числе книги, открытки, визитные карточки, логотипы)», «классифицировать виды искусств (в том числе графика, живопись, скульптура, архитектура, дизайн)».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В целях обеспечения достижения всеми обучающимися результатов каждого модуля рабочей программы по «Изобразительному искусству», эффективного использования времени, отведенного на освоение программы и привлечения возможностей других организаций могут применяться: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 зачет результатов освоения обучающимися отдельных модулей или их частей, освоенных в других организациях, осуществляющих образовательную деятельность;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 сетевая форма реализации образовательных программ;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>− дистанционные образовательные технологии.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0FC" w:rsidRPr="00167D78" w:rsidRDefault="00E970FC" w:rsidP="00E97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D78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Учебно-методические комплекты по изобразительному искусству</w:t>
      </w:r>
    </w:p>
    <w:p w:rsidR="00E970FC" w:rsidRPr="00167D78" w:rsidRDefault="00E970FC" w:rsidP="00B424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42460" w:rsidRPr="00167D78">
        <w:rPr>
          <w:rFonts w:ascii="Times New Roman" w:eastAsia="Calibri" w:hAnsi="Times New Roman" w:cs="Times New Roman"/>
          <w:sz w:val="24"/>
          <w:szCs w:val="24"/>
        </w:rPr>
        <w:t>условиях реализации обновленных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 ФГОС могут быть использованы любые учебно-методические комплекты, включённые в</w:t>
      </w:r>
      <w:r w:rsidR="00B42460" w:rsidRPr="00167D78">
        <w:rPr>
          <w:rFonts w:ascii="Times New Roman" w:eastAsia="Calibri" w:hAnsi="Times New Roman" w:cs="Times New Roman"/>
          <w:sz w:val="24"/>
          <w:szCs w:val="24"/>
        </w:rPr>
        <w:t xml:space="preserve"> федеральный перечень учебников. 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Особое внимание должно быть уделено </w:t>
      </w:r>
      <w:r w:rsidR="00B42460" w:rsidRPr="00167D78">
        <w:rPr>
          <w:rFonts w:ascii="Times New Roman" w:eastAsia="Calibri" w:hAnsi="Times New Roman" w:cs="Times New Roman"/>
          <w:sz w:val="24"/>
          <w:szCs w:val="24"/>
        </w:rPr>
        <w:t xml:space="preserve">содержанию ФРП по предмету и </w:t>
      </w:r>
      <w:r w:rsidRPr="00167D78">
        <w:rPr>
          <w:rFonts w:ascii="Times New Roman" w:eastAsia="Calibri" w:hAnsi="Times New Roman" w:cs="Times New Roman"/>
          <w:sz w:val="24"/>
          <w:szCs w:val="24"/>
        </w:rPr>
        <w:t xml:space="preserve">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результатов. </w:t>
      </w:r>
    </w:p>
    <w:p w:rsidR="00E970FC" w:rsidRPr="00167D78" w:rsidRDefault="00E970FC" w:rsidP="00E970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B42460" w:rsidRPr="00167D78" w:rsidRDefault="00B17CE1" w:rsidP="00B42460">
      <w:pPr>
        <w:pStyle w:val="a5"/>
        <w:ind w:left="0" w:right="551" w:firstLine="402"/>
        <w:jc w:val="center"/>
        <w:rPr>
          <w:b/>
          <w:bCs/>
          <w:sz w:val="24"/>
          <w:szCs w:val="24"/>
        </w:rPr>
      </w:pPr>
      <w:r w:rsidRPr="00167D78">
        <w:rPr>
          <w:b/>
          <w:bCs/>
          <w:sz w:val="24"/>
          <w:szCs w:val="24"/>
        </w:rPr>
        <w:t>Оснащение кабинета изобразительного искусства</w:t>
      </w:r>
    </w:p>
    <w:p w:rsidR="008139FD" w:rsidRPr="00167D78" w:rsidRDefault="00B17CE1" w:rsidP="00B42460">
      <w:pPr>
        <w:pStyle w:val="a5"/>
        <w:ind w:left="0" w:right="551" w:firstLine="402"/>
        <w:jc w:val="center"/>
      </w:pPr>
      <w:r w:rsidRPr="00167D78">
        <w:rPr>
          <w:b/>
          <w:bCs/>
          <w:sz w:val="24"/>
          <w:szCs w:val="24"/>
        </w:rPr>
        <w:t xml:space="preserve"> </w:t>
      </w:r>
      <w:r w:rsidRPr="00167D78">
        <w:rPr>
          <w:i/>
          <w:iCs/>
          <w:sz w:val="24"/>
          <w:szCs w:val="24"/>
        </w:rPr>
        <w:t>(выписка из Приказа №804. раздел 2, подраздел 12, страница 40)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D78">
        <w:rPr>
          <w:rFonts w:ascii="Times New Roman" w:hAnsi="Times New Roman" w:cs="Times New Roman"/>
          <w:b/>
          <w:bCs/>
          <w:sz w:val="24"/>
          <w:szCs w:val="24"/>
        </w:rPr>
        <w:t xml:space="preserve">Специализированная мебель и системы хранения. 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bCs/>
          <w:sz w:val="24"/>
          <w:szCs w:val="24"/>
        </w:rPr>
        <w:t>Основное оборудование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2.12.1. Стол ученический одноместный, регулируемый по высоте и углу наклона столешницы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D78">
        <w:rPr>
          <w:rFonts w:ascii="Times New Roman" w:hAnsi="Times New Roman" w:cs="Times New Roman"/>
          <w:b/>
          <w:bCs/>
          <w:sz w:val="24"/>
          <w:szCs w:val="24"/>
        </w:rPr>
        <w:t>Дополнительное вариативное оборудование</w:t>
      </w:r>
    </w:p>
    <w:p w:rsidR="008139FD" w:rsidRPr="00167D78" w:rsidRDefault="00B17CE1" w:rsidP="00B42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2.12.2</w:t>
      </w:r>
      <w:r w:rsidRPr="00167D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67D78">
        <w:rPr>
          <w:rFonts w:ascii="Times New Roman" w:eastAsia="Times New Roman" w:hAnsi="Times New Roman" w:cs="Times New Roman"/>
          <w:sz w:val="24"/>
        </w:rPr>
        <w:t>Мольберт/Этюдник художественный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2.12.3. Стул складной для рисования на пленэре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2.12.4. Подставка для натюрморта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средства. 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sz w:val="24"/>
          <w:szCs w:val="24"/>
        </w:rPr>
        <w:t>Дополнительное вариативное оборудование.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2.12.5. Планшетный компьютер (лицензионное программное обеспечение, образовательный контент, система защиты от вредоносной информации)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2.12.6. Фотоаппарат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2.12.7. Цифровая видеокамера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2.12.8. Софит для постановочного света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sz w:val="24"/>
          <w:szCs w:val="24"/>
        </w:rPr>
        <w:t xml:space="preserve">Демонстрационное оборудование и приборы. 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bCs/>
          <w:iCs/>
          <w:sz w:val="24"/>
          <w:szCs w:val="24"/>
        </w:rPr>
        <w:t>Основное оборудование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2.12.9. Готовальня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2.12.10. Линейка чертежная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sz w:val="24"/>
          <w:szCs w:val="24"/>
        </w:rPr>
        <w:t xml:space="preserve">Модели. 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D78">
        <w:rPr>
          <w:rFonts w:ascii="Times New Roman" w:hAnsi="Times New Roman" w:cs="Times New Roman"/>
          <w:b/>
          <w:sz w:val="24"/>
          <w:szCs w:val="24"/>
        </w:rPr>
        <w:t>Основное оборудование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2.12.11. Комплект гипсовых моделей геометрических тел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2.12.12. Комплект гипсовых моделей для натюрморта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lastRenderedPageBreak/>
        <w:t>2.12.13. Комплект гипсовых моделей головы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2.12.14. Комплект гипсовых моделей растений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2.12.15. Комплект муляжей фруктов и овощей</w:t>
      </w:r>
    </w:p>
    <w:p w:rsidR="008139FD" w:rsidRPr="00167D78" w:rsidRDefault="00B17CE1" w:rsidP="00B4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D78">
        <w:rPr>
          <w:rFonts w:ascii="Times New Roman" w:hAnsi="Times New Roman" w:cs="Times New Roman"/>
          <w:sz w:val="24"/>
          <w:szCs w:val="24"/>
        </w:rPr>
        <w:t>2.12.16. Муляжи съедобных и ядовитых грибов</w:t>
      </w:r>
    </w:p>
    <w:p w:rsidR="008139FD" w:rsidRPr="00167D78" w:rsidRDefault="008139FD" w:rsidP="00B42460">
      <w:pPr>
        <w:widowControl w:val="0"/>
        <w:tabs>
          <w:tab w:val="left" w:pos="1818"/>
        </w:tabs>
        <w:spacing w:after="0" w:line="240" w:lineRule="auto"/>
        <w:ind w:right="543"/>
        <w:jc w:val="both"/>
        <w:rPr>
          <w:rFonts w:ascii="Times New Roman" w:hAnsi="Times New Roman" w:cs="Times New Roman"/>
          <w:sz w:val="28"/>
        </w:rPr>
      </w:pPr>
    </w:p>
    <w:sectPr w:rsidR="008139FD" w:rsidRPr="00167D78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FD" w:rsidRDefault="00B17CE1">
      <w:pPr>
        <w:spacing w:after="0" w:line="240" w:lineRule="auto"/>
      </w:pPr>
      <w:r>
        <w:separator/>
      </w:r>
    </w:p>
  </w:endnote>
  <w:endnote w:type="continuationSeparator" w:id="0">
    <w:p w:rsidR="008139FD" w:rsidRDefault="00B1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FD" w:rsidRDefault="00B17CE1">
      <w:pPr>
        <w:spacing w:after="0" w:line="240" w:lineRule="auto"/>
      </w:pPr>
      <w:r>
        <w:separator/>
      </w:r>
    </w:p>
  </w:footnote>
  <w:footnote w:type="continuationSeparator" w:id="0">
    <w:p w:rsidR="008139FD" w:rsidRDefault="00B1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E25"/>
    <w:multiLevelType w:val="hybridMultilevel"/>
    <w:tmpl w:val="9158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496"/>
    <w:multiLevelType w:val="hybridMultilevel"/>
    <w:tmpl w:val="D24E7D3A"/>
    <w:lvl w:ilvl="0" w:tplc="8A30E96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ADA643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C6EED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F968F9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6FA296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A66221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69F6A0C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44C4768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73A0ED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7192C"/>
    <w:multiLevelType w:val="hybridMultilevel"/>
    <w:tmpl w:val="BCE8BF16"/>
    <w:lvl w:ilvl="0" w:tplc="3E1E566E">
      <w:start w:val="5"/>
      <w:numFmt w:val="decimal"/>
      <w:lvlText w:val="%1."/>
      <w:lvlJc w:val="left"/>
      <w:pPr>
        <w:tabs>
          <w:tab w:val="num" w:pos="0"/>
        </w:tabs>
        <w:ind w:left="402" w:hanging="305"/>
      </w:pPr>
      <w:rPr>
        <w:rFonts w:ascii="Times New Roman" w:eastAsia="Times New Roman" w:hAnsi="Times New Roman" w:cs="Times New Roman"/>
        <w:i/>
        <w:iCs/>
        <w:sz w:val="28"/>
        <w:szCs w:val="28"/>
        <w:lang w:val="ru-RU" w:eastAsia="en-US" w:bidi="ar-SA"/>
      </w:rPr>
    </w:lvl>
    <w:lvl w:ilvl="1" w:tplc="2BD60758">
      <w:start w:val="1"/>
      <w:numFmt w:val="decimal"/>
      <w:lvlText w:val="%2."/>
      <w:lvlJc w:val="left"/>
      <w:pPr>
        <w:tabs>
          <w:tab w:val="num" w:pos="0"/>
        </w:tabs>
        <w:ind w:left="402" w:hanging="708"/>
      </w:pPr>
      <w:rPr>
        <w:rFonts w:ascii="Times New Roman" w:eastAsia="Times New Roman" w:hAnsi="Times New Roman" w:cs="Times New Roman"/>
        <w:spacing w:val="0"/>
        <w:sz w:val="28"/>
        <w:szCs w:val="28"/>
        <w:lang w:val="ru-RU" w:eastAsia="en-US" w:bidi="ar-SA"/>
      </w:rPr>
    </w:lvl>
    <w:lvl w:ilvl="2" w:tplc="1A9E7528">
      <w:numFmt w:val="bullet"/>
      <w:lvlText w:val=""/>
      <w:lvlJc w:val="left"/>
      <w:pPr>
        <w:tabs>
          <w:tab w:val="num" w:pos="0"/>
        </w:tabs>
        <w:ind w:left="2381" w:hanging="708"/>
      </w:pPr>
      <w:rPr>
        <w:rFonts w:ascii="Symbol" w:hAnsi="Symbol" w:cs="Symbol" w:hint="default"/>
        <w:lang w:val="ru-RU" w:eastAsia="en-US" w:bidi="ar-SA"/>
      </w:rPr>
    </w:lvl>
    <w:lvl w:ilvl="3" w:tplc="06C4F770">
      <w:numFmt w:val="bullet"/>
      <w:lvlText w:val=""/>
      <w:lvlJc w:val="left"/>
      <w:pPr>
        <w:tabs>
          <w:tab w:val="num" w:pos="0"/>
        </w:tabs>
        <w:ind w:left="3371" w:hanging="708"/>
      </w:pPr>
      <w:rPr>
        <w:rFonts w:ascii="Symbol" w:hAnsi="Symbol" w:cs="Symbol" w:hint="default"/>
        <w:lang w:val="ru-RU" w:eastAsia="en-US" w:bidi="ar-SA"/>
      </w:rPr>
    </w:lvl>
    <w:lvl w:ilvl="4" w:tplc="3E687378">
      <w:numFmt w:val="bullet"/>
      <w:lvlText w:val=""/>
      <w:lvlJc w:val="left"/>
      <w:pPr>
        <w:tabs>
          <w:tab w:val="num" w:pos="0"/>
        </w:tabs>
        <w:ind w:left="4362" w:hanging="708"/>
      </w:pPr>
      <w:rPr>
        <w:rFonts w:ascii="Symbol" w:hAnsi="Symbol" w:cs="Symbol" w:hint="default"/>
        <w:lang w:val="ru-RU" w:eastAsia="en-US" w:bidi="ar-SA"/>
      </w:rPr>
    </w:lvl>
    <w:lvl w:ilvl="5" w:tplc="25BCFD42">
      <w:numFmt w:val="bullet"/>
      <w:lvlText w:val=""/>
      <w:lvlJc w:val="left"/>
      <w:pPr>
        <w:tabs>
          <w:tab w:val="num" w:pos="0"/>
        </w:tabs>
        <w:ind w:left="5353" w:hanging="708"/>
      </w:pPr>
      <w:rPr>
        <w:rFonts w:ascii="Symbol" w:hAnsi="Symbol" w:cs="Symbol" w:hint="default"/>
        <w:lang w:val="ru-RU" w:eastAsia="en-US" w:bidi="ar-SA"/>
      </w:rPr>
    </w:lvl>
    <w:lvl w:ilvl="6" w:tplc="9760CBBA">
      <w:numFmt w:val="bullet"/>
      <w:lvlText w:val=""/>
      <w:lvlJc w:val="left"/>
      <w:pPr>
        <w:tabs>
          <w:tab w:val="num" w:pos="0"/>
        </w:tabs>
        <w:ind w:left="6343" w:hanging="708"/>
      </w:pPr>
      <w:rPr>
        <w:rFonts w:ascii="Symbol" w:hAnsi="Symbol" w:cs="Symbol" w:hint="default"/>
        <w:lang w:val="ru-RU" w:eastAsia="en-US" w:bidi="ar-SA"/>
      </w:rPr>
    </w:lvl>
    <w:lvl w:ilvl="7" w:tplc="2E7CB7D8">
      <w:numFmt w:val="bullet"/>
      <w:lvlText w:val=""/>
      <w:lvlJc w:val="left"/>
      <w:pPr>
        <w:tabs>
          <w:tab w:val="num" w:pos="0"/>
        </w:tabs>
        <w:ind w:left="7334" w:hanging="708"/>
      </w:pPr>
      <w:rPr>
        <w:rFonts w:ascii="Symbol" w:hAnsi="Symbol" w:cs="Symbol" w:hint="default"/>
        <w:lang w:val="ru-RU" w:eastAsia="en-US" w:bidi="ar-SA"/>
      </w:rPr>
    </w:lvl>
    <w:lvl w:ilvl="8" w:tplc="7FFA0118">
      <w:numFmt w:val="bullet"/>
      <w:lvlText w:val=""/>
      <w:lvlJc w:val="left"/>
      <w:pPr>
        <w:tabs>
          <w:tab w:val="num" w:pos="0"/>
        </w:tabs>
        <w:ind w:left="8325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9505737"/>
    <w:multiLevelType w:val="hybridMultilevel"/>
    <w:tmpl w:val="2BCA5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1CE0"/>
    <w:multiLevelType w:val="hybridMultilevel"/>
    <w:tmpl w:val="DF66E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11C4"/>
    <w:multiLevelType w:val="hybridMultilevel"/>
    <w:tmpl w:val="710C354E"/>
    <w:lvl w:ilvl="0" w:tplc="75025BC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F1A6F7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ACEBE4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D96A36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90C9CF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5AC645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5040C2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4F0E10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B9AD71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1A2971"/>
    <w:multiLevelType w:val="hybridMultilevel"/>
    <w:tmpl w:val="F8DCD874"/>
    <w:lvl w:ilvl="0" w:tplc="561288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14E2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90B2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660E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366A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EB688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A523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948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DB69B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C480013"/>
    <w:multiLevelType w:val="hybridMultilevel"/>
    <w:tmpl w:val="E926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4DE9"/>
    <w:multiLevelType w:val="hybridMultilevel"/>
    <w:tmpl w:val="6D48C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D"/>
    <w:rsid w:val="00125FC6"/>
    <w:rsid w:val="00167D78"/>
    <w:rsid w:val="001B646C"/>
    <w:rsid w:val="00251E67"/>
    <w:rsid w:val="0028407A"/>
    <w:rsid w:val="002A4248"/>
    <w:rsid w:val="003C4DFA"/>
    <w:rsid w:val="00526B90"/>
    <w:rsid w:val="006A62AB"/>
    <w:rsid w:val="00723A4D"/>
    <w:rsid w:val="00730B9E"/>
    <w:rsid w:val="00756708"/>
    <w:rsid w:val="007A5B9D"/>
    <w:rsid w:val="00803060"/>
    <w:rsid w:val="008139FD"/>
    <w:rsid w:val="00826099"/>
    <w:rsid w:val="00840C68"/>
    <w:rsid w:val="008A5D52"/>
    <w:rsid w:val="008B0B74"/>
    <w:rsid w:val="00923E31"/>
    <w:rsid w:val="00956F1E"/>
    <w:rsid w:val="00964597"/>
    <w:rsid w:val="00A049E4"/>
    <w:rsid w:val="00A22CAA"/>
    <w:rsid w:val="00B17CE1"/>
    <w:rsid w:val="00B42460"/>
    <w:rsid w:val="00BA2E96"/>
    <w:rsid w:val="00C01244"/>
    <w:rsid w:val="00C81BE1"/>
    <w:rsid w:val="00D9688B"/>
    <w:rsid w:val="00E32E41"/>
    <w:rsid w:val="00E970FC"/>
    <w:rsid w:val="00F17AD9"/>
    <w:rsid w:val="00F3308C"/>
    <w:rsid w:val="00F53B52"/>
    <w:rsid w:val="00F6341A"/>
    <w:rsid w:val="00F855F4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1AF9"/>
  <w15:docId w15:val="{06D78C93-DB69-4C40-A60C-13DEC586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1E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4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8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Верхний колонтитул Знак"/>
    <w:basedOn w:val="a0"/>
    <w:uiPriority w:val="99"/>
    <w:qFormat/>
  </w:style>
  <w:style w:type="character" w:customStyle="1" w:styleId="afa">
    <w:name w:val="Нижний колонтитул Знак"/>
    <w:basedOn w:val="a0"/>
    <w:uiPriority w:val="99"/>
    <w:qFormat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ody Text"/>
    <w:basedOn w:val="a"/>
    <w:link w:val="af8"/>
    <w:uiPriority w:val="1"/>
    <w:qFormat/>
    <w:pPr>
      <w:widowControl w:val="0"/>
      <w:spacing w:after="0" w:line="240" w:lineRule="auto"/>
      <w:ind w:left="4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"/>
    <w:basedOn w:val="a5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uiPriority w:val="1"/>
    <w:qFormat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">
    <w:name w:val="Колонтитул"/>
    <w:basedOn w:val="a"/>
    <w:qFormat/>
  </w:style>
  <w:style w:type="paragraph" w:styleId="ab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soo.ru/rabochie-programmy/" TargetMode="External"/><Relationship Id="rId18" Type="http://schemas.openxmlformats.org/officeDocument/2006/relationships/hyperlink" Target="http://form.instrao.ru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dsoo.ru/wp-content/uploads/2025/07/2025_ooo_frp_izo-5-7.pdf" TargetMode="External"/><Relationship Id="rId17" Type="http://schemas.openxmlformats.org/officeDocument/2006/relationships/hyperlink" Target="https://goo.su/FQFNtU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h-ustyarulskaya-r04.gosweb.gosuslugi.ru/netcat_files/32/50/Prikaz_Minprosvescheniya_Rossii_ot_26_06_2025_N_495_Ob_utverzhdennyy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soo.ru/wp-content/uploads/2025/07/2025_noo_frp_izo_1-4.pdf?ysclid=mpxld5e21s29811719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0001202412120011?index=4" TargetMode="External"/><Relationship Id="rId10" Type="http://schemas.openxmlformats.org/officeDocument/2006/relationships/hyperlink" Target="https://goo.su/CGcf" TargetMode="External"/><Relationship Id="rId19" Type="http://schemas.openxmlformats.org/officeDocument/2006/relationships/hyperlink" Target="https://edsoo.ru/konstruktor-rabochih-programm/" TargetMode="External"/><Relationship Id="rId4" Type="http://schemas.openxmlformats.org/officeDocument/2006/relationships/styles" Target="styles.xml"/><Relationship Id="rId9" Type="http://schemas.openxmlformats.org/officeDocument/2006/relationships/hyperlink" Target="https://goo.su/UU30" TargetMode="External"/><Relationship Id="rId14" Type="http://schemas.openxmlformats.org/officeDocument/2006/relationships/hyperlink" Target="https://docs.cntd.ru/document/554598998?ysclid=mpwn7bijs7978126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54A2-7F61-4A8F-B6EF-4011CFE0B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1170B-DBE2-4B0B-8265-9D1B3E6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Ольга Николаевна</dc:creator>
  <dc:description/>
  <cp:lastModifiedBy>User</cp:lastModifiedBy>
  <cp:revision>2</cp:revision>
  <dcterms:created xsi:type="dcterms:W3CDTF">2026-06-03T11:26:00Z</dcterms:created>
  <dcterms:modified xsi:type="dcterms:W3CDTF">2026-06-03T11:26:00Z</dcterms:modified>
  <dc:language>ru-RU</dc:language>
</cp:coreProperties>
</file>