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7"/>
        <w:jc w:val="center"/>
        <w:spacing w:before="0" w:after="0" w:line="240" w:lineRule="auto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ГОСУДАРСТВЕННОЕ АВТОНОМНОЕ ОБРАЗОВАТЕЛЬНОЕ УЧРЕЖДЕНИЕ</w:t>
      </w:r>
      <w:r/>
    </w:p>
    <w:p>
      <w:pPr>
        <w:pStyle w:val="6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ДОПОЛНИТЕЛЬНОГО ПРОФЕССИОНАЛЬНОГО ОБРАЗОВАНИЯ ВЛАДИМИРСКОЙ ОБЛАСТИ</w:t>
      </w:r>
      <w:r/>
    </w:p>
    <w:p>
      <w:pPr>
        <w:pStyle w:val="6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«ВЛАДИМИРСКИЙ ИНСТИТУТ РАЗВИТИЯ ОБРАЗОВАНИЯ ИМЕНИ Л.И. НОВИКОВОЙ»</w:t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КАФЕДРА ДОШКОЛЬНОГО ОБРАЗОВАНИЯ</w:t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sz w:val="12"/>
          <w:szCs w:val="20"/>
        </w:rPr>
      </w:pPr>
      <w:r>
        <w:rPr>
          <w:rFonts w:ascii="Times New Roman" w:hAnsi="Times New Roman" w:cs="Times New Roman"/>
          <w:sz w:val="12"/>
          <w:szCs w:val="20"/>
        </w:rPr>
        <w:t xml:space="preserve">_________________________________________________________________________________________________________________________________________________________</w:t>
      </w:r>
      <w:r/>
    </w:p>
    <w:p>
      <w:pPr>
        <w:pStyle w:val="619"/>
        <w:ind w:left="-284" w:firstLine="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ind w:left="-284" w:firstLine="0"/>
        <w:jc w:val="center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X</w:t>
      </w:r>
      <w:r>
        <w:rPr>
          <w:sz w:val="20"/>
          <w:szCs w:val="20"/>
          <w:lang w:val="en-US"/>
        </w:rPr>
        <w:t xml:space="preserve">X</w:t>
      </w:r>
      <w:r>
        <w:rPr>
          <w:sz w:val="20"/>
          <w:szCs w:val="20"/>
        </w:rPr>
        <w:t xml:space="preserve"> РЕГИОНАЛЬНЫЙ КОНКУРС ИННОВАЦИОННЫХ ПРОЕКТОВ И МЕТОДИЧЕСКИХ РАЗРАБОТОК </w:t>
      </w:r>
      <w:r/>
    </w:p>
    <w:p>
      <w:pPr>
        <w:pStyle w:val="619"/>
        <w:ind w:left="-284" w:firstLine="0"/>
        <w:jc w:val="center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«ПЧЕЛКА-2023»</w:t>
      </w:r>
      <w:r/>
    </w:p>
    <w:p>
      <w:pPr>
        <w:pStyle w:val="606"/>
        <w:spacing w:before="0"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</w:r>
      <w:r/>
    </w:p>
    <w:p>
      <w:pPr>
        <w:pStyle w:val="619"/>
        <w:ind w:left="-284" w:firstLine="0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19"/>
        <w:numPr>
          <w:ilvl w:val="0"/>
          <w:numId w:val="1"/>
        </w:numPr>
        <w:jc w:val="center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Общие положения</w:t>
      </w:r>
      <w:r/>
    </w:p>
    <w:p>
      <w:pPr>
        <w:pStyle w:val="619"/>
        <w:ind w:left="76" w:firstLine="0"/>
        <w:jc w:val="center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19"/>
        <w:numPr>
          <w:ilvl w:val="1"/>
          <w:numId w:val="1"/>
        </w:numPr>
        <w:ind w:left="0" w:firstLine="70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 рамках реализации Стратегии развития воспитания в Российской Федерации на период до 2025 года, на основании Федерального закона от 31.07.2020 № 304-ФЗ «О внесении изменений в </w:t>
      </w:r>
      <w:r>
        <w:rPr>
          <w:sz w:val="20"/>
          <w:szCs w:val="20"/>
        </w:rPr>
        <w:t xml:space="preserve">Федеральный закон «Об образовании в Российской Федерации» по вопросам воспитания обучающихся» кафедра дошкольного образования Владимирского института развития образования имени Л.И.Новиковой проводит конкурс инновационных проектов и методических разработок</w:t>
      </w:r>
      <w:r>
        <w:rPr>
          <w:color w:val="FF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«Пчёлка-2023»</w:t>
      </w:r>
      <w:r>
        <w:rPr>
          <w:sz w:val="20"/>
          <w:szCs w:val="20"/>
        </w:rPr>
        <w:t xml:space="preserve"> по теме </w:t>
      </w:r>
      <w:r>
        <w:rPr>
          <w:b/>
          <w:sz w:val="20"/>
          <w:szCs w:val="20"/>
        </w:rPr>
        <w:t xml:space="preserve">«Воспитательный потенциал ДОО как механизм развития личности дошкольника».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1.2. В процессе конкурса рассматриваются работы педагогов дошкольных образовательных организаций по реализации ценностей дошкольного образования в практике образовательной деятельности педагогов дошкольного образования Владимирской области.</w:t>
      </w:r>
      <w:r/>
    </w:p>
    <w:p>
      <w:pPr>
        <w:pStyle w:val="619"/>
        <w:ind w:left="425" w:firstLine="0"/>
        <w:jc w:val="both"/>
        <w:spacing w:before="0" w:beforeAutospacing="0" w:after="0" w:afterAutospacing="0"/>
        <w:rPr>
          <w:sz w:val="20"/>
          <w:szCs w:val="20"/>
        </w:rPr>
      </w:pPr>
      <w:r>
        <w:rPr>
          <w:b/>
          <w:sz w:val="20"/>
          <w:szCs w:val="20"/>
        </w:rPr>
        <w:t xml:space="preserve">Цель конкурса</w:t>
      </w:r>
      <w:r>
        <w:rPr>
          <w:sz w:val="20"/>
          <w:szCs w:val="20"/>
        </w:rPr>
        <w:t xml:space="preserve">: Выявление инновационных форм и практик воспитательной деятельности педагогических и управленческих работников дошкольных образовательных организаций;</w:t>
      </w:r>
      <w:r/>
    </w:p>
    <w:p>
      <w:pPr>
        <w:pStyle w:val="619"/>
        <w:jc w:val="both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Задачи конкурса: </w:t>
      </w:r>
      <w:r/>
    </w:p>
    <w:p>
      <w:pPr>
        <w:pStyle w:val="619"/>
        <w:numPr>
          <w:ilvl w:val="0"/>
          <w:numId w:val="3"/>
        </w:numPr>
        <w:ind w:left="0" w:firstLine="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Выявление и трансляция професси</w:t>
      </w:r>
      <w:r>
        <w:rPr>
          <w:sz w:val="20"/>
          <w:szCs w:val="20"/>
        </w:rPr>
        <w:t xml:space="preserve">ональному сообществу новых форм, практик и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Российской Федерации.</w:t>
      </w:r>
      <w:r/>
    </w:p>
    <w:p>
      <w:pPr>
        <w:pStyle w:val="619"/>
        <w:numPr>
          <w:ilvl w:val="0"/>
          <w:numId w:val="3"/>
        </w:numPr>
        <w:ind w:left="0" w:firstLine="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Содействие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 в дошкольных образовательных организациях;</w:t>
      </w:r>
      <w:r/>
    </w:p>
    <w:p>
      <w:pPr>
        <w:pStyle w:val="619"/>
        <w:numPr>
          <w:ilvl w:val="0"/>
          <w:numId w:val="3"/>
        </w:numPr>
        <w:ind w:left="0" w:firstLine="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Трансляция лучших практик воспитательной деятельности педагогических и управленческих работников, обеспечивающих высокие результаты и качество организации воспитательного процесса в дошкольных образовательных организациях.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1.3. Конкурс проводится по следующим номинациям: 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Региональные и муниципальные особенности воспитательной работы в контексте социокультурного окружения ДОО;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Имидж руководителя ДОО как фактор влияния на культуру участников образовательных отношений;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Система оценки качества воспитательной работы как эффективный механизм в формировании профессиональной компетентности педагога ДОО воспитательно  значимой деятельности, «Точек роста»;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Цифровая образовательная среда как новое пространство воспитательной практики;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Психолого-педагогическое сопровождение воспитательного процесса в условиях семьи и дошкольной образовательной организации;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Воспитание детей дошкольного возраста в режимных моментах;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Создание условий для самоопределения и социализации детей дошкольного возраста на основе социокультурных, духовно-нравственных ценностей;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Воспитательная работа в ДОО как целостная система развития личности дошкольника;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Воспитывающая образовательная среда ДОУ как средство развития познавательных интересов и действий ребёнка в различных видах деятельности;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Педагог как образец нравственности и культуры общения;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Воспитание культуры речевого общения в условиях семьи и дошкольной образовательной организации;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Воспитание детей дошкольного возраста средствами искусства;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Этикет как средство воспитания детей дошкольного возраста;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Воспитание экологической культуры в разных детских видах деятельности в условиях ДОО;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Особенности воспитания детей с особыми образовательными потребностями; </w:t>
      </w:r>
      <w:r/>
    </w:p>
    <w:p>
      <w:pPr>
        <w:pStyle w:val="619"/>
        <w:numPr>
          <w:ilvl w:val="0"/>
          <w:numId w:val="2"/>
        </w:numPr>
        <w:ind w:left="426" w:hanging="36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Фестиваль педагогических идей (открытый показ практической деятельности  с детьми или проведение мастер-класса с педагогами, родителями): </w:t>
      </w:r>
      <w:r/>
    </w:p>
    <w:p>
      <w:pPr>
        <w:pStyle w:val="620"/>
        <w:ind w:firstLine="851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проведение открытого показа практической деятельности с детьми (конкурсант самостоятельно выбирает возрастную группу, тему организованной деятельности. Длительность конкурсного испытания не более 20 минут) </w:t>
      </w:r>
      <w:r/>
    </w:p>
    <w:p>
      <w:pPr>
        <w:pStyle w:val="620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проведение мастер-класса с педагогами, родителями (конкурсант самостоятельно выбирает категорию, тему мастер-класса. Длительность конкурсного испытания не более 20 минут).</w:t>
      </w:r>
      <w:r/>
    </w:p>
    <w:p>
      <w:pPr>
        <w:pStyle w:val="619"/>
        <w:jc w:val="center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19"/>
        <w:jc w:val="center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УЧАСТИЕ В КОНКУРСЕ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2.1. В конкурсе участвуют дошкольные образовательные организации любой формы собственности.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2.2. На конкурс принимаются работы, выполненные как отдельными лицами, так и авторскими коллективами в составе не более 5 человек.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Для участия в конкурсе необходимо до 15 января 2023 года: оплатить в ближайшем отделении связи целевой взнос в сумме: 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1)</w:t>
      </w:r>
      <w:r>
        <w:rPr>
          <w:sz w:val="20"/>
          <w:szCs w:val="20"/>
          <w:shd w:val="clear" w:color="auto" w:fill="auto"/>
        </w:rPr>
        <w:t xml:space="preserve"> 1</w:t>
      </w:r>
      <w:r>
        <w:rPr>
          <w:sz w:val="20"/>
          <w:szCs w:val="20"/>
          <w:shd w:val="clear" w:color="auto" w:fill="auto"/>
        </w:rPr>
        <w:t xml:space="preserve">3</w:t>
      </w:r>
      <w:r>
        <w:rPr>
          <w:sz w:val="20"/>
          <w:szCs w:val="20"/>
          <w:shd w:val="clear" w:color="auto" w:fill="auto"/>
        </w:rPr>
        <w:t xml:space="preserve">00 рублей в номинациях № 1-15; </w:t>
      </w:r>
      <w:r/>
    </w:p>
    <w:p>
      <w:pPr>
        <w:pStyle w:val="619"/>
        <w:jc w:val="both"/>
        <w:spacing w:before="0" w:beforeAutospacing="0" w:after="0" w:afterAutospacing="0"/>
        <w:rPr>
          <w:highlight w:val="none"/>
          <w:shd w:val="clear" w:color="auto" w:fill="auto"/>
        </w:rPr>
      </w:pPr>
      <w:r>
        <w:rPr>
          <w:sz w:val="20"/>
          <w:szCs w:val="20"/>
          <w:shd w:val="clear" w:color="auto" w:fill="auto"/>
        </w:rPr>
        <w:t xml:space="preserve">2) </w:t>
      </w:r>
      <w:r>
        <w:rPr>
          <w:sz w:val="20"/>
          <w:szCs w:val="20"/>
          <w:shd w:val="clear" w:color="auto" w:fill="auto"/>
        </w:rPr>
        <w:t xml:space="preserve">9</w:t>
      </w:r>
      <w:r>
        <w:rPr>
          <w:sz w:val="20"/>
          <w:szCs w:val="20"/>
          <w:shd w:val="clear" w:color="auto" w:fill="auto"/>
        </w:rPr>
        <w:t xml:space="preserve">00 рублей в номинации № 16.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Без целевого взноса ежегодно принимается одна работа от постоянных участников (которые принимают участие с 2004 года), а так же имеет право подать конкурсную работу Абсолютный победитель конкурса «Пчёлка-2022» единожды.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Направить на электронный адрес Организатора - до 15 января 2023 года по электронной почте </w:t>
      </w:r>
      <w:r>
        <w:rPr>
          <w:sz w:val="20"/>
          <w:szCs w:val="20"/>
          <w:lang w:val="en-US"/>
        </w:rPr>
        <w:t xml:space="preserve">ys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lang w:val="en-US"/>
        </w:rPr>
        <w:t xml:space="preserve">helen</w:t>
      </w:r>
      <w:r>
        <w:rPr>
          <w:sz w:val="20"/>
          <w:szCs w:val="20"/>
        </w:rPr>
        <w:t xml:space="preserve">.05@</w:t>
      </w:r>
      <w:r>
        <w:rPr>
          <w:sz w:val="20"/>
          <w:szCs w:val="20"/>
          <w:lang w:val="en-US"/>
        </w:rPr>
        <w:t xml:space="preserve">yandex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lang w:val="en-US"/>
        </w:rPr>
        <w:t xml:space="preserve">ru</w:t>
      </w:r>
      <w:r>
        <w:rPr>
          <w:sz w:val="20"/>
          <w:szCs w:val="20"/>
        </w:rPr>
        <w:t xml:space="preserve"> заявку на участие (см. приложение 1);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До 1 февраля 2023 года привезти на кафедру дошкольного образования ВИРО (600001, г. Владимир, ул. Ленина 8А) пакет конкурсных документов: 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1) заявку на участие;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2) согласие на обработку персональных данных (см. приложение 2) 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3) комплект конкурсных материалов и ксерокопию квитанции об оплате (см. приложение 3).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2.3.Комплект конкурсных материалов должен содержать: 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краткую характеристику дошкольной образовательной организации; 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сведения об авторах и их фото; 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описание работы и ее результатов (в свободной форме); </w:t>
      </w:r>
      <w:r/>
    </w:p>
    <w:p>
      <w:pPr>
        <w:pStyle w:val="619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фотоматериалы или видеоматериалы, иллюстрирующие деятельность дошкольной образовательной организации по проекту; (требования к оформлению - см. приложение 4)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2.4. Заявка и материал по номинации с приложениями предоставляются на бумажных и электронных (обязательно!) носителях (в формате Word, на диске).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2.5. Материалы и документы, представленные на конкурс, не возвращаются и не рецензируются.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2.6.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 конкурса.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2.7. Целевой взнос в зависимости от номинаций– (с №1 по №15 – 1300 рублей и № 16 - 900 рублей) вносится в кассу бухгалтерии ГАОУ ДПО ВО ВИРО имени Л.И. Новиковой или перечислением на расчетный счет ГАОУ ДПО ВО ВИРО имени Л.И. Новиковой» (приложение 3).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19"/>
        <w:jc w:val="center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ПОРЯДОК ОРГАНИЗАЦИИ И ПРОВЕДЕНИЯ КОНКУРСА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3.1. Конкурс проводится </w:t>
      </w:r>
      <w:r>
        <w:rPr>
          <w:b/>
          <w:sz w:val="20"/>
          <w:szCs w:val="20"/>
        </w:rPr>
        <w:t xml:space="preserve">с ноября 2022 г. по апрель 2023 г.</w:t>
      </w:r>
      <w:r>
        <w:rPr>
          <w:sz w:val="20"/>
          <w:szCs w:val="20"/>
        </w:rPr>
        <w:t xml:space="preserve">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3.2. Конкурсные материалы рецензируются экспертами.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3.3. Конкурсная комиссия на основании экспертного заключения определяет победителей и лауреатов по каждой номинации.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3.4.Абсолютного победителя конкурса определяют председатели экспертных групп из победителей каждой номинации.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3.5. Не позднее </w:t>
      </w:r>
      <w:r>
        <w:rPr>
          <w:b/>
          <w:sz w:val="20"/>
          <w:szCs w:val="20"/>
        </w:rPr>
        <w:t xml:space="preserve">30 марта 2023 года</w:t>
      </w:r>
      <w:r>
        <w:rPr>
          <w:sz w:val="20"/>
          <w:szCs w:val="20"/>
        </w:rPr>
        <w:t xml:space="preserve"> результаты передаются в организационный комитет для обобщения, подготовки проекта решения по проводимому конкурсу и подготовки награждения победителей и лауреатов.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3.6. По итогам конкурса работы победителей и лауреатов будут опубликованы в электронном сборнике. </w:t>
      </w:r>
      <w:r/>
    </w:p>
    <w:p>
      <w:pPr>
        <w:pStyle w:val="619"/>
        <w:jc w:val="center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19"/>
        <w:jc w:val="center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НАГРАЖДЕНИЕ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4.1. Победители и лауреаты конкурса, отмечаются дипломами и благодарностями оргкомитета, остальным участникам выдается свидетельство об участии (1 работа – 1 свидетельство).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Организации-участники могут учредить свои награды.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4.2. Телефон оргкомитета для справок: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(4922) 777-560 Сафонова Елена Николаевна, заведующий кафедрой дошкольного образования ГАОУ ДПО ВО ВИРО имени Л.И. Новиковой, Прохорова Людмила Николаевна, к.п.н., профессор кафедры дошкольного образования ГАОУ ДПО ВО ВИРО имени Л.И. Новиковой.  </w:t>
      </w:r>
      <w:r/>
    </w:p>
    <w:p>
      <w:pPr>
        <w:pStyle w:val="619"/>
        <w:ind w:firstLine="426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0"/>
          <w:szCs w:val="20"/>
          <w:u w:val="single"/>
        </w:rPr>
        <w:t xml:space="preserve">4.2.Информационная поддержка конкурса:</w:t>
      </w:r>
      <w:r>
        <w:rPr>
          <w:sz w:val="20"/>
          <w:szCs w:val="20"/>
        </w:rPr>
        <w:t xml:space="preserve"> сообщество педагогов дошкольного образования «Пчелка» www.wiki.vlad</w:t>
      </w:r>
      <w:r>
        <w:rPr>
          <w:sz w:val="20"/>
          <w:szCs w:val="20"/>
        </w:rPr>
        <w:t xml:space="preserve">imir.i-edu.ru; группы «вконтакте» https://vk.com/groups:"Улей" - повышение квалификации педагогов ДОО (открытая группа) Клуб "Пчелка" - педагогов дошкольного воспитания, участников конкурса инновационных проектов и методических разработок (открытая группа)</w:t>
      </w:r>
      <w:r>
        <w:rPr>
          <w:sz w:val="28"/>
          <w:szCs w:val="28"/>
        </w:rPr>
        <w:t xml:space="preserve"> </w:t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br w:type="page" w:clear="all"/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1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Style w:val="625"/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93"/>
        <w:gridCol w:w="4545"/>
      </w:tblGrid>
      <w:tr>
        <w:trPr/>
        <w:tc>
          <w:tcPr>
            <w:gridSpan w:val="2"/>
            <w:tcW w:w="9638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ЗАЯВКА НА УЧАСТИЕ В КОНКУРСЕ «Пчелка – 2023»</w:t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Номинация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Название работы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Наименование организации заявителя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Юридический адрес заявителя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>
          <w:trHeight w:val="470"/>
        </w:trPr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Номер телефона, факса (с указанием кода города)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е-mаil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Авторы проекта Ф.И.О (полностью!)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должность.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  <w:tr>
        <w:trPr/>
        <w:tc>
          <w:tcPr>
            <w:tcW w:w="5093" w:type="dxa"/>
            <w:textDirection w:val="lrTb"/>
            <w:noWrap w:val="false"/>
          </w:tcPr>
          <w:p>
            <w:pPr>
              <w:pStyle w:val="606"/>
              <w:ind w:left="-284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  <w:t xml:space="preserve">Краткая аннотация содержания проекта</w:t>
            </w:r>
            <w:r/>
          </w:p>
        </w:tc>
        <w:tc>
          <w:tcPr>
            <w:tcW w:w="4545" w:type="dxa"/>
            <w:textDirection w:val="lrTb"/>
            <w:noWrap w:val="false"/>
          </w:tcPr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  <w:p>
            <w:pPr>
              <w:pStyle w:val="606"/>
              <w:ind w:left="-284" w:firstLine="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r>
            <w:r/>
          </w:p>
        </w:tc>
      </w:tr>
    </w:tbl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</w:pPr>
      <w:r/>
      <w:r>
        <w:br w:type="page" w:clear="all"/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2 </w:t>
      </w:r>
      <w:r/>
    </w:p>
    <w:p>
      <w:pPr>
        <w:pStyle w:val="606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Ректору</w:t>
      </w:r>
      <w:r/>
    </w:p>
    <w:p>
      <w:pPr>
        <w:pStyle w:val="606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ГАОУ ДПО ВО ВИРО</w:t>
      </w:r>
      <w:r/>
    </w:p>
    <w:p>
      <w:pPr>
        <w:pStyle w:val="606"/>
        <w:jc w:val="right"/>
        <w:spacing w:before="0"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Андреевой В.В.</w:t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Согласие на обработку персональных данных</w:t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Я, ___________________________________________________________________, </w:t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(Ф.И.О.)</w:t>
      </w:r>
      <w:r/>
    </w:p>
    <w:p>
      <w:pPr>
        <w:pStyle w:val="606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проживающий по адресу _______________________________________________________ паспорт серии _____________, номер _______________, выданный ___________________</w:t>
      </w:r>
      <w:r/>
    </w:p>
    <w:p>
      <w:pPr>
        <w:pStyle w:val="606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</w:t>
      </w:r>
      <w:r/>
    </w:p>
    <w:p>
      <w:pPr>
        <w:pStyle w:val="606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даю согласие </w:t>
      </w:r>
      <w:r>
        <w:rPr>
          <w:rFonts w:ascii="Times New Roman" w:hAnsi="Times New Roman" w:cs="Times New Roman"/>
          <w:sz w:val="20"/>
          <w:szCs w:val="20"/>
        </w:rPr>
        <w:t xml:space="preserve">ГАОУ ДПО ВО ВИРО, расположенному по адресу: г. Владимир, пр-т Ленина, д. 8а,  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на </w:t>
      </w:r>
      <w:r>
        <w:rPr>
          <w:rFonts w:ascii="Times New Roman" w:hAnsi="Times New Roman" w:cs="Times New Roman" w:eastAsia="Calibri"/>
          <w:sz w:val="20"/>
          <w:szCs w:val="20"/>
        </w:rPr>
        <w:t xml:space="preserve">сбор, запись, систематизацию, накопление, хранение, уточнение (обнов</w:t>
      </w:r>
      <w:r>
        <w:rPr>
          <w:rFonts w:ascii="Times New Roman" w:hAnsi="Times New Roman" w:cs="Times New Roman" w:eastAsia="Calibri"/>
          <w:sz w:val="20"/>
          <w:szCs w:val="20"/>
        </w:rPr>
        <w:t xml:space="preserve">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ascii="Times New Roman" w:hAnsi="Times New Roman" w:cs="Times New Roman"/>
          <w:sz w:val="20"/>
          <w:szCs w:val="20"/>
        </w:rPr>
        <w:t xml:space="preserve">следующих персональных данных для регистрации участия в конкурсе и размещения в электронном сборнике:</w:t>
      </w:r>
      <w:r/>
    </w:p>
    <w:p>
      <w:pPr>
        <w:pStyle w:val="619"/>
        <w:jc w:val="both"/>
        <w:spacing w:before="0" w:after="0"/>
        <w:tabs>
          <w:tab w:val="left" w:pos="175" w:leader="none"/>
          <w:tab w:val="left" w:pos="284" w:leader="none"/>
          <w:tab w:val="clear" w:pos="708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Фамилия, имя, отчество, год рождения, территория, телефон, достижения, электронная почта, место работы, долж</w:t>
      </w:r>
      <w:bookmarkStart w:id="0" w:name="_GoBack"/>
      <w:r/>
      <w:bookmarkEnd w:id="0"/>
      <w:r>
        <w:rPr>
          <w:b/>
          <w:sz w:val="20"/>
          <w:szCs w:val="20"/>
        </w:rPr>
        <w:t xml:space="preserve">ность</w:t>
      </w:r>
      <w:r/>
    </w:p>
    <w:p>
      <w:pPr>
        <w:pStyle w:val="619"/>
        <w:jc w:val="both"/>
        <w:spacing w:before="0" w:after="0"/>
        <w:tabs>
          <w:tab w:val="left" w:pos="175" w:leader="none"/>
          <w:tab w:val="left" w:pos="284" w:leader="none"/>
          <w:tab w:val="clear" w:pos="708" w:leader="none"/>
        </w:tabs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 использованием неавтоматизированных и автоматизированных средств обработки </w:t>
      </w:r>
      <w:r>
        <w:rPr>
          <w:b/>
          <w:sz w:val="20"/>
          <w:szCs w:val="20"/>
        </w:rPr>
        <w:t xml:space="preserve">в целях </w:t>
      </w:r>
      <w:r>
        <w:rPr>
          <w:b/>
          <w:bCs/>
          <w:sz w:val="20"/>
          <w:szCs w:val="20"/>
        </w:rPr>
        <w:t xml:space="preserve">регистрации сведений, необходимых для участия в конк</w:t>
      </w:r>
      <w:r>
        <w:rPr>
          <w:b/>
          <w:bCs/>
          <w:sz w:val="20"/>
          <w:szCs w:val="20"/>
          <w:shd w:val="clear" w:color="auto" w:fill="auto"/>
        </w:rPr>
        <w:t xml:space="preserve">урсе «</w:t>
      </w:r>
      <w:r>
        <w:rPr>
          <w:b/>
          <w:bCs/>
          <w:sz w:val="20"/>
          <w:szCs w:val="20"/>
          <w:shd w:val="clear" w:color="auto" w:fill="auto"/>
        </w:rPr>
        <w:t xml:space="preserve">Пчелка-2023</w:t>
      </w:r>
      <w:r>
        <w:rPr>
          <w:b/>
          <w:bCs/>
          <w:sz w:val="20"/>
          <w:szCs w:val="20"/>
          <w:shd w:val="clear" w:color="auto" w:fill="auto"/>
        </w:rPr>
        <w:t xml:space="preserve">».</w:t>
      </w:r>
      <w:r/>
    </w:p>
    <w:p>
      <w:pPr>
        <w:pStyle w:val="606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ascii="Times New Roman" w:hAnsi="Times New Roman" w:cs="Times New Roman"/>
          <w:sz w:val="20"/>
          <w:szCs w:val="20"/>
        </w:rPr>
        <w:t xml:space="preserve">для размещения в Интернете, в базе данных об участниках конкурса.</w:t>
      </w:r>
      <w:r/>
    </w:p>
    <w:p>
      <w:pPr>
        <w:pStyle w:val="606"/>
        <w:ind w:firstLine="708"/>
        <w:jc w:val="both"/>
        <w:spacing w:before="0"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Я утверждаю, что ознакомлен </w:t>
      </w:r>
      <w:r>
        <w:rPr>
          <w:rFonts w:ascii="Times New Roman" w:hAnsi="Times New Roman" w:cs="Times New Roman"/>
          <w:sz w:val="20"/>
          <w:szCs w:val="20"/>
        </w:rPr>
        <w:t xml:space="preserve"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/>
    </w:p>
    <w:p>
      <w:pPr>
        <w:pStyle w:val="606"/>
        <w:ind w:firstLine="709"/>
        <w:jc w:val="both"/>
        <w:spacing w:before="0"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Согласие вступает в силу со дня его подписания и действует в течение трех лет.</w:t>
      </w:r>
      <w:r/>
    </w:p>
    <w:p>
      <w:pPr>
        <w:pStyle w:val="606"/>
        <w:ind w:firstLine="709"/>
        <w:jc w:val="both"/>
        <w:spacing w:before="0"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Я вправе отозвать свое согласие на обработку ПДн посредством соответствующего письменного заявления, что влечет дальнейшее прекращение отношений с ГАОУ ДПО ВО ВИРО. </w:t>
      </w:r>
      <w:r/>
    </w:p>
    <w:p>
      <w:pPr>
        <w:pStyle w:val="606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 ___ » __________ 20_ г.                                 ____________________</w:t>
      </w:r>
      <w:r/>
    </w:p>
    <w:p>
      <w:pPr>
        <w:pStyle w:val="606"/>
        <w:jc w:val="center"/>
        <w:spacing w:before="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(подпись)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Приложение 3 </w:t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Наши реквизиты: УТОЧНИТЬ ПЕРЕД ОПЛАТОЙ!!! </w:t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</w:r>
      <w:r/>
    </w:p>
    <w:p>
      <w:pPr>
        <w:pStyle w:val="606"/>
        <w:ind w:left="-284" w:firstLine="0"/>
        <w:jc w:val="righ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4 </w:t>
      </w:r>
      <w:r/>
    </w:p>
    <w:p>
      <w:pPr>
        <w:pStyle w:val="606"/>
        <w:ind w:left="-284" w:firstLine="0"/>
        <w:jc w:val="center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Требования к оформлению и содержанию конкурсных материалов: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Содержание комплекта конкурсных материалов: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заявка (в эл. и бумажном варианте);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согласие на обработку и использование персональных данных (</w:t>
      </w:r>
      <w:r>
        <w:rPr>
          <w:rFonts w:ascii="Times New Roman" w:hAnsi="Times New Roman" w:cs="Times New Roman"/>
          <w:b/>
          <w:sz w:val="20"/>
          <w:szCs w:val="20"/>
        </w:rPr>
        <w:t xml:space="preserve">в бумажном виде с подписью);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ксерокопия квитанции об оплате;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конкурсные материалы (в эл. и бумажном виде (кроме презентаций и видеофильмов).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>
        <w:rPr>
          <w:rFonts w:ascii="Times New Roman" w:hAnsi="Times New Roman" w:cs="Times New Roman"/>
          <w:b/>
          <w:sz w:val="20"/>
          <w:szCs w:val="20"/>
        </w:rPr>
        <w:t xml:space="preserve">Обязательные разделы:</w:t>
      </w:r>
      <w:r>
        <w:rPr>
          <w:rFonts w:ascii="Times New Roman" w:hAnsi="Times New Roman" w:cs="Times New Roman"/>
          <w:sz w:val="20"/>
          <w:szCs w:val="20"/>
        </w:rPr>
        <w:t xml:space="preserve"> содержание; сведения об авторе (Ф.И.О. (полностью), образование, стаж, квалификационная категория, должность); информационная (краткая!!!) справка о ДОО.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Формат:</w:t>
      </w:r>
      <w:r>
        <w:rPr>
          <w:rFonts w:ascii="Times New Roman" w:hAnsi="Times New Roman" w:cs="Times New Roman"/>
          <w:sz w:val="20"/>
          <w:szCs w:val="20"/>
        </w:rPr>
        <w:t xml:space="preserve"> Основной текст конкурсной работы в одном файле; приложения от</w:t>
      </w:r>
      <w:r>
        <w:rPr>
          <w:rFonts w:ascii="Times New Roman" w:hAnsi="Times New Roman" w:cs="Times New Roman"/>
          <w:sz w:val="20"/>
          <w:szCs w:val="20"/>
        </w:rPr>
        <w:t xml:space="preserve">дельными файлами (каждый файл с названием) в отдельной папке «Приложения». МicrosoftWord, шрифт ТimesNewRoman, кегль 14, интервал 1,5. Выравнивание по ширине поля - 2 см со всех сторон, абзацный отступ 1 см, автоматический перенос слов, нумерация страниц.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Ссылки </w:t>
      </w:r>
      <w:r>
        <w:rPr>
          <w:rFonts w:ascii="Times New Roman" w:hAnsi="Times New Roman" w:cs="Times New Roman"/>
          <w:sz w:val="20"/>
          <w:szCs w:val="20"/>
        </w:rPr>
        <w:t xml:space="preserve">на используемые источники обязательны, в том числе и на интернет-ресурсы.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Объём:</w:t>
      </w:r>
      <w:r>
        <w:rPr>
          <w:rFonts w:ascii="Times New Roman" w:hAnsi="Times New Roman" w:cs="Times New Roman"/>
          <w:sz w:val="20"/>
          <w:szCs w:val="20"/>
        </w:rPr>
        <w:t xml:space="preserve"> разумный минимум.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ВНИМАНИЕ! </w:t>
      </w:r>
      <w:r/>
    </w:p>
    <w:p>
      <w:pPr>
        <w:pStyle w:val="606"/>
        <w:ind w:left="-284"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материалы проверяются в программе </w:t>
      </w:r>
      <w:r>
        <w:rPr>
          <w:rFonts w:ascii="Times New Roman" w:hAnsi="Times New Roman" w:cs="Times New Roman"/>
          <w:b/>
          <w:sz w:val="20"/>
          <w:szCs w:val="20"/>
        </w:rPr>
        <w:t xml:space="preserve">АНТИПЛАГИАТ</w:t>
      </w:r>
      <w:r/>
    </w:p>
    <w:p>
      <w:pPr>
        <w:pStyle w:val="606"/>
        <w:spacing w:before="0" w:after="200"/>
        <w:rPr>
          <w:sz w:val="28"/>
          <w:szCs w:val="28"/>
        </w:rPr>
      </w:pPr>
      <w:r/>
      <w:r/>
    </w:p>
    <w:sectPr>
      <w:footnotePr/>
      <w:endnotePr/>
      <w:type w:val="nextPage"/>
      <w:pgSz w:w="11906" w:h="16838" w:orient="portrait"/>
      <w:pgMar w:top="426" w:right="1134" w:bottom="709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66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3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46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56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6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36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  <w:tabs>
          <w:tab w:val="num" w:pos="0" w:leader="none"/>
        </w:tabs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8"/>
    <w:link w:val="607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6"/>
    <w:next w:val="60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06"/>
    <w:next w:val="60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8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8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8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8"/>
    <w:link w:val="42"/>
    <w:uiPriority w:val="99"/>
  </w:style>
  <w:style w:type="character" w:styleId="45">
    <w:name w:val="Caption Char"/>
    <w:basedOn w:val="616"/>
    <w:link w:val="42"/>
    <w:uiPriority w:val="99"/>
  </w:style>
  <w:style w:type="table" w:styleId="47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8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8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cs="Calibri" w:eastAsia="Times New Roman" w:asciiTheme="minorHAnsi" w:hAnsiTheme="minorHAnsi"/>
      <w:color w:val="auto"/>
      <w:sz w:val="22"/>
      <w:szCs w:val="22"/>
      <w:lang w:val="ru-RU" w:bidi="ar-SA" w:eastAsia="ru-RU"/>
    </w:rPr>
  </w:style>
  <w:style w:type="paragraph" w:styleId="607">
    <w:name w:val="Heading 1"/>
    <w:basedOn w:val="606"/>
    <w:next w:val="606"/>
    <w:uiPriority w:val="9"/>
    <w:qFormat/>
    <w:pPr>
      <w:keepLines/>
      <w:keepNext/>
      <w:spacing w:before="480" w:after="0"/>
      <w:outlineLvl w:val="0"/>
    </w:pPr>
    <w:rPr>
      <w:rFonts w:ascii="Cambria" w:hAns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08" w:default="1">
    <w:name w:val="Default Paragraph Font"/>
    <w:uiPriority w:val="1"/>
    <w:semiHidden/>
    <w:unhideWhenUsed/>
    <w:qFormat/>
  </w:style>
  <w:style w:type="character" w:styleId="609" w:customStyle="1">
    <w:name w:val="extended-text__short"/>
    <w:basedOn w:val="608"/>
    <w:qFormat/>
  </w:style>
  <w:style w:type="character" w:styleId="610" w:customStyle="1">
    <w:name w:val="Заголовок 1 Знак"/>
    <w:basedOn w:val="608"/>
    <w:link w:val="607"/>
    <w:uiPriority w:val="9"/>
    <w:qFormat/>
    <w:rPr>
      <w:rFonts w:ascii="Cambria" w:hAnsi="Cambria"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611" w:customStyle="1">
    <w:name w:val="Текст выноски Знак"/>
    <w:basedOn w:val="608"/>
    <w:uiPriority w:val="99"/>
    <w:semiHidden/>
    <w:qFormat/>
    <w:rPr>
      <w:rFonts w:ascii="Tahoma" w:hAnsi="Tahoma" w:cs="Tahoma" w:eastAsia="Times New Roman"/>
      <w:sz w:val="16"/>
      <w:szCs w:val="16"/>
      <w:lang w:eastAsia="ru-RU"/>
    </w:rPr>
  </w:style>
  <w:style w:type="character" w:styleId="612" w:customStyle="1">
    <w:name w:val="hgkelc"/>
    <w:basedOn w:val="608"/>
    <w:qFormat/>
  </w:style>
  <w:style w:type="paragraph" w:styleId="613">
    <w:name w:val="Заголовок"/>
    <w:basedOn w:val="606"/>
    <w:next w:val="614"/>
    <w:qFormat/>
    <w:pPr>
      <w:keepNext/>
      <w:spacing w:before="240" w:after="120"/>
    </w:pPr>
    <w:rPr>
      <w:rFonts w:ascii="Liberation Sans" w:hAnsi="Liberation Sans" w:cs="Droid Sans Devanagari" w:eastAsia="Tahoma"/>
      <w:sz w:val="28"/>
      <w:szCs w:val="28"/>
    </w:rPr>
  </w:style>
  <w:style w:type="paragraph" w:styleId="614">
    <w:name w:val="Body Text"/>
    <w:basedOn w:val="606"/>
    <w:pPr>
      <w:spacing w:before="0" w:after="140" w:line="276" w:lineRule="auto"/>
    </w:pPr>
  </w:style>
  <w:style w:type="paragraph" w:styleId="615">
    <w:name w:val="List"/>
    <w:basedOn w:val="614"/>
    <w:rPr>
      <w:rFonts w:cs="Droid Sans Devanagari"/>
    </w:rPr>
  </w:style>
  <w:style w:type="paragraph" w:styleId="616">
    <w:name w:val="Caption"/>
    <w:basedOn w:val="606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17">
    <w:name w:val="Указатель"/>
    <w:basedOn w:val="606"/>
    <w:qFormat/>
    <w:pPr>
      <w:suppressLineNumbers/>
    </w:pPr>
    <w:rPr>
      <w:rFonts w:cs="Droid Sans Devanagari"/>
    </w:rPr>
  </w:style>
  <w:style w:type="paragraph" w:styleId="61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cs="Times New Roman" w:eastAsia="Calibri" w:asciiTheme="minorHAnsi" w:hAnsiTheme="minorHAnsi" w:eastAsiaTheme="minorHAnsi"/>
      <w:color w:val="auto"/>
      <w:sz w:val="22"/>
      <w:szCs w:val="22"/>
      <w:lang w:val="ru-RU" w:bidi="ar-SA" w:eastAsia="en-US"/>
    </w:rPr>
  </w:style>
  <w:style w:type="paragraph" w:styleId="619">
    <w:name w:val="Normal (Web)"/>
    <w:basedOn w:val="60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20" w:customStyle="1">
    <w:name w:val="formattext"/>
    <w:basedOn w:val="606"/>
    <w:uiPriority w:val="99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21">
    <w:name w:val="List Paragraph"/>
    <w:basedOn w:val="606"/>
    <w:uiPriority w:val="34"/>
    <w:qFormat/>
    <w:pPr>
      <w:contextualSpacing/>
      <w:ind w:left="720" w:firstLine="0"/>
      <w:spacing w:before="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22">
    <w:name w:val="Balloon Text"/>
    <w:basedOn w:val="606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623" w:default="1">
    <w:name w:val="No List"/>
    <w:uiPriority w:val="99"/>
    <w:semiHidden/>
    <w:unhideWhenUsed/>
    <w:qFormat/>
  </w:style>
  <w:style w:type="table" w:styleId="62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25">
    <w:name w:val="Table Grid"/>
    <w:basedOn w:val="6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Елена Николевна</dc:creator>
  <dc:description/>
  <dc:language>ru-RU</dc:language>
  <cp:revision>19</cp:revision>
  <dcterms:created xsi:type="dcterms:W3CDTF">2022-04-05T13:59:00Z</dcterms:created>
  <dcterms:modified xsi:type="dcterms:W3CDTF">2022-09-09T06:01:51Z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