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611" w:rsidRDefault="009A3C4E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 w:themeColor="text1"/>
        </w:rPr>
        <w:t>Рекомендации по организации методической работы в 2024 - 2025 учебном году с учителями изобразительного искусства, черчения и мировой художественной культуре</w:t>
      </w:r>
    </w:p>
    <w:tbl>
      <w:tblPr>
        <w:tblW w:w="1580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775"/>
        <w:gridCol w:w="5386"/>
        <w:gridCol w:w="6378"/>
        <w:gridCol w:w="2270"/>
      </w:tblGrid>
      <w:tr w:rsidR="00F41611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611" w:rsidRDefault="009A3C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Проблема в профессиональной деятельности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611" w:rsidRDefault="009A3C4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Актуальные направления в деятельности педагогов и темы, рассматриваемые на курсах в ВИРО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611" w:rsidRDefault="009A3C4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Темы, предлагаемые для рассмотрения на МО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1" w:rsidRDefault="00F416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41611" w:rsidRDefault="009A3C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Информационные ресурсы интернет</w:t>
            </w:r>
          </w:p>
        </w:tc>
      </w:tr>
      <w:tr w:rsidR="00F41611">
        <w:trPr>
          <w:trHeight w:val="226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611" w:rsidRDefault="009A3C4E">
            <w:pPr>
              <w:rPr>
                <w:b/>
                <w:bCs/>
                <w:color w:val="F79646"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 xml:space="preserve">1. Реализация обновленных ФГОС, </w:t>
            </w:r>
            <w:r>
              <w:rPr>
                <w:b/>
                <w:sz w:val="24"/>
                <w:szCs w:val="24"/>
              </w:rPr>
              <w:t>Концепции преподавания предметной области «Искусство»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611" w:rsidRDefault="009A3C4E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b/>
                <w:color w:val="000000"/>
                <w:sz w:val="24"/>
              </w:rPr>
              <w:t>Сопровождение деятельности педагога по реализации содержания ФРП НОО и ООО по изобразительному искусству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i/>
                <w:color w:val="000000"/>
                <w:sz w:val="24"/>
              </w:rPr>
              <w:t>структура и содержание ФРП НОО и ООО по изобразительному искусству, планируемые результаты на уровне НОО и ООО.</w:t>
            </w:r>
          </w:p>
          <w:p w:rsidR="00F41611" w:rsidRDefault="00F41611">
            <w:pPr>
              <w:jc w:val="both"/>
              <w:rPr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Разработка современного урока изобразительного искусства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i/>
                <w:sz w:val="24"/>
                <w:szCs w:val="24"/>
              </w:rPr>
              <w:t>методика преподавания,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эффективные способы достижения планируемых результатов, оценка результатов, самооценка.</w:t>
            </w:r>
          </w:p>
          <w:p w:rsidR="00F41611" w:rsidRDefault="00F41611">
            <w:pPr>
              <w:jc w:val="both"/>
            </w:pPr>
          </w:p>
          <w:p w:rsidR="00F41611" w:rsidRDefault="009A3C4E">
            <w:pPr>
              <w:jc w:val="both"/>
              <w:rPr>
                <w:sz w:val="24"/>
                <w:szCs w:val="24"/>
              </w:rPr>
            </w:pPr>
            <w:r>
              <w:t>3.</w:t>
            </w:r>
            <w:r>
              <w:rPr>
                <w:b/>
                <w:sz w:val="24"/>
                <w:szCs w:val="24"/>
              </w:rPr>
              <w:t>Региональный компонент художественной культуры в реализации целей Концепции преподавания предметной области «Искусство»</w:t>
            </w:r>
            <w:r>
              <w:rPr>
                <w:sz w:val="24"/>
                <w:szCs w:val="24"/>
              </w:rPr>
              <w:t>.</w:t>
            </w:r>
          </w:p>
          <w:p w:rsidR="00F41611" w:rsidRDefault="00F41611">
            <w:pPr>
              <w:jc w:val="both"/>
              <w:rPr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4. Методика преподавания черчения в ОО. Рабочая тетрадь для школьников.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11" w:rsidRDefault="009A3C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</w:rPr>
              <w:t>Разработка современного урока и внеурочного занятия с включением регионального компонента.</w:t>
            </w:r>
          </w:p>
          <w:p w:rsidR="00F41611" w:rsidRDefault="00F41611">
            <w:pPr>
              <w:rPr>
                <w:b/>
                <w:sz w:val="24"/>
                <w:szCs w:val="24"/>
              </w:rPr>
            </w:pPr>
          </w:p>
          <w:p w:rsidR="00F41611" w:rsidRDefault="009A3C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Формирование общероссийской культурной идентичности на основе изучения отечественной и мировой художественной культуры, патриотическое воспитание (представление опыта работы).</w:t>
            </w:r>
          </w:p>
          <w:p w:rsidR="00F41611" w:rsidRDefault="00F41611">
            <w:pPr>
              <w:rPr>
                <w:b/>
                <w:sz w:val="24"/>
                <w:szCs w:val="24"/>
              </w:rPr>
            </w:pPr>
          </w:p>
          <w:p w:rsidR="00F41611" w:rsidRDefault="009A3C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Опыт представления автрских материалов в </w:t>
            </w:r>
            <w:r>
              <w:rPr>
                <w:b/>
                <w:i/>
                <w:sz w:val="24"/>
                <w:szCs w:val="24"/>
              </w:rPr>
              <w:t>реализация отдельных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модулей </w:t>
            </w:r>
            <w:r>
              <w:rPr>
                <w:b/>
                <w:sz w:val="24"/>
                <w:szCs w:val="24"/>
              </w:rPr>
              <w:t xml:space="preserve">программы в школьном курсе «Изобразительное искусство»: </w:t>
            </w:r>
          </w:p>
          <w:p w:rsidR="00F41611" w:rsidRDefault="009A3C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«Декоративно-прикладное и народное искусство»;</w:t>
            </w:r>
          </w:p>
          <w:p w:rsidR="00F41611" w:rsidRDefault="009A3C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«Живопись, графика, скульптура»;</w:t>
            </w:r>
          </w:p>
          <w:p w:rsidR="00F41611" w:rsidRDefault="009A3C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«Вечные темы и великие исторические события в искусстве»;</w:t>
            </w:r>
          </w:p>
          <w:p w:rsidR="00F41611" w:rsidRDefault="009A3C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«Архитектура и дизайн»;</w:t>
            </w:r>
          </w:p>
          <w:p w:rsidR="00F41611" w:rsidRDefault="009A3C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«Изображение в синтетических, экранных видах искусства и художественная фотография»; </w:t>
            </w:r>
          </w:p>
          <w:p w:rsidR="00F41611" w:rsidRDefault="00F41611">
            <w:pPr>
              <w:rPr>
                <w:b/>
                <w:sz w:val="24"/>
                <w:szCs w:val="24"/>
              </w:rPr>
            </w:pPr>
          </w:p>
          <w:p w:rsidR="00F41611" w:rsidRDefault="009A3C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>
              <w:rPr>
                <w:b/>
                <w:sz w:val="24"/>
                <w:szCs w:val="24"/>
              </w:rPr>
              <w:t>Преподавание черчения: проблемы и решения, методическая копилка.</w:t>
            </w:r>
          </w:p>
          <w:p w:rsidR="00F41611" w:rsidRDefault="00F41611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1" w:rsidRDefault="009A3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Государственный реестр примерных основных образовательных</w:t>
            </w:r>
          </w:p>
          <w:p w:rsidR="00F41611" w:rsidRDefault="009A3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 </w:t>
            </w:r>
            <w:hyperlink r:id="rId7" w:tooltip="http://fgosreestr.ru" w:history="1">
              <w:r>
                <w:rPr>
                  <w:rStyle w:val="afe"/>
                  <w:sz w:val="24"/>
                  <w:szCs w:val="24"/>
                </w:rPr>
                <w:t>http://fgosreestr.ru</w:t>
              </w:r>
            </w:hyperlink>
          </w:p>
          <w:p w:rsidR="00F41611" w:rsidRDefault="009A3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Федеральный перечень учебников </w:t>
            </w:r>
            <w:hyperlink r:id="rId8" w:tooltip="http://фпу.рф/" w:history="1">
              <w:r>
                <w:rPr>
                  <w:rStyle w:val="afe"/>
                  <w:sz w:val="24"/>
                  <w:szCs w:val="24"/>
                </w:rPr>
                <w:t>http://фпу.рф/</w:t>
              </w:r>
            </w:hyperlink>
          </w:p>
          <w:p w:rsidR="00F41611" w:rsidRDefault="009A3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Официальный сайт Института художественного образования и культурологии РАО (ИХО и КРАО)</w:t>
            </w:r>
          </w:p>
          <w:p w:rsidR="00F41611" w:rsidRDefault="009A3C4E">
            <w:pPr>
              <w:rPr>
                <w:sz w:val="24"/>
                <w:szCs w:val="24"/>
              </w:rPr>
            </w:pPr>
            <w:hyperlink r:id="rId9" w:tooltip="http://www.art-education.ru/" w:history="1">
              <w:r>
                <w:rPr>
                  <w:rStyle w:val="afe"/>
                  <w:sz w:val="24"/>
                  <w:szCs w:val="24"/>
                </w:rPr>
                <w:t>http://www.art-education.ru/</w:t>
              </w:r>
            </w:hyperlink>
          </w:p>
          <w:p w:rsidR="00F41611" w:rsidRDefault="009A3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41611" w:rsidRDefault="00F41611">
            <w:pPr>
              <w:rPr>
                <w:sz w:val="24"/>
                <w:szCs w:val="24"/>
              </w:rPr>
            </w:pPr>
          </w:p>
          <w:p w:rsidR="00F41611" w:rsidRDefault="00F41611">
            <w:pPr>
              <w:rPr>
                <w:sz w:val="24"/>
                <w:szCs w:val="24"/>
              </w:rPr>
            </w:pPr>
          </w:p>
          <w:p w:rsidR="00F41611" w:rsidRDefault="00F41611">
            <w:pPr>
              <w:rPr>
                <w:sz w:val="24"/>
                <w:szCs w:val="24"/>
              </w:rPr>
            </w:pPr>
          </w:p>
        </w:tc>
      </w:tr>
      <w:tr w:rsidR="00F41611">
        <w:trPr>
          <w:trHeight w:val="425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1611" w:rsidRDefault="009A3C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2.Информатизация образования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1611" w:rsidRDefault="009A3C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Применение ЭОР в обучении искусству.</w:t>
            </w:r>
          </w:p>
          <w:p w:rsidR="00F41611" w:rsidRDefault="009A3C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Организация урока искусства </w:t>
            </w:r>
            <w:r>
              <w:rPr>
                <w:b/>
                <w:sz w:val="24"/>
                <w:szCs w:val="24"/>
              </w:rPr>
              <w:t>с применением цифровых технологий, работа в различных редакторах в создании мультипликации, видеороликов, обработки изображений.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11" w:rsidRDefault="009A3C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Проектирование урока с применением учебного видео-ресурса. </w:t>
            </w:r>
          </w:p>
          <w:p w:rsidR="00F41611" w:rsidRDefault="009A3C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Создание авторских презентаций и видеороликов.</w:t>
            </w:r>
          </w:p>
          <w:p w:rsidR="00F41611" w:rsidRDefault="009A3C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Представление опыта работы в различных программах, видеоредакторах.</w:t>
            </w:r>
          </w:p>
          <w:p w:rsidR="00F41611" w:rsidRDefault="00F41611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1" w:rsidRDefault="009A3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Азбука методов и технологий освоения культурного наследия </w:t>
            </w:r>
            <w:hyperlink r:id="rId10" w:tooltip="https://www.youtube.com/playlist?list=PLyDkLO4DjgVyT3YprI1hQBb7asSyXQ3Td" w:history="1">
              <w:r>
                <w:rPr>
                  <w:rStyle w:val="afe"/>
                  <w:sz w:val="24"/>
                  <w:szCs w:val="24"/>
                </w:rPr>
                <w:t>https://www.youtube.com/playlist?list=PLyDkLO4DjgVyT3YprI1hQBb7asSyXQ3Td</w:t>
              </w:r>
            </w:hyperlink>
          </w:p>
        </w:tc>
      </w:tr>
      <w:tr w:rsidR="00F41611">
        <w:trPr>
          <w:trHeight w:val="699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611" w:rsidRDefault="009A3C4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>
              <w:rPr>
                <w:rFonts w:eastAsia="Calibri"/>
                <w:b/>
                <w:sz w:val="24"/>
                <w:szCs w:val="24"/>
              </w:rPr>
              <w:t>Выявление и поддержка одаренных детей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611" w:rsidRDefault="009A3C4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1. Круглый стол «Проблемы повышения эффективности подготовки одаренных школьников к Всероссийской олимпиаде по искусству (МХК): региональный уровень (октябрь 2024). </w:t>
            </w:r>
            <w:r>
              <w:rPr>
                <w:sz w:val="24"/>
                <w:szCs w:val="24"/>
              </w:rPr>
              <w:t>Новые формы проведения школьного и муниципального этапов, содержание. Приглашаются все заинтересованные педагоги.</w:t>
            </w:r>
          </w:p>
          <w:p w:rsidR="00F41611" w:rsidRDefault="00F41611">
            <w:pPr>
              <w:jc w:val="both"/>
              <w:rPr>
                <w:b/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Организация </w:t>
            </w:r>
            <w:r>
              <w:rPr>
                <w:b/>
                <w:sz w:val="24"/>
                <w:szCs w:val="24"/>
              </w:rPr>
              <w:t>областной ежегодной выставке для обучающихся образовательных организаций «Декоративно-прикладное творчество и народные ремесла» (октябрь-ноябрь 2024).</w:t>
            </w:r>
          </w:p>
          <w:p w:rsidR="00F41611" w:rsidRDefault="00F41611">
            <w:pPr>
              <w:jc w:val="both"/>
              <w:rPr>
                <w:b/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b/>
                <w:color w:val="2C2D2E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Организация регионального этапа Всероссийского </w:t>
            </w:r>
            <w:r>
              <w:rPr>
                <w:b/>
                <w:color w:val="2C2D2E"/>
                <w:sz w:val="24"/>
              </w:rPr>
              <w:t>детского фестиваля народной культуры «Наследники традиций» (региональный оператор). Март 2025</w:t>
            </w:r>
          </w:p>
          <w:p w:rsidR="00F41611" w:rsidRDefault="00F41611">
            <w:pPr>
              <w:jc w:val="both"/>
              <w:rPr>
                <w:b/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 </w:t>
            </w:r>
            <w:r>
              <w:rPr>
                <w:b/>
                <w:sz w:val="24"/>
                <w:szCs w:val="24"/>
              </w:rPr>
              <w:t>Областной Смотр-конкурс</w:t>
            </w:r>
            <w:r>
              <w:rPr>
                <w:b/>
                <w:sz w:val="24"/>
                <w:szCs w:val="24"/>
              </w:rPr>
              <w:t xml:space="preserve"> детских творческих работ по военно-патриотической тематике в номинации «Конкурс рисунков» (апрель 2025).</w:t>
            </w:r>
          </w:p>
          <w:p w:rsidR="00F41611" w:rsidRDefault="00F41611">
            <w:pPr>
              <w:jc w:val="both"/>
              <w:rPr>
                <w:b/>
                <w:sz w:val="24"/>
                <w:szCs w:val="24"/>
              </w:rPr>
            </w:pPr>
          </w:p>
          <w:p w:rsidR="00F41611" w:rsidRDefault="009A3C4E">
            <w:pPr>
              <w:pStyle w:val="af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Проектная и исследовательская деятельность школьников: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региональная научно-практическая конференция старшеклассников «Вектор познания», секция </w:t>
            </w:r>
            <w:r>
              <w:rPr>
                <w:rFonts w:ascii="Times New Roman" w:hAnsi="Times New Roman" w:cs="Times New Roman"/>
                <w:b/>
                <w:color w:val="2C2D2E"/>
                <w:sz w:val="24"/>
                <w:highlight w:val="white"/>
              </w:rPr>
              <w:t>"Мировая художественная культура"</w:t>
            </w:r>
            <w:r>
              <w:rPr>
                <w:rFonts w:ascii="Times New Roman" w:hAnsi="Times New Roman" w:cs="Times New Roman"/>
                <w:b/>
                <w:color w:val="2C2D2E"/>
                <w:sz w:val="24"/>
              </w:rPr>
              <w:t xml:space="preserve"> (март-апрель 2025)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                                          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11" w:rsidRDefault="009A3C4E">
            <w:pPr>
              <w:contextualSpacing/>
              <w:jc w:val="both"/>
            </w:pPr>
            <w:r>
              <w:rPr>
                <w:b/>
                <w:bCs/>
                <w:sz w:val="24"/>
                <w:szCs w:val="24"/>
              </w:rPr>
              <w:t>1. Организация в рамках внеурочной деятельности подготовки обучающихся к олимпиаде по искусству (ИЗО и музыка) совместно с учителем музыки в параллелях: 5-6 классах, 7-8 классах, в 9 классе, в 10 классе, в 11 классе (сентябрь-декабрь 2024)</w:t>
            </w:r>
          </w:p>
          <w:p w:rsidR="00F41611" w:rsidRDefault="00F41611">
            <w:pPr>
              <w:jc w:val="both"/>
              <w:rPr>
                <w:b/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2. Участие в областной ежегодной выставке для обучающихся образовательных организаций «Декоративно-прикладное творчество и народные ремесла» (октябрь-ноябрь 2024). Продолжением Выставки является Всероссийский конкурс «Наследники традиций» (октябрь-ноябрь 2024)</w:t>
            </w:r>
          </w:p>
          <w:p w:rsidR="00F41611" w:rsidRDefault="00F41611">
            <w:pPr>
              <w:jc w:val="both"/>
              <w:rPr>
                <w:b/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3. Участие сначала в муниципальном, потом в региональном этапе Всероссийского </w:t>
            </w:r>
            <w:r>
              <w:rPr>
                <w:b/>
                <w:color w:val="2C2D2E"/>
                <w:sz w:val="24"/>
              </w:rPr>
              <w:t xml:space="preserve">детского фестиваля народной культуры «Наследники традиций». </w:t>
            </w:r>
            <w:r>
              <w:rPr>
                <w:color w:val="2C2D2E"/>
                <w:sz w:val="24"/>
              </w:rPr>
              <w:t>Определение муниципального оператора</w:t>
            </w:r>
            <w:r>
              <w:rPr>
                <w:b/>
                <w:color w:val="2C2D2E"/>
                <w:sz w:val="24"/>
              </w:rPr>
              <w:t> (март 2025)</w:t>
            </w:r>
          </w:p>
          <w:p w:rsidR="00F41611" w:rsidRDefault="00F41611">
            <w:pPr>
              <w:jc w:val="both"/>
              <w:rPr>
                <w:b/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4. Участие в областном ежегодном смотре-конкурсе детских творческих работ по военно-патриотической тематике в номинации «Конкурс рисунков» (апрель 2025).</w:t>
            </w:r>
          </w:p>
          <w:p w:rsidR="00F41611" w:rsidRDefault="00F41611">
            <w:pPr>
              <w:jc w:val="both"/>
              <w:rPr>
                <w:b/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Участие в региональной научно-практической конференции старшеклассников «Вектор познания» в секции </w:t>
            </w:r>
            <w:r>
              <w:rPr>
                <w:b/>
                <w:color w:val="2C2D2E"/>
                <w:sz w:val="24"/>
                <w:highlight w:val="white"/>
              </w:rPr>
              <w:t>"Мировая художественная культура"</w:t>
            </w:r>
            <w:r>
              <w:rPr>
                <w:b/>
                <w:color w:val="2C2D2E"/>
                <w:sz w:val="24"/>
              </w:rPr>
              <w:t xml:space="preserve"> (март-апрель 2025)</w:t>
            </w:r>
            <w:r>
              <w:rPr>
                <w:b/>
                <w:sz w:val="24"/>
                <w:szCs w:val="24"/>
              </w:rPr>
              <w:t>.</w:t>
            </w:r>
          </w:p>
          <w:p w:rsidR="00F41611" w:rsidRDefault="00F4161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1" w:rsidRDefault="009A3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Виртуальный музей живописи. </w:t>
            </w:r>
            <w:hyperlink r:id="rId11" w:tooltip="http://smallbay.ru/" w:history="1">
              <w:r>
                <w:rPr>
                  <w:rStyle w:val="afe"/>
                  <w:sz w:val="24"/>
                  <w:szCs w:val="24"/>
                </w:rPr>
                <w:t>http://smallbay.ru/</w:t>
              </w:r>
            </w:hyperlink>
          </w:p>
          <w:p w:rsidR="00F41611" w:rsidRDefault="009A3C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hyperlink r:id="rId12" w:tooltip="https://www.culture.ru/" w:history="1">
              <w:r>
                <w:rPr>
                  <w:rStyle w:val="afe"/>
                  <w:color w:val="000000"/>
                  <w:sz w:val="24"/>
                </w:rPr>
                <w:t>Культура.РФ.</w:t>
              </w:r>
            </w:hyperlink>
            <w:r>
              <w:rPr>
                <w:sz w:val="24"/>
              </w:rPr>
              <w:t xml:space="preserve"> </w:t>
            </w:r>
          </w:p>
          <w:p w:rsidR="00F41611" w:rsidRDefault="009A3C4E">
            <w:pPr>
              <w:jc w:val="both"/>
              <w:rPr>
                <w:sz w:val="24"/>
                <w:szCs w:val="24"/>
              </w:rPr>
            </w:pPr>
            <w:hyperlink r:id="rId13" w:tooltip="https://www.culture.ru/" w:history="1">
              <w:r>
                <w:rPr>
                  <w:rStyle w:val="afe"/>
                  <w:sz w:val="24"/>
                </w:rPr>
                <w:t>https://www.culture.ru/</w:t>
              </w:r>
            </w:hyperlink>
          </w:p>
          <w:p w:rsidR="00F41611" w:rsidRDefault="009A3C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ab/>
              <w:t xml:space="preserve">Виртуальные музеи мира. </w:t>
            </w:r>
            <w:hyperlink r:id="rId14" w:tooltip="http://www.googleartproject.com" w:history="1">
              <w:r>
                <w:rPr>
                  <w:rStyle w:val="afe"/>
                  <w:sz w:val="24"/>
                  <w:szCs w:val="24"/>
                </w:rPr>
                <w:t>http://www.googleartproject.com</w:t>
              </w:r>
            </w:hyperlink>
          </w:p>
          <w:p w:rsidR="00F41611" w:rsidRDefault="009A3C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Платформа -33 </w:t>
            </w:r>
            <w:hyperlink r:id="rId15" w:tooltip="http://odardeti.viro33.ru/" w:history="1">
              <w:r>
                <w:rPr>
                  <w:rStyle w:val="afe"/>
                  <w:sz w:val="24"/>
                  <w:szCs w:val="24"/>
                </w:rPr>
                <w:t>http://odardeti.viro33.ru/</w:t>
              </w:r>
            </w:hyperlink>
          </w:p>
          <w:p w:rsidR="00F41611" w:rsidRDefault="009A3C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Конкурсы для школьников </w:t>
            </w:r>
            <w:r>
              <w:rPr>
                <w:sz w:val="24"/>
                <w:szCs w:val="24"/>
              </w:rPr>
              <w:t>на Wiki-Владимир</w:t>
            </w:r>
          </w:p>
          <w:p w:rsidR="00F41611" w:rsidRDefault="009A3C4E">
            <w:pPr>
              <w:jc w:val="both"/>
              <w:rPr>
                <w:sz w:val="24"/>
                <w:szCs w:val="24"/>
              </w:rPr>
            </w:pPr>
            <w:hyperlink r:id="rId16" w:tooltip="https://clck.ru/3AR6Xy" w:history="1">
              <w:r>
                <w:rPr>
                  <w:rStyle w:val="afe"/>
                  <w:sz w:val="24"/>
                </w:rPr>
                <w:t>https://clck.ru/3AR6Xy</w:t>
              </w:r>
            </w:hyperlink>
          </w:p>
          <w:p w:rsidR="00F41611" w:rsidRDefault="00F41611">
            <w:pPr>
              <w:jc w:val="both"/>
              <w:rPr>
                <w:sz w:val="24"/>
                <w:szCs w:val="24"/>
              </w:rPr>
            </w:pPr>
          </w:p>
        </w:tc>
      </w:tr>
      <w:tr w:rsidR="00F41611">
        <w:trPr>
          <w:trHeight w:val="267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611" w:rsidRDefault="009A3C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4.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Организация внеурочной деятельности школьников в рамках реализации ФГОС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611" w:rsidRDefault="009A3C4E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Проектирование и оценка внеурочной деятельности обучающихся в контексте требований обновленных ФГОС: организация занятия, </w:t>
            </w:r>
            <w:r>
              <w:rPr>
                <w:b/>
                <w:color w:val="000000"/>
                <w:sz w:val="24"/>
              </w:rPr>
              <w:t>современные методики и художественно-педагогические технологии</w:t>
            </w:r>
          </w:p>
          <w:p w:rsidR="00F41611" w:rsidRDefault="00F41611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</w:rPr>
              <w:t xml:space="preserve">2. Содержание и </w:t>
            </w:r>
            <w:r>
              <w:rPr>
                <w:b/>
                <w:color w:val="000000"/>
                <w:sz w:val="24"/>
              </w:rPr>
              <w:t>требования к программам дополнительного образования</w:t>
            </w:r>
          </w:p>
          <w:p w:rsidR="00F41611" w:rsidRDefault="00F41611">
            <w:pPr>
              <w:jc w:val="both"/>
              <w:rPr>
                <w:b/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3.Актуальные направления профориентационной</w:t>
            </w:r>
            <w:r>
              <w:rPr>
                <w:b/>
                <w:sz w:val="24"/>
                <w:szCs w:val="24"/>
              </w:rPr>
              <w:t xml:space="preserve"> работы с молодёжью – профессиональное художественное образование (введение в профессиональную деятельность).</w:t>
            </w:r>
          </w:p>
          <w:p w:rsidR="00F41611" w:rsidRDefault="00F41611">
            <w:pPr>
              <w:rPr>
                <w:b/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4.Организации выставок детского творчества.</w:t>
            </w:r>
          </w:p>
          <w:p w:rsidR="00F41611" w:rsidRDefault="00F41611">
            <w:pPr>
              <w:rPr>
                <w:b/>
                <w:i/>
                <w:color w:val="000000"/>
                <w:sz w:val="24"/>
                <w:szCs w:val="24"/>
              </w:rPr>
            </w:pPr>
          </w:p>
          <w:p w:rsidR="00F41611" w:rsidRDefault="00F41611">
            <w:pPr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11" w:rsidRDefault="009A3C4E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>Организация мероприятий по ранней профориентации и предпрофильной подготовки школьников художественного направления. Знакомство с известными художниками и промысловыми Центрами Владимирского региона.</w:t>
            </w:r>
          </w:p>
          <w:p w:rsidR="00F41611" w:rsidRDefault="00F41611">
            <w:pPr>
              <w:jc w:val="both"/>
              <w:rPr>
                <w:b/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Представление опыта работы учителя изобразительного искусства и мировой художественной культуры по созданию и развитию кружковой деятельности различных художественных направлений: апробации программ внеурочной деятельности.</w:t>
            </w:r>
          </w:p>
          <w:p w:rsidR="00F41611" w:rsidRDefault="00F41611">
            <w:pPr>
              <w:jc w:val="both"/>
              <w:rPr>
                <w:b/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3. Организация мероприятий – конференций, диспутов, экскурсий, недель искусства – по привлечению внимания и заинтересованности к мировому художественному наследию (посещение выставок, просмотр и обсуждение на школьных конференциях и диспутах мировых шедевров киноискусства, литературы, театра, оперы, изобразительного искусства, архитектуры).</w:t>
            </w:r>
          </w:p>
          <w:p w:rsidR="00F41611" w:rsidRDefault="00F41611">
            <w:pPr>
              <w:jc w:val="both"/>
              <w:rPr>
                <w:b/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4. Опыт проведения школьных выставок.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1" w:rsidRDefault="009A3C4E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Дистанционный лагерь "Лето – с пользой!" </w:t>
            </w:r>
            <w:hyperlink r:id="rId17" w:tooltip="http://odardeti.viro33.ru/index.php/letnij-onlajn-marafon" w:history="1">
              <w:r>
                <w:rPr>
                  <w:rStyle w:val="afe"/>
                  <w:bCs/>
                  <w:sz w:val="24"/>
                  <w:szCs w:val="24"/>
                </w:rPr>
                <w:t>http://odardeti.viro33.ru/index.php/letnij-onlajn-marafon</w:t>
              </w:r>
            </w:hyperlink>
          </w:p>
          <w:p w:rsidR="00F41611" w:rsidRDefault="00F41611">
            <w:pPr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F41611">
        <w:trPr>
          <w:trHeight w:val="699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611" w:rsidRDefault="009A3C4E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t>5. Современные стратегии профессионального развития.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1611" w:rsidRDefault="009A3C4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Проведение регионального профессионального конкурса </w:t>
            </w:r>
            <w:r>
              <w:rPr>
                <w:b/>
                <w:sz w:val="24"/>
                <w:szCs w:val="24"/>
              </w:rPr>
              <w:t>методических разработок «Современный урок искусства-2025» запланирован на февраль-март 2025 года.</w:t>
            </w:r>
          </w:p>
          <w:p w:rsidR="00F41611" w:rsidRDefault="00F41611">
            <w:pPr>
              <w:jc w:val="both"/>
              <w:rPr>
                <w:b/>
                <w:sz w:val="24"/>
                <w:szCs w:val="24"/>
              </w:rPr>
            </w:pPr>
          </w:p>
          <w:p w:rsidR="00F41611" w:rsidRDefault="009A3C4E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2. Проведение регионального профессионального конкурса «В мире всё от красоты-2025» (учителя, педагоги дополнительного образования, педагоги СПО, воспитатели ДОО) запланирован на апрель-май 2025 года.</w:t>
            </w:r>
          </w:p>
          <w:p w:rsidR="00F41611" w:rsidRDefault="00F41611">
            <w:pPr>
              <w:rPr>
                <w:b/>
                <w:sz w:val="24"/>
                <w:szCs w:val="24"/>
              </w:rPr>
            </w:pPr>
          </w:p>
          <w:p w:rsidR="00F41611" w:rsidRDefault="009A3C4E">
            <w:r>
              <w:rPr>
                <w:b/>
                <w:color w:val="000000"/>
                <w:spacing w:val="-2"/>
                <w:sz w:val="24"/>
              </w:rPr>
              <w:t>3. Круглый стол «Проблемы повышения эффективности подготовки одаренных школьников к Всероссийской олимпиаде по искусству (МХК): региональный уровень» октябрь 2024 г.</w:t>
            </w:r>
          </w:p>
          <w:p w:rsidR="00F41611" w:rsidRDefault="00F41611">
            <w:pPr>
              <w:jc w:val="both"/>
              <w:rPr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Обобщение и предъявление передового педагогического опыта: актуальные формы, структура и содержание.</w:t>
            </w:r>
          </w:p>
          <w:p w:rsidR="00F41611" w:rsidRDefault="00F41611">
            <w:pPr>
              <w:jc w:val="both"/>
              <w:rPr>
                <w:b/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>
              <w:rPr>
                <w:b/>
                <w:sz w:val="24"/>
                <w:szCs w:val="24"/>
              </w:rPr>
              <w:t>Самообразование и технология обобщения и диссеминации педагогического опыта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611" w:rsidRDefault="009A3C4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1. Участие в  региональном профессионального конкурса методических разработок «Современный урок искусства-2025» запланирован на февраль-март 2025 года.</w:t>
            </w:r>
          </w:p>
          <w:p w:rsidR="00F41611" w:rsidRDefault="00F41611">
            <w:pPr>
              <w:jc w:val="both"/>
              <w:rPr>
                <w:b/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2. Участие в  региональном профессионального конкурса «В мире всё от красоты-2025»</w:t>
            </w:r>
            <w:r>
              <w:rPr>
                <w:b/>
                <w:sz w:val="24"/>
                <w:szCs w:val="24"/>
              </w:rPr>
              <w:t xml:space="preserve"> (учителя, педагоги дополнительного образования, педагоги СПО, воспитатели ДОО) запланирован на апрель-май 2025 года.</w:t>
            </w:r>
          </w:p>
          <w:p w:rsidR="00F41611" w:rsidRDefault="00F41611">
            <w:pPr>
              <w:jc w:val="both"/>
              <w:rPr>
                <w:b/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>3. Участие в круглом столе «Проблемы повышения эффективности подготовки одаренных школьников к Всероссийской олимпиаде по искусству (МХК): региональный уровень» октябрь 2024 г.</w:t>
            </w:r>
          </w:p>
          <w:p w:rsidR="00F41611" w:rsidRDefault="00F41611">
            <w:pPr>
              <w:jc w:val="both"/>
              <w:rPr>
                <w:b/>
                <w:color w:val="000000"/>
                <w:spacing w:val="-2"/>
                <w:sz w:val="24"/>
              </w:rPr>
            </w:pPr>
          </w:p>
          <w:p w:rsidR="00F41611" w:rsidRDefault="009A3C4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4. </w:t>
            </w:r>
            <w:r>
              <w:rPr>
                <w:b/>
                <w:sz w:val="24"/>
                <w:szCs w:val="24"/>
              </w:rPr>
              <w:t xml:space="preserve">Проведение </w:t>
            </w:r>
            <w:r>
              <w:rPr>
                <w:b/>
                <w:sz w:val="24"/>
                <w:szCs w:val="24"/>
              </w:rPr>
              <w:t>мастер-классов как формы распространения инновационного педагогического опыта – отбор лучших для представления на региональном уровне.</w:t>
            </w:r>
          </w:p>
          <w:p w:rsidR="00F41611" w:rsidRDefault="00F41611">
            <w:pPr>
              <w:jc w:val="both"/>
              <w:rPr>
                <w:b/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5. Подготовка авторских материалов для обобщения на региональном уровне: презентации, методические, дидактические разработки, программы, квесты, игры-викторины.</w:t>
            </w:r>
          </w:p>
          <w:p w:rsidR="00F41611" w:rsidRDefault="00F416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11" w:rsidRDefault="009A3C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Сеть творческих учителей </w:t>
            </w:r>
            <w:hyperlink r:id="rId18" w:tooltip="http://www.it-n.ru/" w:history="1">
              <w:r>
                <w:rPr>
                  <w:rStyle w:val="afe"/>
                  <w:sz w:val="24"/>
                  <w:szCs w:val="24"/>
                </w:rPr>
                <w:t>http://www.it-n.ru/</w:t>
              </w:r>
            </w:hyperlink>
          </w:p>
          <w:p w:rsidR="00F41611" w:rsidRDefault="009A3C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Группа в Сферум «Учителя изобразительного искусства, черчения и мировой художественной культуры»</w:t>
            </w:r>
          </w:p>
          <w:p w:rsidR="00F41611" w:rsidRDefault="009A3C4E">
            <w:pPr>
              <w:jc w:val="both"/>
              <w:rPr>
                <w:sz w:val="24"/>
                <w:szCs w:val="24"/>
              </w:rPr>
            </w:pPr>
            <w:hyperlink r:id="rId19" w:tooltip="https://sferum.ru/?p=messages&amp;join=6YHEjynR6xWIegqSapCHNhqPd/UKzmey3yA=" w:history="1">
              <w:r>
                <w:rPr>
                  <w:rStyle w:val="afe"/>
                  <w:sz w:val="24"/>
                  <w:szCs w:val="24"/>
                </w:rPr>
                <w:t>https://sferum.ru/?p=messages&amp;join=6YHEjynR6xWIegqSapCHNhqPd/UKzmey3yA=</w:t>
              </w:r>
            </w:hyperlink>
          </w:p>
          <w:p w:rsidR="00F41611" w:rsidRDefault="00F41611">
            <w:pPr>
              <w:jc w:val="both"/>
              <w:rPr>
                <w:sz w:val="24"/>
                <w:szCs w:val="24"/>
              </w:rPr>
            </w:pPr>
          </w:p>
          <w:p w:rsidR="00F41611" w:rsidRDefault="009A3C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Конкурсы для педагогов на Wiki-Владимир </w:t>
            </w:r>
            <w:hyperlink r:id="rId20" w:tooltip="https://clck.ru/3AR6TV" w:history="1">
              <w:r>
                <w:rPr>
                  <w:rStyle w:val="afe"/>
                  <w:sz w:val="24"/>
                  <w:szCs w:val="24"/>
                </w:rPr>
                <w:t>https://clck.ru/3AR6TV</w:t>
              </w:r>
            </w:hyperlink>
          </w:p>
          <w:p w:rsidR="00F41611" w:rsidRDefault="00F41611">
            <w:pPr>
              <w:jc w:val="both"/>
              <w:rPr>
                <w:sz w:val="24"/>
                <w:szCs w:val="24"/>
              </w:rPr>
            </w:pPr>
          </w:p>
        </w:tc>
      </w:tr>
    </w:tbl>
    <w:p w:rsidR="00F41611" w:rsidRDefault="00F41611">
      <w:pPr>
        <w:rPr>
          <w:b/>
          <w:color w:val="000000"/>
          <w:sz w:val="24"/>
          <w:szCs w:val="24"/>
        </w:rPr>
      </w:pPr>
    </w:p>
    <w:p w:rsidR="00F41611" w:rsidRDefault="009A3C4E">
      <w:pPr>
        <w:jc w:val="right"/>
        <w:rPr>
          <w:sz w:val="24"/>
          <w:szCs w:val="24"/>
        </w:rPr>
      </w:pPr>
      <w:r>
        <w:rPr>
          <w:sz w:val="24"/>
          <w:szCs w:val="24"/>
        </w:rPr>
        <w:t>Методист: Н. М. Платонова,</w:t>
      </w:r>
    </w:p>
    <w:p w:rsidR="00F41611" w:rsidRDefault="009A3C4E">
      <w:pPr>
        <w:jc w:val="right"/>
        <w:rPr>
          <w:sz w:val="24"/>
          <w:szCs w:val="24"/>
        </w:rPr>
      </w:pPr>
      <w:r>
        <w:rPr>
          <w:sz w:val="24"/>
          <w:szCs w:val="24"/>
        </w:rPr>
        <w:t>кабинет искусства моб. тел. 8-900-586-50-22</w:t>
      </w:r>
    </w:p>
    <w:p w:rsidR="00F41611" w:rsidRDefault="00F41611">
      <w:pPr>
        <w:jc w:val="right"/>
        <w:rPr>
          <w:sz w:val="24"/>
          <w:szCs w:val="24"/>
        </w:rPr>
      </w:pPr>
    </w:p>
    <w:sectPr w:rsidR="00F41611">
      <w:pgSz w:w="16838" w:h="11906" w:orient="landscape"/>
      <w:pgMar w:top="567" w:right="731" w:bottom="567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1611" w:rsidRDefault="009A3C4E">
      <w:r>
        <w:separator/>
      </w:r>
    </w:p>
  </w:endnote>
  <w:endnote w:type="continuationSeparator" w:id="0">
    <w:p w:rsidR="00F41611" w:rsidRDefault="009A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1611" w:rsidRDefault="009A3C4E">
      <w:r>
        <w:separator/>
      </w:r>
    </w:p>
  </w:footnote>
  <w:footnote w:type="continuationSeparator" w:id="0">
    <w:p w:rsidR="00F41611" w:rsidRDefault="009A3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6D44"/>
    <w:multiLevelType w:val="hybridMultilevel"/>
    <w:tmpl w:val="FFFFFFFF"/>
    <w:lvl w:ilvl="0" w:tplc="2EB42E52">
      <w:start w:val="1"/>
      <w:numFmt w:val="decimal"/>
      <w:lvlText w:val="%1."/>
      <w:lvlJc w:val="left"/>
    </w:lvl>
    <w:lvl w:ilvl="1" w:tplc="85128E46">
      <w:start w:val="1"/>
      <w:numFmt w:val="lowerLetter"/>
      <w:lvlText w:val="%2."/>
      <w:lvlJc w:val="left"/>
      <w:pPr>
        <w:ind w:left="1440" w:hanging="360"/>
      </w:pPr>
    </w:lvl>
    <w:lvl w:ilvl="2" w:tplc="B2BC6F48">
      <w:start w:val="1"/>
      <w:numFmt w:val="lowerRoman"/>
      <w:lvlText w:val="%3."/>
      <w:lvlJc w:val="right"/>
      <w:pPr>
        <w:ind w:left="2160" w:hanging="180"/>
      </w:pPr>
    </w:lvl>
    <w:lvl w:ilvl="3" w:tplc="7A6ACF0A">
      <w:start w:val="1"/>
      <w:numFmt w:val="decimal"/>
      <w:lvlText w:val="%4."/>
      <w:lvlJc w:val="left"/>
      <w:pPr>
        <w:ind w:left="2880" w:hanging="360"/>
      </w:pPr>
    </w:lvl>
    <w:lvl w:ilvl="4" w:tplc="720E0DE0">
      <w:start w:val="1"/>
      <w:numFmt w:val="lowerLetter"/>
      <w:lvlText w:val="%5."/>
      <w:lvlJc w:val="left"/>
      <w:pPr>
        <w:ind w:left="3600" w:hanging="360"/>
      </w:pPr>
    </w:lvl>
    <w:lvl w:ilvl="5" w:tplc="BB02E56C">
      <w:start w:val="1"/>
      <w:numFmt w:val="lowerRoman"/>
      <w:lvlText w:val="%6."/>
      <w:lvlJc w:val="right"/>
      <w:pPr>
        <w:ind w:left="4320" w:hanging="180"/>
      </w:pPr>
    </w:lvl>
    <w:lvl w:ilvl="6" w:tplc="07EA1D60">
      <w:start w:val="1"/>
      <w:numFmt w:val="decimal"/>
      <w:lvlText w:val="%7."/>
      <w:lvlJc w:val="left"/>
      <w:pPr>
        <w:ind w:left="5040" w:hanging="360"/>
      </w:pPr>
    </w:lvl>
    <w:lvl w:ilvl="7" w:tplc="5D6A0ACC">
      <w:start w:val="1"/>
      <w:numFmt w:val="lowerLetter"/>
      <w:lvlText w:val="%8."/>
      <w:lvlJc w:val="left"/>
      <w:pPr>
        <w:ind w:left="5760" w:hanging="360"/>
      </w:pPr>
    </w:lvl>
    <w:lvl w:ilvl="8" w:tplc="8BE2C5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7FA3"/>
    <w:multiLevelType w:val="hybridMultilevel"/>
    <w:tmpl w:val="FFFFFFFF"/>
    <w:lvl w:ilvl="0" w:tplc="C2049918">
      <w:start w:val="1"/>
      <w:numFmt w:val="decimal"/>
      <w:lvlText w:val="%1."/>
      <w:lvlJc w:val="left"/>
    </w:lvl>
    <w:lvl w:ilvl="1" w:tplc="99E6A576">
      <w:start w:val="1"/>
      <w:numFmt w:val="lowerLetter"/>
      <w:lvlText w:val="%2."/>
      <w:lvlJc w:val="left"/>
      <w:pPr>
        <w:ind w:left="1440" w:hanging="360"/>
      </w:pPr>
    </w:lvl>
    <w:lvl w:ilvl="2" w:tplc="1CFAF3FA">
      <w:start w:val="1"/>
      <w:numFmt w:val="lowerRoman"/>
      <w:lvlText w:val="%3."/>
      <w:lvlJc w:val="right"/>
      <w:pPr>
        <w:ind w:left="2160" w:hanging="180"/>
      </w:pPr>
    </w:lvl>
    <w:lvl w:ilvl="3" w:tplc="45121986">
      <w:start w:val="1"/>
      <w:numFmt w:val="decimal"/>
      <w:lvlText w:val="%4."/>
      <w:lvlJc w:val="left"/>
      <w:pPr>
        <w:ind w:left="2880" w:hanging="360"/>
      </w:pPr>
    </w:lvl>
    <w:lvl w:ilvl="4" w:tplc="7B304CF6">
      <w:start w:val="1"/>
      <w:numFmt w:val="lowerLetter"/>
      <w:lvlText w:val="%5."/>
      <w:lvlJc w:val="left"/>
      <w:pPr>
        <w:ind w:left="3600" w:hanging="360"/>
      </w:pPr>
    </w:lvl>
    <w:lvl w:ilvl="5" w:tplc="E6DAD598">
      <w:start w:val="1"/>
      <w:numFmt w:val="lowerRoman"/>
      <w:lvlText w:val="%6."/>
      <w:lvlJc w:val="right"/>
      <w:pPr>
        <w:ind w:left="4320" w:hanging="180"/>
      </w:pPr>
    </w:lvl>
    <w:lvl w:ilvl="6" w:tplc="D980B8E6">
      <w:start w:val="1"/>
      <w:numFmt w:val="decimal"/>
      <w:lvlText w:val="%7."/>
      <w:lvlJc w:val="left"/>
      <w:pPr>
        <w:ind w:left="5040" w:hanging="360"/>
      </w:pPr>
    </w:lvl>
    <w:lvl w:ilvl="7" w:tplc="F74A8992">
      <w:start w:val="1"/>
      <w:numFmt w:val="lowerLetter"/>
      <w:lvlText w:val="%8."/>
      <w:lvlJc w:val="left"/>
      <w:pPr>
        <w:ind w:left="5760" w:hanging="360"/>
      </w:pPr>
    </w:lvl>
    <w:lvl w:ilvl="8" w:tplc="09DA56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41"/>
    <w:multiLevelType w:val="hybridMultilevel"/>
    <w:tmpl w:val="FFFFFFFF"/>
    <w:lvl w:ilvl="0" w:tplc="E18EB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7E2384">
      <w:start w:val="1"/>
      <w:numFmt w:val="lowerLetter"/>
      <w:lvlText w:val="%2."/>
      <w:lvlJc w:val="left"/>
      <w:pPr>
        <w:ind w:left="1440" w:hanging="360"/>
      </w:pPr>
    </w:lvl>
    <w:lvl w:ilvl="2" w:tplc="EBBACBF6">
      <w:start w:val="1"/>
      <w:numFmt w:val="lowerRoman"/>
      <w:lvlText w:val="%3."/>
      <w:lvlJc w:val="right"/>
      <w:pPr>
        <w:ind w:left="2160" w:hanging="180"/>
      </w:pPr>
    </w:lvl>
    <w:lvl w:ilvl="3" w:tplc="3CA4C028">
      <w:start w:val="1"/>
      <w:numFmt w:val="decimal"/>
      <w:lvlText w:val="%4."/>
      <w:lvlJc w:val="left"/>
      <w:pPr>
        <w:ind w:left="2880" w:hanging="360"/>
      </w:pPr>
    </w:lvl>
    <w:lvl w:ilvl="4" w:tplc="5E926C90">
      <w:start w:val="1"/>
      <w:numFmt w:val="lowerLetter"/>
      <w:lvlText w:val="%5."/>
      <w:lvlJc w:val="left"/>
      <w:pPr>
        <w:ind w:left="3600" w:hanging="360"/>
      </w:pPr>
    </w:lvl>
    <w:lvl w:ilvl="5" w:tplc="43C0917C">
      <w:start w:val="1"/>
      <w:numFmt w:val="lowerRoman"/>
      <w:lvlText w:val="%6."/>
      <w:lvlJc w:val="right"/>
      <w:pPr>
        <w:ind w:left="4320" w:hanging="180"/>
      </w:pPr>
    </w:lvl>
    <w:lvl w:ilvl="6" w:tplc="BE507AC0">
      <w:start w:val="1"/>
      <w:numFmt w:val="decimal"/>
      <w:lvlText w:val="%7."/>
      <w:lvlJc w:val="left"/>
      <w:pPr>
        <w:ind w:left="5040" w:hanging="360"/>
      </w:pPr>
    </w:lvl>
    <w:lvl w:ilvl="7" w:tplc="ABB4CCC0">
      <w:start w:val="1"/>
      <w:numFmt w:val="lowerLetter"/>
      <w:lvlText w:val="%8."/>
      <w:lvlJc w:val="left"/>
      <w:pPr>
        <w:ind w:left="5760" w:hanging="360"/>
      </w:pPr>
    </w:lvl>
    <w:lvl w:ilvl="8" w:tplc="828CB9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D0ED0"/>
    <w:multiLevelType w:val="hybridMultilevel"/>
    <w:tmpl w:val="FFFFFFFF"/>
    <w:lvl w:ilvl="0" w:tplc="DDAED946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06E8661E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24BE0444">
      <w:start w:val="1"/>
      <w:numFmt w:val="none"/>
      <w:suff w:val="nothing"/>
      <w:lvlText w:val=""/>
      <w:lvlJc w:val="left"/>
      <w:pPr>
        <w:ind w:left="0" w:firstLine="0"/>
      </w:pPr>
    </w:lvl>
    <w:lvl w:ilvl="3" w:tplc="E2183D32">
      <w:start w:val="1"/>
      <w:numFmt w:val="none"/>
      <w:suff w:val="nothing"/>
      <w:lvlText w:val=""/>
      <w:lvlJc w:val="left"/>
      <w:pPr>
        <w:ind w:left="0" w:firstLine="0"/>
      </w:pPr>
    </w:lvl>
    <w:lvl w:ilvl="4" w:tplc="28EA1BF0">
      <w:start w:val="1"/>
      <w:numFmt w:val="none"/>
      <w:suff w:val="nothing"/>
      <w:lvlText w:val=""/>
      <w:lvlJc w:val="left"/>
      <w:pPr>
        <w:ind w:left="0" w:firstLine="0"/>
      </w:pPr>
    </w:lvl>
    <w:lvl w:ilvl="5" w:tplc="4E849CF2">
      <w:start w:val="1"/>
      <w:numFmt w:val="none"/>
      <w:suff w:val="nothing"/>
      <w:lvlText w:val=""/>
      <w:lvlJc w:val="left"/>
      <w:pPr>
        <w:ind w:left="0" w:firstLine="0"/>
      </w:pPr>
    </w:lvl>
    <w:lvl w:ilvl="6" w:tplc="55C49340">
      <w:start w:val="1"/>
      <w:numFmt w:val="none"/>
      <w:suff w:val="nothing"/>
      <w:lvlText w:val=""/>
      <w:lvlJc w:val="left"/>
      <w:pPr>
        <w:ind w:left="0" w:firstLine="0"/>
      </w:pPr>
    </w:lvl>
    <w:lvl w:ilvl="7" w:tplc="8EBE898A">
      <w:start w:val="1"/>
      <w:numFmt w:val="none"/>
      <w:suff w:val="nothing"/>
      <w:lvlText w:val=""/>
      <w:lvlJc w:val="left"/>
      <w:pPr>
        <w:ind w:left="0" w:firstLine="0"/>
      </w:pPr>
    </w:lvl>
    <w:lvl w:ilvl="8" w:tplc="D40A053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5CE2C6C"/>
    <w:multiLevelType w:val="hybridMultilevel"/>
    <w:tmpl w:val="FFFFFFFF"/>
    <w:lvl w:ilvl="0" w:tplc="C308BA34">
      <w:start w:val="1"/>
      <w:numFmt w:val="decimal"/>
      <w:lvlText w:val="%1."/>
      <w:lvlJc w:val="left"/>
    </w:lvl>
    <w:lvl w:ilvl="1" w:tplc="DBEA3A32">
      <w:start w:val="1"/>
      <w:numFmt w:val="lowerLetter"/>
      <w:lvlText w:val="%2."/>
      <w:lvlJc w:val="left"/>
      <w:pPr>
        <w:ind w:left="1440" w:hanging="360"/>
      </w:pPr>
    </w:lvl>
    <w:lvl w:ilvl="2" w:tplc="F9BE78CE">
      <w:start w:val="1"/>
      <w:numFmt w:val="lowerRoman"/>
      <w:lvlText w:val="%3."/>
      <w:lvlJc w:val="right"/>
      <w:pPr>
        <w:ind w:left="2160" w:hanging="180"/>
      </w:pPr>
    </w:lvl>
    <w:lvl w:ilvl="3" w:tplc="DCDC9480">
      <w:start w:val="1"/>
      <w:numFmt w:val="decimal"/>
      <w:lvlText w:val="%4."/>
      <w:lvlJc w:val="left"/>
      <w:pPr>
        <w:ind w:left="2880" w:hanging="360"/>
      </w:pPr>
    </w:lvl>
    <w:lvl w:ilvl="4" w:tplc="69FE9880">
      <w:start w:val="1"/>
      <w:numFmt w:val="lowerLetter"/>
      <w:lvlText w:val="%5."/>
      <w:lvlJc w:val="left"/>
      <w:pPr>
        <w:ind w:left="3600" w:hanging="360"/>
      </w:pPr>
    </w:lvl>
    <w:lvl w:ilvl="5" w:tplc="EA9CEFC4">
      <w:start w:val="1"/>
      <w:numFmt w:val="lowerRoman"/>
      <w:lvlText w:val="%6."/>
      <w:lvlJc w:val="right"/>
      <w:pPr>
        <w:ind w:left="4320" w:hanging="180"/>
      </w:pPr>
    </w:lvl>
    <w:lvl w:ilvl="6" w:tplc="CF4C5022">
      <w:start w:val="1"/>
      <w:numFmt w:val="decimal"/>
      <w:lvlText w:val="%7."/>
      <w:lvlJc w:val="left"/>
      <w:pPr>
        <w:ind w:left="5040" w:hanging="360"/>
      </w:pPr>
    </w:lvl>
    <w:lvl w:ilvl="7" w:tplc="7A1AD116">
      <w:start w:val="1"/>
      <w:numFmt w:val="lowerLetter"/>
      <w:lvlText w:val="%8."/>
      <w:lvlJc w:val="left"/>
      <w:pPr>
        <w:ind w:left="5760" w:hanging="360"/>
      </w:pPr>
    </w:lvl>
    <w:lvl w:ilvl="8" w:tplc="F198FE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5276E"/>
    <w:multiLevelType w:val="hybridMultilevel"/>
    <w:tmpl w:val="FFFFFFFF"/>
    <w:lvl w:ilvl="0" w:tplc="C44ADF18">
      <w:start w:val="1"/>
      <w:numFmt w:val="decimal"/>
      <w:lvlText w:val="%1."/>
      <w:lvlJc w:val="left"/>
    </w:lvl>
    <w:lvl w:ilvl="1" w:tplc="4B487BEE">
      <w:start w:val="1"/>
      <w:numFmt w:val="lowerLetter"/>
      <w:lvlText w:val="%2."/>
      <w:lvlJc w:val="left"/>
      <w:pPr>
        <w:ind w:left="1440" w:hanging="360"/>
      </w:pPr>
    </w:lvl>
    <w:lvl w:ilvl="2" w:tplc="E1EE1E78">
      <w:start w:val="1"/>
      <w:numFmt w:val="lowerRoman"/>
      <w:lvlText w:val="%3."/>
      <w:lvlJc w:val="right"/>
      <w:pPr>
        <w:ind w:left="2160" w:hanging="180"/>
      </w:pPr>
    </w:lvl>
    <w:lvl w:ilvl="3" w:tplc="24B2021E">
      <w:start w:val="1"/>
      <w:numFmt w:val="decimal"/>
      <w:lvlText w:val="%4."/>
      <w:lvlJc w:val="left"/>
      <w:pPr>
        <w:ind w:left="2880" w:hanging="360"/>
      </w:pPr>
    </w:lvl>
    <w:lvl w:ilvl="4" w:tplc="994A1506">
      <w:start w:val="1"/>
      <w:numFmt w:val="lowerLetter"/>
      <w:lvlText w:val="%5."/>
      <w:lvlJc w:val="left"/>
      <w:pPr>
        <w:ind w:left="3600" w:hanging="360"/>
      </w:pPr>
    </w:lvl>
    <w:lvl w:ilvl="5" w:tplc="EF4CCB12">
      <w:start w:val="1"/>
      <w:numFmt w:val="lowerRoman"/>
      <w:lvlText w:val="%6."/>
      <w:lvlJc w:val="right"/>
      <w:pPr>
        <w:ind w:left="4320" w:hanging="180"/>
      </w:pPr>
    </w:lvl>
    <w:lvl w:ilvl="6" w:tplc="0AD86188">
      <w:start w:val="1"/>
      <w:numFmt w:val="decimal"/>
      <w:lvlText w:val="%7."/>
      <w:lvlJc w:val="left"/>
      <w:pPr>
        <w:ind w:left="5040" w:hanging="360"/>
      </w:pPr>
    </w:lvl>
    <w:lvl w:ilvl="7" w:tplc="312AA6FA">
      <w:start w:val="1"/>
      <w:numFmt w:val="lowerLetter"/>
      <w:lvlText w:val="%8."/>
      <w:lvlJc w:val="left"/>
      <w:pPr>
        <w:ind w:left="5760" w:hanging="360"/>
      </w:pPr>
    </w:lvl>
    <w:lvl w:ilvl="8" w:tplc="5FCA4B8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629C1"/>
    <w:multiLevelType w:val="hybridMultilevel"/>
    <w:tmpl w:val="FFFFFFFF"/>
    <w:lvl w:ilvl="0" w:tplc="0D0CD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74BE8E">
      <w:start w:val="1"/>
      <w:numFmt w:val="lowerLetter"/>
      <w:lvlText w:val="%2."/>
      <w:lvlJc w:val="left"/>
      <w:pPr>
        <w:ind w:left="1440" w:hanging="360"/>
      </w:pPr>
    </w:lvl>
    <w:lvl w:ilvl="2" w:tplc="D7BCFA4C">
      <w:start w:val="1"/>
      <w:numFmt w:val="lowerRoman"/>
      <w:lvlText w:val="%3."/>
      <w:lvlJc w:val="right"/>
      <w:pPr>
        <w:ind w:left="2160" w:hanging="180"/>
      </w:pPr>
    </w:lvl>
    <w:lvl w:ilvl="3" w:tplc="CF1862DE">
      <w:start w:val="1"/>
      <w:numFmt w:val="decimal"/>
      <w:lvlText w:val="%4."/>
      <w:lvlJc w:val="left"/>
      <w:pPr>
        <w:ind w:left="2880" w:hanging="360"/>
      </w:pPr>
    </w:lvl>
    <w:lvl w:ilvl="4" w:tplc="3E7439EE">
      <w:start w:val="1"/>
      <w:numFmt w:val="lowerLetter"/>
      <w:lvlText w:val="%5."/>
      <w:lvlJc w:val="left"/>
      <w:pPr>
        <w:ind w:left="3600" w:hanging="360"/>
      </w:pPr>
    </w:lvl>
    <w:lvl w:ilvl="5" w:tplc="A8E4B5B0">
      <w:start w:val="1"/>
      <w:numFmt w:val="lowerRoman"/>
      <w:lvlText w:val="%6."/>
      <w:lvlJc w:val="right"/>
      <w:pPr>
        <w:ind w:left="4320" w:hanging="180"/>
      </w:pPr>
    </w:lvl>
    <w:lvl w:ilvl="6" w:tplc="AF2825BA">
      <w:start w:val="1"/>
      <w:numFmt w:val="decimal"/>
      <w:lvlText w:val="%7."/>
      <w:lvlJc w:val="left"/>
      <w:pPr>
        <w:ind w:left="5040" w:hanging="360"/>
      </w:pPr>
    </w:lvl>
    <w:lvl w:ilvl="7" w:tplc="DC96EC90">
      <w:start w:val="1"/>
      <w:numFmt w:val="lowerLetter"/>
      <w:lvlText w:val="%8."/>
      <w:lvlJc w:val="left"/>
      <w:pPr>
        <w:ind w:left="5760" w:hanging="360"/>
      </w:pPr>
    </w:lvl>
    <w:lvl w:ilvl="8" w:tplc="1994C6B2">
      <w:start w:val="1"/>
      <w:numFmt w:val="lowerRoman"/>
      <w:lvlText w:val="%9."/>
      <w:lvlJc w:val="right"/>
      <w:pPr>
        <w:ind w:left="6480" w:hanging="180"/>
      </w:pPr>
    </w:lvl>
  </w:abstractNum>
  <w:num w:numId="1" w16cid:durableId="446972035">
    <w:abstractNumId w:val="3"/>
  </w:num>
  <w:num w:numId="2" w16cid:durableId="2072264673">
    <w:abstractNumId w:val="6"/>
  </w:num>
  <w:num w:numId="3" w16cid:durableId="1311403974">
    <w:abstractNumId w:val="2"/>
  </w:num>
  <w:num w:numId="4" w16cid:durableId="617950125">
    <w:abstractNumId w:val="5"/>
  </w:num>
  <w:num w:numId="5" w16cid:durableId="52388682">
    <w:abstractNumId w:val="4"/>
  </w:num>
  <w:num w:numId="6" w16cid:durableId="1192843301">
    <w:abstractNumId w:val="0"/>
  </w:num>
  <w:num w:numId="7" w16cid:durableId="115206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11"/>
    <w:rsid w:val="009A3C4E"/>
    <w:rsid w:val="00F4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48A83-2AD5-A64E-8514-8DCE6E30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color w:val="333333"/>
      <w:sz w:val="28"/>
      <w:szCs w:val="28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line="360" w:lineRule="auto"/>
      <w:ind w:firstLine="540"/>
      <w:jc w:val="center"/>
      <w:outlineLvl w:val="1"/>
    </w:pPr>
    <w:rPr>
      <w:rFonts w:eastAsia="Calibri"/>
      <w:b/>
      <w:color w:val="000000"/>
      <w:sz w:val="3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  <w:color w:val="333333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color w:val="333333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FontStyle53">
    <w:name w:val="Font Style53"/>
    <w:qFormat/>
    <w:rPr>
      <w:rFonts w:ascii="Trebuchet MS" w:hAnsi="Trebuchet MS" w:cs="Trebuchet MS"/>
      <w:b/>
      <w:bCs/>
      <w:sz w:val="24"/>
      <w:szCs w:val="24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0"/>
      <w:szCs w:val="20"/>
    </w:rPr>
  </w:style>
  <w:style w:type="character" w:customStyle="1" w:styleId="25">
    <w:name w:val="Заголовок 2 Знак"/>
    <w:qFormat/>
    <w:rPr>
      <w:rFonts w:eastAsia="Calibri"/>
      <w:b/>
      <w:sz w:val="32"/>
      <w:szCs w:val="24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color w:val="333333"/>
      <w:sz w:val="32"/>
      <w:szCs w:val="32"/>
    </w:rPr>
  </w:style>
  <w:style w:type="character" w:customStyle="1" w:styleId="af6">
    <w:name w:val="Текст выноски Знак"/>
    <w:qFormat/>
    <w:rPr>
      <w:rFonts w:ascii="Tahoma" w:hAnsi="Tahoma" w:cs="Tahoma"/>
      <w:color w:val="333333"/>
      <w:sz w:val="16"/>
      <w:szCs w:val="16"/>
    </w:rPr>
  </w:style>
  <w:style w:type="character" w:styleId="af7">
    <w:name w:val="Emphasis"/>
    <w:qFormat/>
    <w:rPr>
      <w:i/>
      <w:iCs/>
    </w:rPr>
  </w:style>
  <w:style w:type="paragraph" w:customStyle="1" w:styleId="Heading">
    <w:name w:val="Heading"/>
    <w:basedOn w:val="a"/>
    <w:next w:val="af8"/>
    <w:qFormat/>
    <w:pPr>
      <w:jc w:val="center"/>
    </w:pPr>
    <w:rPr>
      <w:color w:val="000000"/>
    </w:rPr>
  </w:style>
  <w:style w:type="paragraph" w:styleId="af8">
    <w:name w:val="Body Text"/>
    <w:basedOn w:val="a"/>
    <w:pPr>
      <w:jc w:val="both"/>
    </w:pPr>
    <w:rPr>
      <w:color w:val="000000"/>
      <w:sz w:val="24"/>
      <w:szCs w:val="24"/>
    </w:rPr>
  </w:style>
  <w:style w:type="paragraph" w:styleId="af9">
    <w:name w:val="List"/>
    <w:basedOn w:val="af8"/>
  </w:style>
  <w:style w:type="paragraph" w:styleId="af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Style36">
    <w:name w:val="Style36"/>
    <w:basedOn w:val="a"/>
    <w:qFormat/>
    <w:pPr>
      <w:widowControl w:val="0"/>
      <w:spacing w:line="312" w:lineRule="exact"/>
      <w:ind w:firstLine="216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Style34">
    <w:name w:val="Style34"/>
    <w:basedOn w:val="a"/>
    <w:qFormat/>
    <w:pPr>
      <w:widowControl w:val="0"/>
      <w:spacing w:line="302" w:lineRule="exact"/>
      <w:ind w:hanging="336"/>
    </w:pPr>
    <w:rPr>
      <w:rFonts w:ascii="Trebuchet MS" w:hAnsi="Trebuchet MS" w:cs="Trebuchet MS"/>
      <w:color w:val="000000"/>
      <w:sz w:val="24"/>
      <w:szCs w:val="24"/>
    </w:rPr>
  </w:style>
  <w:style w:type="paragraph" w:styleId="afb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color w:val="000000"/>
      <w:sz w:val="22"/>
      <w:szCs w:val="22"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table" w:styleId="afd">
    <w:name w:val="Table Grid"/>
    <w:basedOn w:val="a1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2;&#1087;&#1091;.&#1088;&#1092;/" TargetMode="External" /><Relationship Id="rId13" Type="http://schemas.openxmlformats.org/officeDocument/2006/relationships/hyperlink" Target="https://www.culture.ru/" TargetMode="External" /><Relationship Id="rId18" Type="http://schemas.openxmlformats.org/officeDocument/2006/relationships/hyperlink" Target="http://www.it-n.ru/" TargetMode="External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hyperlink" Target="http://fgosreestr.ru" TargetMode="External" /><Relationship Id="rId12" Type="http://schemas.openxmlformats.org/officeDocument/2006/relationships/hyperlink" Target="https://www.culture.ru/" TargetMode="External" /><Relationship Id="rId17" Type="http://schemas.openxmlformats.org/officeDocument/2006/relationships/hyperlink" Target="http://odardeti.viro33.ru/index.php/letnij-onlajn-marafon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clck.ru/3AR6Xy" TargetMode="External" /><Relationship Id="rId20" Type="http://schemas.openxmlformats.org/officeDocument/2006/relationships/hyperlink" Target="https://clck.ru/3AR6TV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smallbay.ru/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://odardeti.viro33.ru/" TargetMode="External" /><Relationship Id="rId10" Type="http://schemas.openxmlformats.org/officeDocument/2006/relationships/hyperlink" Target="https://www.youtube.com/playlist?list=PLyDkLO4DjgVyT3YprI1hQBb7asSyXQ3Td" TargetMode="External" /><Relationship Id="rId19" Type="http://schemas.openxmlformats.org/officeDocument/2006/relationships/hyperlink" Target="https://sferum.ru/?p=messages&amp;join=6YHEjynR6xWIegqSapCHNhqPd/UKzmey3yA=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art-education.ru/" TargetMode="External" /><Relationship Id="rId14" Type="http://schemas.openxmlformats.org/officeDocument/2006/relationships/hyperlink" Target="http://www.googleartproject.com" TargetMode="External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1415</Words>
  <Characters>8067</Characters>
  <Application>Microsoft Office Word</Application>
  <DocSecurity>0</DocSecurity>
  <Lines>67</Lines>
  <Paragraphs>18</Paragraphs>
  <ScaleCrop>false</ScaleCrop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организации методической работы в 2008-2009  учебном году с учителями математики</dc:title>
  <dc:subject/>
  <dc:creator>Лена</dc:creator>
  <cp:keywords/>
  <dc:description/>
  <cp:lastModifiedBy>Гость</cp:lastModifiedBy>
  <cp:revision>2</cp:revision>
  <dcterms:created xsi:type="dcterms:W3CDTF">2024-05-21T17:29:00Z</dcterms:created>
  <dcterms:modified xsi:type="dcterms:W3CDTF">2024-05-21T17:29:00Z</dcterms:modified>
  <dc:language>en-US</dc:language>
</cp:coreProperties>
</file>