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76" w:rsidRDefault="008F2911">
      <w:pPr>
        <w:pStyle w:val="20"/>
        <w:framePr w:w="8222" w:h="819" w:hRule="exact" w:wrap="around" w:vAnchor="page" w:hAnchor="page" w:x="1856" w:y="1283"/>
        <w:shd w:val="clear" w:color="auto" w:fill="auto"/>
        <w:spacing w:after="121" w:line="280" w:lineRule="exact"/>
        <w:ind w:left="60"/>
      </w:pPr>
      <w:r>
        <w:t xml:space="preserve">ВСЕРОССИЙСКАЯ ОЛИМПИАДА ШКОЛЬНИКОВ </w:t>
      </w:r>
      <w:proofErr w:type="gramStart"/>
      <w:r>
        <w:t>ПО</w:t>
      </w:r>
      <w:proofErr w:type="gramEnd"/>
    </w:p>
    <w:p w:rsidR="00C25276" w:rsidRDefault="008F2911">
      <w:pPr>
        <w:pStyle w:val="20"/>
        <w:framePr w:w="8222" w:h="819" w:hRule="exact" w:wrap="around" w:vAnchor="page" w:hAnchor="page" w:x="1856" w:y="1283"/>
        <w:shd w:val="clear" w:color="auto" w:fill="auto"/>
        <w:spacing w:after="0" w:line="280" w:lineRule="exact"/>
        <w:ind w:right="360"/>
      </w:pPr>
      <w:r>
        <w:t>ПРАВУ</w:t>
      </w:r>
    </w:p>
    <w:p w:rsidR="00C25276" w:rsidRDefault="008F2911">
      <w:pPr>
        <w:pStyle w:val="30"/>
        <w:framePr w:w="8222" w:h="1752" w:hRule="exact" w:wrap="around" w:vAnchor="page" w:hAnchor="page" w:x="1856" w:y="5754"/>
        <w:shd w:val="clear" w:color="auto" w:fill="auto"/>
        <w:spacing w:before="0" w:after="0"/>
        <w:ind w:left="60"/>
      </w:pPr>
      <w:r>
        <w:t>ТРЕБОВАНИЯ к организации и проведению муниципального этапа всероссийской олимпиады школьников по праву для организаторов и членов жюри</w:t>
      </w:r>
    </w:p>
    <w:p w:rsidR="00C25276" w:rsidRDefault="008F2911">
      <w:pPr>
        <w:pStyle w:val="40"/>
        <w:framePr w:w="8222" w:h="1632" w:hRule="exact" w:wrap="around" w:vAnchor="page" w:hAnchor="page" w:x="1856" w:y="14525"/>
        <w:shd w:val="clear" w:color="auto" w:fill="auto"/>
        <w:spacing w:before="0"/>
        <w:ind w:left="60"/>
      </w:pPr>
      <w:r>
        <w:t xml:space="preserve">Владимир 2020 </w:t>
      </w:r>
      <w:r>
        <w:rPr>
          <w:rStyle w:val="4105pt0pt"/>
        </w:rPr>
        <w:t>1</w:t>
      </w:r>
    </w:p>
    <w:p w:rsidR="00C25276" w:rsidRDefault="00C25276">
      <w:pPr>
        <w:rPr>
          <w:sz w:val="2"/>
          <w:szCs w:val="2"/>
        </w:rPr>
        <w:sectPr w:rsidR="00C25276">
          <w:pgSz w:w="11909" w:h="16838"/>
          <w:pgMar w:top="0" w:right="0" w:bottom="0" w:left="0" w:header="0" w:footer="3" w:gutter="0"/>
          <w:cols w:space="720"/>
          <w:noEndnote/>
          <w:docGrid w:linePitch="360"/>
        </w:sectPr>
      </w:pPr>
    </w:p>
    <w:p w:rsidR="00C25276" w:rsidRPr="007E1AF2" w:rsidRDefault="008F2911">
      <w:pPr>
        <w:pStyle w:val="1"/>
        <w:framePr w:w="9365" w:h="14131" w:hRule="exact" w:wrap="around" w:vAnchor="page" w:hAnchor="page" w:x="1274" w:y="1055"/>
        <w:shd w:val="clear" w:color="auto" w:fill="auto"/>
        <w:ind w:left="20" w:right="20" w:firstLine="700"/>
        <w:rPr>
          <w:sz w:val="28"/>
          <w:szCs w:val="28"/>
        </w:rPr>
      </w:pPr>
      <w:proofErr w:type="gramStart"/>
      <w:r w:rsidRPr="007E1AF2">
        <w:rPr>
          <w:sz w:val="28"/>
          <w:szCs w:val="28"/>
        </w:rPr>
        <w:lastRenderedPageBreak/>
        <w:t xml:space="preserve">Муниципальный этап всероссийской </w:t>
      </w:r>
      <w:r w:rsidRPr="007E1AF2">
        <w:rPr>
          <w:sz w:val="28"/>
          <w:szCs w:val="28"/>
        </w:rPr>
        <w:t>олимпиады школьников по праву проводятся в соответствии с актуальным Порядком проведения олимпиады, определяемым Порядком проведения всероссийской олимпиады школьников (утверждён приказом Министерства образования и науки Российской Федерации от 18 ноября 2</w:t>
      </w:r>
      <w:r w:rsidRPr="007E1AF2">
        <w:rPr>
          <w:sz w:val="28"/>
          <w:szCs w:val="28"/>
        </w:rPr>
        <w:t>013 г. № 1252 г. с изменениями, внесёнными Приказом Министерства образования и науки Российской Федерации от 17 марта 2015 г. № 249;</w:t>
      </w:r>
      <w:proofErr w:type="gramEnd"/>
      <w:r w:rsidRPr="007E1AF2">
        <w:rPr>
          <w:sz w:val="28"/>
          <w:szCs w:val="28"/>
        </w:rPr>
        <w:t xml:space="preserve"> </w:t>
      </w:r>
      <w:proofErr w:type="gramStart"/>
      <w:r w:rsidRPr="007E1AF2">
        <w:rPr>
          <w:sz w:val="28"/>
          <w:szCs w:val="28"/>
        </w:rPr>
        <w:t>Приказом Министерства образования и науки Российской Федерации от 17 декабря 2015 г. № 1488; Приказом Министерства образова</w:t>
      </w:r>
      <w:r w:rsidRPr="007E1AF2">
        <w:rPr>
          <w:sz w:val="28"/>
          <w:szCs w:val="28"/>
        </w:rPr>
        <w:t>ния и науки Российской Федерации от 17 ноября 2016 г. № 1435 Приказом Министерства просвещения Российской Федерации от 17 марта 2020 г. № 96).</w:t>
      </w:r>
      <w:proofErr w:type="gramEnd"/>
    </w:p>
    <w:p w:rsidR="00C25276" w:rsidRPr="007E1AF2" w:rsidRDefault="008F2911">
      <w:pPr>
        <w:pStyle w:val="1"/>
        <w:framePr w:w="9365" w:h="14131" w:hRule="exact" w:wrap="around" w:vAnchor="page" w:hAnchor="page" w:x="1274" w:y="1055"/>
        <w:shd w:val="clear" w:color="auto" w:fill="auto"/>
        <w:ind w:left="20" w:right="20" w:firstLine="700"/>
        <w:rPr>
          <w:sz w:val="28"/>
          <w:szCs w:val="28"/>
        </w:rPr>
      </w:pPr>
      <w:proofErr w:type="gramStart"/>
      <w:r w:rsidRPr="007E1AF2">
        <w:rPr>
          <w:sz w:val="28"/>
          <w:szCs w:val="28"/>
        </w:rPr>
        <w:t xml:space="preserve">При организации проведения </w:t>
      </w:r>
      <w:r w:rsidR="007E1AF2">
        <w:rPr>
          <w:sz w:val="28"/>
          <w:szCs w:val="28"/>
        </w:rPr>
        <w:t>муниципального этапа</w:t>
      </w:r>
      <w:r w:rsidRPr="007E1AF2">
        <w:rPr>
          <w:sz w:val="28"/>
          <w:szCs w:val="28"/>
        </w:rPr>
        <w:t xml:space="preserve"> всероссийской олимпиады школьников 2020/21 учебного </w:t>
      </w:r>
      <w:r w:rsidRPr="007E1AF2">
        <w:rPr>
          <w:sz w:val="28"/>
          <w:szCs w:val="28"/>
        </w:rPr>
        <w:t>года необходимо учитывать Постановление Главного государственного санитарного врача Российской Федерации от 30.06.2020 г. №16 «Об утверждении санитарно-эпидемиологических правил СП 3.1/2.4 3598-20 «Санитарно-эпидемиологические требования к устройству, соде</w:t>
      </w:r>
      <w:r w:rsidRPr="007E1AF2">
        <w:rPr>
          <w:sz w:val="28"/>
          <w:szCs w:val="28"/>
        </w:rPr>
        <w:t xml:space="preserve">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7E1AF2">
        <w:rPr>
          <w:sz w:val="28"/>
          <w:szCs w:val="28"/>
        </w:rPr>
        <w:t>коронавирусной</w:t>
      </w:r>
      <w:proofErr w:type="spellEnd"/>
      <w:r w:rsidRPr="007E1AF2">
        <w:rPr>
          <w:sz w:val="28"/>
          <w:szCs w:val="28"/>
        </w:rPr>
        <w:t xml:space="preserve"> инфекции </w:t>
      </w:r>
      <w:r w:rsidRPr="007E1AF2">
        <w:rPr>
          <w:sz w:val="28"/>
          <w:szCs w:val="28"/>
          <w:lang w:eastAsia="en-US" w:bidi="en-US"/>
        </w:rPr>
        <w:t>(</w:t>
      </w:r>
      <w:r w:rsidRPr="007E1AF2">
        <w:rPr>
          <w:sz w:val="28"/>
          <w:szCs w:val="28"/>
          <w:lang w:val="en-US" w:eastAsia="en-US" w:bidi="en-US"/>
        </w:rPr>
        <w:t>COVID</w:t>
      </w:r>
      <w:r w:rsidRPr="007E1AF2">
        <w:rPr>
          <w:sz w:val="28"/>
          <w:szCs w:val="28"/>
          <w:lang w:eastAsia="en-US" w:bidi="en-US"/>
        </w:rPr>
        <w:t xml:space="preserve">- </w:t>
      </w:r>
      <w:r w:rsidRPr="007E1AF2">
        <w:rPr>
          <w:sz w:val="28"/>
          <w:szCs w:val="28"/>
        </w:rPr>
        <w:t>19</w:t>
      </w:r>
      <w:proofErr w:type="gramEnd"/>
      <w:r w:rsidRPr="007E1AF2">
        <w:rPr>
          <w:sz w:val="28"/>
          <w:szCs w:val="28"/>
        </w:rPr>
        <w:t>)» (зарегистрирован 03.07.2020 г. № 58824).</w:t>
      </w:r>
    </w:p>
    <w:p w:rsidR="00C25276" w:rsidRPr="007E1AF2" w:rsidRDefault="008F2911">
      <w:pPr>
        <w:pStyle w:val="1"/>
        <w:framePr w:w="9365" w:h="14131" w:hRule="exact" w:wrap="around" w:vAnchor="page" w:hAnchor="page" w:x="1274" w:y="1055"/>
        <w:shd w:val="clear" w:color="auto" w:fill="auto"/>
        <w:ind w:left="20" w:right="20" w:firstLine="700"/>
        <w:rPr>
          <w:sz w:val="28"/>
          <w:szCs w:val="28"/>
        </w:rPr>
      </w:pPr>
      <w:r w:rsidRPr="007E1AF2">
        <w:rPr>
          <w:sz w:val="28"/>
          <w:szCs w:val="28"/>
        </w:rPr>
        <w:t>Поскольку в соответствии</w:t>
      </w:r>
      <w:r w:rsidRPr="007E1AF2">
        <w:rPr>
          <w:sz w:val="28"/>
          <w:szCs w:val="28"/>
        </w:rPr>
        <w:t xml:space="preserve"> с указанным Постановлением до 1 января 2021 г. запрещается проведение массовых мероприятий (пункт 2.1), соответствующим оргкомитетам необходимо предусмотреть возможность проведения </w:t>
      </w:r>
      <w:r w:rsidR="007E1AF2">
        <w:rPr>
          <w:sz w:val="28"/>
          <w:szCs w:val="28"/>
        </w:rPr>
        <w:t>муниципального этапа</w:t>
      </w:r>
      <w:r w:rsidRPr="007E1AF2">
        <w:rPr>
          <w:sz w:val="28"/>
          <w:szCs w:val="28"/>
        </w:rPr>
        <w:t xml:space="preserve"> с использованием информационно-коммуника</w:t>
      </w:r>
      <w:r w:rsidRPr="007E1AF2">
        <w:rPr>
          <w:sz w:val="28"/>
          <w:szCs w:val="28"/>
        </w:rPr>
        <w:t>ционных технологий.</w:t>
      </w:r>
    </w:p>
    <w:p w:rsidR="00C25276" w:rsidRPr="007E1AF2" w:rsidRDefault="008F2911">
      <w:pPr>
        <w:pStyle w:val="50"/>
        <w:framePr w:w="9365" w:h="14131" w:hRule="exact" w:wrap="around" w:vAnchor="page" w:hAnchor="page" w:x="1274" w:y="1055"/>
        <w:shd w:val="clear" w:color="auto" w:fill="auto"/>
        <w:ind w:left="20" w:right="20" w:firstLine="700"/>
        <w:rPr>
          <w:sz w:val="28"/>
          <w:szCs w:val="28"/>
        </w:rPr>
      </w:pPr>
      <w:r w:rsidRPr="007E1AF2">
        <w:rPr>
          <w:sz w:val="28"/>
          <w:szCs w:val="28"/>
        </w:rPr>
        <w:t xml:space="preserve">Задания муниципального этапа Всероссийской олимпиады по праву подготовлены региональной методической комиссией в соответствии с рекомендациями Центральной предметно-методической комиссией по праву: </w:t>
      </w:r>
      <w:r w:rsidRPr="007E1AF2">
        <w:rPr>
          <w:rStyle w:val="51"/>
          <w:sz w:val="28"/>
          <w:szCs w:val="28"/>
        </w:rPr>
        <w:t xml:space="preserve"> готовятся задания отдельно для каждого класса: </w:t>
      </w:r>
      <w:r w:rsidRPr="007E1AF2">
        <w:rPr>
          <w:sz w:val="28"/>
          <w:szCs w:val="28"/>
        </w:rPr>
        <w:t>9, 10 и 11.</w:t>
      </w:r>
    </w:p>
    <w:p w:rsidR="00C25276" w:rsidRPr="007E1AF2" w:rsidRDefault="008F2911">
      <w:pPr>
        <w:pStyle w:val="a6"/>
        <w:framePr w:wrap="around" w:vAnchor="page" w:hAnchor="page" w:x="5887" w:y="15681"/>
        <w:shd w:val="clear" w:color="auto" w:fill="auto"/>
        <w:spacing w:line="190" w:lineRule="exact"/>
        <w:ind w:left="20"/>
        <w:rPr>
          <w:sz w:val="28"/>
          <w:szCs w:val="28"/>
        </w:rPr>
      </w:pPr>
      <w:r w:rsidRPr="007E1AF2">
        <w:rPr>
          <w:sz w:val="28"/>
          <w:szCs w:val="28"/>
        </w:rPr>
        <w:t>2</w:t>
      </w:r>
    </w:p>
    <w:p w:rsidR="00C25276" w:rsidRPr="007E1AF2" w:rsidRDefault="00C25276">
      <w:pPr>
        <w:rPr>
          <w:sz w:val="28"/>
          <w:szCs w:val="28"/>
        </w:rPr>
        <w:sectPr w:rsidR="00C25276" w:rsidRPr="007E1AF2">
          <w:pgSz w:w="11909" w:h="16838"/>
          <w:pgMar w:top="0" w:right="0" w:bottom="0" w:left="0" w:header="0" w:footer="3" w:gutter="0"/>
          <w:cols w:space="720"/>
          <w:noEndnote/>
          <w:docGrid w:linePitch="360"/>
        </w:sectPr>
      </w:pPr>
    </w:p>
    <w:p w:rsidR="00C25276" w:rsidRPr="007E1AF2" w:rsidRDefault="008F2911">
      <w:pPr>
        <w:pStyle w:val="1"/>
        <w:framePr w:w="9360" w:h="14130" w:hRule="exact" w:wrap="around" w:vAnchor="page" w:hAnchor="page" w:x="1276" w:y="1060"/>
        <w:shd w:val="clear" w:color="auto" w:fill="auto"/>
        <w:ind w:left="20" w:right="20" w:firstLine="720"/>
        <w:rPr>
          <w:sz w:val="28"/>
          <w:szCs w:val="28"/>
        </w:rPr>
      </w:pPr>
      <w:r w:rsidRPr="007E1AF2">
        <w:rPr>
          <w:sz w:val="28"/>
          <w:szCs w:val="28"/>
        </w:rPr>
        <w:lastRenderedPageBreak/>
        <w:t>С учётом особенностей требований к олимпиадным заданиям, к</w:t>
      </w:r>
      <w:r w:rsidRPr="007E1AF2">
        <w:rPr>
          <w:sz w:val="28"/>
          <w:szCs w:val="28"/>
        </w:rPr>
        <w:t>оторые в своей совокупности отличаются от традиционных форм контроля, текущей и итоговой аттестации учащихся, в них должны найти отражение:</w:t>
      </w:r>
    </w:p>
    <w:p w:rsidR="00C25276" w:rsidRPr="007E1AF2" w:rsidRDefault="008F2911">
      <w:pPr>
        <w:pStyle w:val="1"/>
        <w:framePr w:w="9360" w:h="14130" w:hRule="exact" w:wrap="around" w:vAnchor="page" w:hAnchor="page" w:x="1276" w:y="1060"/>
        <w:numPr>
          <w:ilvl w:val="0"/>
          <w:numId w:val="1"/>
        </w:numPr>
        <w:shd w:val="clear" w:color="auto" w:fill="auto"/>
        <w:ind w:left="20" w:firstLine="720"/>
        <w:rPr>
          <w:sz w:val="28"/>
          <w:szCs w:val="28"/>
        </w:rPr>
      </w:pPr>
      <w:r w:rsidRPr="007E1AF2">
        <w:rPr>
          <w:sz w:val="28"/>
          <w:szCs w:val="28"/>
        </w:rPr>
        <w:t xml:space="preserve"> нормативные требования к уровню подготовленности учащихся по предмету;</w:t>
      </w:r>
    </w:p>
    <w:p w:rsidR="00C25276" w:rsidRPr="007E1AF2" w:rsidRDefault="008F2911">
      <w:pPr>
        <w:pStyle w:val="1"/>
        <w:framePr w:w="9360" w:h="14130" w:hRule="exact" w:wrap="around" w:vAnchor="page" w:hAnchor="page" w:x="1276" w:y="1060"/>
        <w:numPr>
          <w:ilvl w:val="0"/>
          <w:numId w:val="1"/>
        </w:numPr>
        <w:shd w:val="clear" w:color="auto" w:fill="auto"/>
        <w:ind w:left="20" w:firstLine="720"/>
        <w:rPr>
          <w:sz w:val="28"/>
          <w:szCs w:val="28"/>
        </w:rPr>
      </w:pPr>
      <w:r w:rsidRPr="007E1AF2">
        <w:rPr>
          <w:sz w:val="28"/>
          <w:szCs w:val="28"/>
        </w:rPr>
        <w:t xml:space="preserve"> творческий характер соревнований;</w:t>
      </w:r>
    </w:p>
    <w:p w:rsidR="00C25276" w:rsidRPr="007E1AF2" w:rsidRDefault="008F2911">
      <w:pPr>
        <w:pStyle w:val="1"/>
        <w:framePr w:w="9360" w:h="14130" w:hRule="exact" w:wrap="around" w:vAnchor="page" w:hAnchor="page" w:x="1276" w:y="1060"/>
        <w:numPr>
          <w:ilvl w:val="0"/>
          <w:numId w:val="1"/>
        </w:numPr>
        <w:shd w:val="clear" w:color="auto" w:fill="auto"/>
        <w:ind w:left="20" w:firstLine="720"/>
        <w:rPr>
          <w:sz w:val="28"/>
          <w:szCs w:val="28"/>
        </w:rPr>
      </w:pPr>
      <w:r w:rsidRPr="007E1AF2">
        <w:rPr>
          <w:sz w:val="28"/>
          <w:szCs w:val="28"/>
        </w:rPr>
        <w:t xml:space="preserve"> общая ку</w:t>
      </w:r>
      <w:r w:rsidRPr="007E1AF2">
        <w:rPr>
          <w:sz w:val="28"/>
          <w:szCs w:val="28"/>
        </w:rPr>
        <w:t>льтура участников, их эрудированность.</w:t>
      </w:r>
    </w:p>
    <w:p w:rsidR="00C25276" w:rsidRPr="007E1AF2" w:rsidRDefault="008F2911">
      <w:pPr>
        <w:pStyle w:val="1"/>
        <w:framePr w:w="9360" w:h="14130" w:hRule="exact" w:wrap="around" w:vAnchor="page" w:hAnchor="page" w:x="1276" w:y="1060"/>
        <w:shd w:val="clear" w:color="auto" w:fill="auto"/>
        <w:ind w:left="20" w:right="20" w:firstLine="720"/>
        <w:rPr>
          <w:sz w:val="28"/>
          <w:szCs w:val="28"/>
        </w:rPr>
      </w:pPr>
      <w:r w:rsidRPr="007E1AF2">
        <w:rPr>
          <w:sz w:val="28"/>
          <w:szCs w:val="28"/>
        </w:rPr>
        <w:t>Задания каждой возрастной параллели составляются в одном варианте, поэтому участники должны сидеть по одному за столом (партой). Участник не может выйти из аудитории с бланком заданий или черновиком. Участник может вз</w:t>
      </w:r>
      <w:r w:rsidRPr="007E1AF2">
        <w:rPr>
          <w:sz w:val="28"/>
          <w:szCs w:val="28"/>
        </w:rPr>
        <w:t xml:space="preserve">ять с собой в аудиторию письменные принадлежности, прохладительные напитки, шоколад, необходимые медикаменты. Учащимся запрещается проносить в аудиторию бумагу, справочные материалы (справочники, учебники и т. п.), пейджеры, мобильные телефоны, диктофоны, </w:t>
      </w:r>
      <w:r w:rsidRPr="007E1AF2">
        <w:rPr>
          <w:sz w:val="28"/>
          <w:szCs w:val="28"/>
        </w:rPr>
        <w:t>плееры и любые другие технические средства.</w:t>
      </w:r>
    </w:p>
    <w:p w:rsidR="00C25276" w:rsidRPr="007E1AF2" w:rsidRDefault="008F2911">
      <w:pPr>
        <w:pStyle w:val="1"/>
        <w:framePr w:w="9360" w:h="14130" w:hRule="exact" w:wrap="around" w:vAnchor="page" w:hAnchor="page" w:x="1276" w:y="1060"/>
        <w:shd w:val="clear" w:color="auto" w:fill="auto"/>
        <w:ind w:left="20" w:right="20" w:firstLine="720"/>
        <w:rPr>
          <w:sz w:val="28"/>
          <w:szCs w:val="28"/>
        </w:rPr>
      </w:pPr>
      <w:proofErr w:type="gramStart"/>
      <w:r w:rsidRPr="007E1AF2">
        <w:rPr>
          <w:sz w:val="28"/>
          <w:szCs w:val="28"/>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w:t>
      </w:r>
      <w:r w:rsidRPr="007E1AF2">
        <w:rPr>
          <w:sz w:val="28"/>
          <w:szCs w:val="28"/>
        </w:rPr>
        <w:t xml:space="preserve">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w:t>
      </w:r>
      <w:proofErr w:type="gramEnd"/>
    </w:p>
    <w:p w:rsidR="00C25276" w:rsidRPr="007E1AF2" w:rsidRDefault="008F2911">
      <w:pPr>
        <w:pStyle w:val="50"/>
        <w:framePr w:w="9360" w:h="14130" w:hRule="exact" w:wrap="around" w:vAnchor="page" w:hAnchor="page" w:x="1276" w:y="1060"/>
        <w:shd w:val="clear" w:color="auto" w:fill="auto"/>
        <w:ind w:left="20" w:right="20" w:firstLine="720"/>
        <w:rPr>
          <w:sz w:val="28"/>
          <w:szCs w:val="28"/>
        </w:rPr>
      </w:pPr>
      <w:r w:rsidRPr="007E1AF2">
        <w:rPr>
          <w:sz w:val="28"/>
          <w:szCs w:val="28"/>
        </w:rPr>
        <w:t xml:space="preserve">Участники, набравшие менее 50 % от максимального числа баллов, не могут стать победителями или </w:t>
      </w:r>
      <w:r w:rsidRPr="007E1AF2">
        <w:rPr>
          <w:sz w:val="28"/>
          <w:szCs w:val="28"/>
        </w:rPr>
        <w:t>призерами вне зависимости от места в турнирной таблице</w:t>
      </w:r>
      <w:proofErr w:type="gramStart"/>
      <w:r w:rsidR="007E1AF2">
        <w:rPr>
          <w:sz w:val="28"/>
          <w:szCs w:val="28"/>
        </w:rPr>
        <w:t>.</w:t>
      </w:r>
      <w:proofErr w:type="gramEnd"/>
      <w:r w:rsidRPr="007E1AF2">
        <w:rPr>
          <w:sz w:val="28"/>
          <w:szCs w:val="28"/>
        </w:rPr>
        <w:t xml:space="preserve"> </w:t>
      </w:r>
      <w:r w:rsidRPr="007E1AF2">
        <w:rPr>
          <w:rStyle w:val="51"/>
          <w:sz w:val="28"/>
          <w:szCs w:val="28"/>
        </w:rPr>
        <w:t xml:space="preserve">Муниципальный этап Олимпиады по праву целесообразно проводить в </w:t>
      </w:r>
      <w:r w:rsidRPr="007E1AF2">
        <w:rPr>
          <w:sz w:val="28"/>
          <w:szCs w:val="28"/>
        </w:rPr>
        <w:t>один тур</w:t>
      </w:r>
      <w:r w:rsidRPr="007E1AF2">
        <w:rPr>
          <w:rStyle w:val="51"/>
          <w:sz w:val="28"/>
          <w:szCs w:val="28"/>
        </w:rPr>
        <w:t>.</w:t>
      </w:r>
    </w:p>
    <w:p w:rsidR="00C25276" w:rsidRPr="007E1AF2" w:rsidRDefault="008F2911">
      <w:pPr>
        <w:pStyle w:val="1"/>
        <w:framePr w:w="9360" w:h="14130" w:hRule="exact" w:wrap="around" w:vAnchor="page" w:hAnchor="page" w:x="1276" w:y="1060"/>
        <w:shd w:val="clear" w:color="auto" w:fill="auto"/>
        <w:ind w:left="20" w:right="20" w:firstLine="720"/>
        <w:rPr>
          <w:sz w:val="28"/>
          <w:szCs w:val="28"/>
        </w:rPr>
      </w:pPr>
      <w:r w:rsidRPr="007E1AF2">
        <w:rPr>
          <w:sz w:val="28"/>
          <w:szCs w:val="28"/>
        </w:rPr>
        <w:t>Индивидуальные результаты участников этапа олимпиады с указ</w:t>
      </w:r>
      <w:r w:rsidRPr="007E1AF2">
        <w:rPr>
          <w:sz w:val="28"/>
          <w:szCs w:val="28"/>
        </w:rPr>
        <w:t>анием сведений об участниках (фамилия, инициалы, класс, количество баллов, субъект Российской Федерации) заносятся в рейтинговую таблицу результатов участников муниципального этапа олимпиады по праву, представляющую собой ранжированный список участников, р</w:t>
      </w:r>
      <w:r w:rsidRPr="007E1AF2">
        <w:rPr>
          <w:sz w:val="28"/>
          <w:szCs w:val="28"/>
        </w:rPr>
        <w:t>асположенных по мере убывания набранных ими баллов. Участники с равным количеством баллов располагаются в алфавитном порядке.</w:t>
      </w:r>
    </w:p>
    <w:p w:rsidR="00C25276" w:rsidRPr="007E1AF2" w:rsidRDefault="008F2911">
      <w:pPr>
        <w:pStyle w:val="50"/>
        <w:framePr w:w="9360" w:h="14130" w:hRule="exact" w:wrap="around" w:vAnchor="page" w:hAnchor="page" w:x="1276" w:y="1060"/>
        <w:shd w:val="clear" w:color="auto" w:fill="auto"/>
        <w:ind w:left="20" w:right="20" w:firstLine="720"/>
        <w:rPr>
          <w:sz w:val="28"/>
          <w:szCs w:val="28"/>
        </w:rPr>
      </w:pPr>
      <w:r w:rsidRPr="007E1AF2">
        <w:rPr>
          <w:sz w:val="28"/>
          <w:szCs w:val="28"/>
        </w:rPr>
        <w:t>Муниципальный этап Олимпиады проводятся в письменной форме по параллелям. Каждый участник получает отпечатанные бланки с заданиями</w:t>
      </w:r>
      <w:r w:rsidRPr="007E1AF2">
        <w:rPr>
          <w:sz w:val="28"/>
          <w:szCs w:val="28"/>
        </w:rPr>
        <w:t>, на которых он их и выполняет. Участники этапов должны быть обеспечены листами для черновиков. Черновики сдаются одновременно с бланками заданий, но</w:t>
      </w:r>
    </w:p>
    <w:p w:rsidR="00C25276" w:rsidRPr="007E1AF2" w:rsidRDefault="008F2911">
      <w:pPr>
        <w:pStyle w:val="a6"/>
        <w:framePr w:wrap="around" w:vAnchor="page" w:hAnchor="page" w:x="5884" w:y="15681"/>
        <w:shd w:val="clear" w:color="auto" w:fill="auto"/>
        <w:spacing w:line="190" w:lineRule="exact"/>
        <w:ind w:left="20"/>
        <w:rPr>
          <w:sz w:val="28"/>
          <w:szCs w:val="28"/>
        </w:rPr>
      </w:pPr>
      <w:r w:rsidRPr="007E1AF2">
        <w:rPr>
          <w:sz w:val="28"/>
          <w:szCs w:val="28"/>
        </w:rPr>
        <w:t>3</w:t>
      </w:r>
    </w:p>
    <w:p w:rsidR="00C25276" w:rsidRPr="007E1AF2" w:rsidRDefault="00C25276">
      <w:pPr>
        <w:rPr>
          <w:sz w:val="28"/>
          <w:szCs w:val="28"/>
        </w:rPr>
        <w:sectPr w:rsidR="00C25276" w:rsidRPr="007E1AF2">
          <w:pgSz w:w="11909" w:h="16838"/>
          <w:pgMar w:top="0" w:right="0" w:bottom="0" w:left="0" w:header="0" w:footer="3" w:gutter="0"/>
          <w:cols w:space="720"/>
          <w:noEndnote/>
          <w:docGrid w:linePitch="360"/>
        </w:sectPr>
      </w:pPr>
    </w:p>
    <w:p w:rsidR="00C25276" w:rsidRPr="007E1AF2" w:rsidRDefault="007E1AF2">
      <w:pPr>
        <w:pStyle w:val="50"/>
        <w:framePr w:w="9365" w:h="14509" w:hRule="exact" w:wrap="around" w:vAnchor="page" w:hAnchor="page" w:x="1274" w:y="1060"/>
        <w:shd w:val="clear" w:color="auto" w:fill="auto"/>
        <w:ind w:left="20" w:right="20"/>
        <w:rPr>
          <w:sz w:val="28"/>
          <w:szCs w:val="28"/>
        </w:rPr>
      </w:pPr>
      <w:r>
        <w:rPr>
          <w:sz w:val="28"/>
          <w:szCs w:val="28"/>
        </w:rPr>
        <w:lastRenderedPageBreak/>
        <w:t>Ч</w:t>
      </w:r>
      <w:r w:rsidR="008F2911" w:rsidRPr="007E1AF2">
        <w:rPr>
          <w:sz w:val="28"/>
          <w:szCs w:val="28"/>
        </w:rPr>
        <w:t>ерновики членами жюри не проверяются и не могут быть использованы в качестве дока</w:t>
      </w:r>
      <w:r w:rsidR="008F2911" w:rsidRPr="007E1AF2">
        <w:rPr>
          <w:sz w:val="28"/>
          <w:szCs w:val="28"/>
        </w:rPr>
        <w:t>зательства при возможных апелляциях.</w:t>
      </w:r>
    </w:p>
    <w:p w:rsidR="00C25276" w:rsidRPr="007E1AF2" w:rsidRDefault="008F2911">
      <w:pPr>
        <w:pStyle w:val="50"/>
        <w:framePr w:w="9365" w:h="14509" w:hRule="exact" w:wrap="around" w:vAnchor="page" w:hAnchor="page" w:x="1274" w:y="1060"/>
        <w:shd w:val="clear" w:color="auto" w:fill="auto"/>
        <w:ind w:left="20" w:right="20" w:firstLine="700"/>
        <w:jc w:val="left"/>
        <w:rPr>
          <w:sz w:val="28"/>
          <w:szCs w:val="28"/>
        </w:rPr>
      </w:pPr>
      <w:r w:rsidRPr="007E1AF2">
        <w:rPr>
          <w:sz w:val="28"/>
          <w:szCs w:val="28"/>
        </w:rPr>
        <w:t xml:space="preserve">Для 9 классов </w:t>
      </w:r>
      <w:r w:rsidRPr="007E1AF2">
        <w:rPr>
          <w:rStyle w:val="51"/>
          <w:sz w:val="28"/>
          <w:szCs w:val="28"/>
        </w:rPr>
        <w:t xml:space="preserve">время определяется </w:t>
      </w:r>
      <w:r w:rsidRPr="007E1AF2">
        <w:rPr>
          <w:sz w:val="28"/>
          <w:szCs w:val="28"/>
        </w:rPr>
        <w:t>в 1,5 астрономических часа</w:t>
      </w:r>
      <w:r w:rsidRPr="007E1AF2">
        <w:rPr>
          <w:rStyle w:val="51"/>
          <w:sz w:val="28"/>
          <w:szCs w:val="28"/>
        </w:rPr>
        <w:t xml:space="preserve">; </w:t>
      </w:r>
      <w:r w:rsidRPr="007E1AF2">
        <w:rPr>
          <w:sz w:val="28"/>
          <w:szCs w:val="28"/>
        </w:rPr>
        <w:t xml:space="preserve">для 10-11 классов </w:t>
      </w:r>
      <w:r w:rsidRPr="007E1AF2">
        <w:rPr>
          <w:rStyle w:val="51"/>
          <w:sz w:val="28"/>
          <w:szCs w:val="28"/>
        </w:rPr>
        <w:t xml:space="preserve">- </w:t>
      </w:r>
      <w:r w:rsidRPr="007E1AF2">
        <w:rPr>
          <w:sz w:val="28"/>
          <w:szCs w:val="28"/>
        </w:rPr>
        <w:t>2 астрономических часа.</w:t>
      </w:r>
    </w:p>
    <w:p w:rsidR="00C25276" w:rsidRPr="007E1AF2" w:rsidRDefault="008F2911">
      <w:pPr>
        <w:pStyle w:val="1"/>
        <w:framePr w:w="9365" w:h="14509" w:hRule="exact" w:wrap="around" w:vAnchor="page" w:hAnchor="page" w:x="1274" w:y="1060"/>
        <w:shd w:val="clear" w:color="auto" w:fill="auto"/>
        <w:tabs>
          <w:tab w:val="left" w:pos="6101"/>
        </w:tabs>
        <w:ind w:left="720"/>
        <w:rPr>
          <w:sz w:val="28"/>
          <w:szCs w:val="28"/>
        </w:rPr>
      </w:pPr>
      <w:r w:rsidRPr="007E1AF2">
        <w:rPr>
          <w:sz w:val="28"/>
          <w:szCs w:val="28"/>
        </w:rPr>
        <w:t>Жюри муниципального этапа олимпиады:</w:t>
      </w:r>
      <w:r w:rsidRPr="007E1AF2">
        <w:rPr>
          <w:sz w:val="28"/>
          <w:szCs w:val="28"/>
        </w:rPr>
        <w:tab/>
        <w:t>принимает для оценивания</w:t>
      </w:r>
    </w:p>
    <w:p w:rsidR="00C25276" w:rsidRPr="007E1AF2" w:rsidRDefault="008F2911">
      <w:pPr>
        <w:pStyle w:val="1"/>
        <w:framePr w:w="9365" w:h="14509" w:hRule="exact" w:wrap="around" w:vAnchor="page" w:hAnchor="page" w:x="1274" w:y="1060"/>
        <w:shd w:val="clear" w:color="auto" w:fill="auto"/>
        <w:ind w:left="20" w:right="20"/>
        <w:rPr>
          <w:sz w:val="28"/>
          <w:szCs w:val="28"/>
        </w:rPr>
      </w:pPr>
      <w:proofErr w:type="gramStart"/>
      <w:r w:rsidRPr="007E1AF2">
        <w:rPr>
          <w:sz w:val="28"/>
          <w:szCs w:val="28"/>
        </w:rPr>
        <w:t xml:space="preserve">закодированные (обезличенные) олимпиадные работы </w:t>
      </w:r>
      <w:r w:rsidRPr="007E1AF2">
        <w:rPr>
          <w:sz w:val="28"/>
          <w:szCs w:val="28"/>
        </w:rPr>
        <w:t>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с участниками олимпиады анализ олимпиадных заданий и их решений; осуществляет по зап</w:t>
      </w:r>
      <w:r w:rsidRPr="007E1AF2">
        <w:rPr>
          <w:sz w:val="28"/>
          <w:szCs w:val="28"/>
        </w:rPr>
        <w:t>росу участника олимпиады показ выполненных им олимпиадных заданий; представляет результаты олимпиады её участникам; рассматривает очно апелляции участников олимпиады;</w:t>
      </w:r>
      <w:proofErr w:type="gramEnd"/>
      <w:r w:rsidRPr="007E1AF2">
        <w:rPr>
          <w:sz w:val="28"/>
          <w:szCs w:val="28"/>
        </w:rPr>
        <w:t xml:space="preserve"> определяет победителей и призеров олимпиады; представляет организатору олимпиады результа</w:t>
      </w:r>
      <w:r w:rsidRPr="007E1AF2">
        <w:rPr>
          <w:sz w:val="28"/>
          <w:szCs w:val="28"/>
        </w:rPr>
        <w:t>ты олимпиады (протоколы) для их утверждения;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C25276" w:rsidRPr="007E1AF2" w:rsidRDefault="008F2911" w:rsidP="007E1AF2">
      <w:pPr>
        <w:pStyle w:val="1"/>
        <w:framePr w:w="9365" w:h="14509" w:hRule="exact" w:wrap="around" w:vAnchor="page" w:hAnchor="page" w:x="1274" w:y="1060"/>
        <w:shd w:val="clear" w:color="auto" w:fill="auto"/>
        <w:tabs>
          <w:tab w:val="left" w:pos="6269"/>
        </w:tabs>
        <w:ind w:firstLine="720"/>
        <w:rPr>
          <w:sz w:val="28"/>
          <w:szCs w:val="28"/>
        </w:rPr>
      </w:pPr>
      <w:r w:rsidRPr="007E1AF2">
        <w:rPr>
          <w:sz w:val="28"/>
          <w:szCs w:val="28"/>
        </w:rPr>
        <w:t xml:space="preserve">Оргкомитет муниципального этапа </w:t>
      </w:r>
      <w:r w:rsidRPr="007E1AF2">
        <w:rPr>
          <w:sz w:val="28"/>
          <w:szCs w:val="28"/>
        </w:rPr>
        <w:t>олимпиады:</w:t>
      </w:r>
      <w:r w:rsidRPr="007E1AF2">
        <w:rPr>
          <w:sz w:val="28"/>
          <w:szCs w:val="28"/>
        </w:rPr>
        <w:tab/>
        <w:t>определяет организационно</w:t>
      </w:r>
      <w:r w:rsidRPr="007E1AF2">
        <w:rPr>
          <w:sz w:val="28"/>
          <w:szCs w:val="28"/>
        </w:rPr>
        <w:softHyphen/>
      </w:r>
      <w:r w:rsidR="007E1AF2">
        <w:rPr>
          <w:sz w:val="28"/>
          <w:szCs w:val="28"/>
        </w:rPr>
        <w:t xml:space="preserve"> </w:t>
      </w:r>
      <w:r w:rsidRPr="007E1AF2">
        <w:rPr>
          <w:sz w:val="28"/>
          <w:szCs w:val="28"/>
        </w:rPr>
        <w:t xml:space="preserve">технологическую модель проведения муниципального этапа олимпиады; </w:t>
      </w:r>
      <w:proofErr w:type="gramStart"/>
      <w:r w:rsidRPr="007E1AF2">
        <w:rPr>
          <w:sz w:val="28"/>
          <w:szCs w:val="28"/>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w:t>
      </w:r>
      <w:r w:rsidRPr="007E1AF2">
        <w:rPr>
          <w:sz w:val="28"/>
          <w:szCs w:val="28"/>
        </w:rPr>
        <w:t>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w:t>
      </w:r>
      <w:hyperlink r:id="rId8" w:history="1">
        <w:r w:rsidRPr="007E1AF2">
          <w:rPr>
            <w:rStyle w:val="a3"/>
            <w:sz w:val="28"/>
            <w:szCs w:val="28"/>
          </w:rPr>
          <w:t xml:space="preserve"> санитарно</w:t>
        </w:r>
        <w:r w:rsidRPr="007E1AF2">
          <w:rPr>
            <w:rStyle w:val="a3"/>
            <w:sz w:val="28"/>
            <w:szCs w:val="28"/>
          </w:rPr>
          <w:t xml:space="preserve">-эпидемиологическими требованиями </w:t>
        </w:r>
      </w:hyperlink>
      <w:r w:rsidRPr="007E1AF2">
        <w:rPr>
          <w:sz w:val="28"/>
          <w:szCs w:val="28"/>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7E1AF2">
        <w:rPr>
          <w:sz w:val="28"/>
          <w:szCs w:val="28"/>
        </w:rPr>
        <w:t xml:space="preserve"> осуществляет кодирование (обезличивание) олимпи</w:t>
      </w:r>
      <w:r w:rsidRPr="007E1AF2">
        <w:rPr>
          <w:sz w:val="28"/>
          <w:szCs w:val="28"/>
        </w:rPr>
        <w:t>адных работ участников муниципального этапа олимпиады;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Состав оргкомитета муниципального этапа олимп</w:t>
      </w:r>
      <w:r w:rsidRPr="007E1AF2">
        <w:rPr>
          <w:sz w:val="28"/>
          <w:szCs w:val="28"/>
        </w:rPr>
        <w:t xml:space="preserve">иады формируется из представителей органов местного самоуправления, осуществляющих управление в сфере образования, муниципальных и региональных </w:t>
      </w:r>
      <w:proofErr w:type="spellStart"/>
      <w:r w:rsidRPr="007E1AF2">
        <w:rPr>
          <w:sz w:val="28"/>
          <w:szCs w:val="28"/>
        </w:rPr>
        <w:t>предметно</w:t>
      </w:r>
      <w:r w:rsidRPr="007E1AF2">
        <w:rPr>
          <w:sz w:val="28"/>
          <w:szCs w:val="28"/>
        </w:rPr>
        <w:softHyphen/>
        <w:t>методических</w:t>
      </w:r>
      <w:proofErr w:type="spellEnd"/>
      <w:r w:rsidRPr="007E1AF2">
        <w:rPr>
          <w:sz w:val="28"/>
          <w:szCs w:val="28"/>
        </w:rPr>
        <w:t xml:space="preserve"> комиссий олимпиады, педагогических и научно-педагогических работников.</w:t>
      </w:r>
    </w:p>
    <w:p w:rsidR="00C25276" w:rsidRPr="007E1AF2" w:rsidRDefault="008F2911">
      <w:pPr>
        <w:pStyle w:val="1"/>
        <w:framePr w:w="9365" w:h="14509" w:hRule="exact" w:wrap="around" w:vAnchor="page" w:hAnchor="page" w:x="1274" w:y="1060"/>
        <w:shd w:val="clear" w:color="auto" w:fill="auto"/>
        <w:ind w:left="20" w:right="20" w:firstLine="700"/>
        <w:jc w:val="left"/>
        <w:rPr>
          <w:sz w:val="28"/>
          <w:szCs w:val="28"/>
        </w:rPr>
      </w:pPr>
      <w:r w:rsidRPr="007E1AF2">
        <w:rPr>
          <w:sz w:val="28"/>
          <w:szCs w:val="28"/>
        </w:rPr>
        <w:t>При оценивании оли</w:t>
      </w:r>
      <w:r w:rsidRPr="007E1AF2">
        <w:rPr>
          <w:sz w:val="28"/>
          <w:szCs w:val="28"/>
        </w:rPr>
        <w:t>мпиадных работ рекомендуется каждую из них проверять двум членам комиссии с последующим подключением дополнительного члена жюри</w:t>
      </w:r>
    </w:p>
    <w:p w:rsidR="00C25276" w:rsidRPr="007E1AF2" w:rsidRDefault="008F2911">
      <w:pPr>
        <w:pStyle w:val="a6"/>
        <w:framePr w:w="9413" w:h="219" w:hRule="exact" w:wrap="around" w:vAnchor="page" w:hAnchor="page" w:x="1250" w:y="15710"/>
        <w:shd w:val="clear" w:color="auto" w:fill="auto"/>
        <w:spacing w:line="190" w:lineRule="exact"/>
        <w:jc w:val="center"/>
        <w:rPr>
          <w:sz w:val="28"/>
          <w:szCs w:val="28"/>
        </w:rPr>
      </w:pPr>
      <w:r w:rsidRPr="007E1AF2">
        <w:rPr>
          <w:sz w:val="28"/>
          <w:szCs w:val="28"/>
        </w:rPr>
        <w:t>4</w:t>
      </w:r>
    </w:p>
    <w:p w:rsidR="00C25276" w:rsidRPr="007E1AF2" w:rsidRDefault="00C25276">
      <w:pPr>
        <w:rPr>
          <w:sz w:val="28"/>
          <w:szCs w:val="28"/>
        </w:rPr>
        <w:sectPr w:rsidR="00C25276" w:rsidRPr="007E1AF2">
          <w:pgSz w:w="11909" w:h="16838"/>
          <w:pgMar w:top="0" w:right="0" w:bottom="0" w:left="0" w:header="0" w:footer="3" w:gutter="0"/>
          <w:cols w:space="720"/>
          <w:noEndnote/>
          <w:docGrid w:linePitch="360"/>
        </w:sectPr>
      </w:pPr>
    </w:p>
    <w:p w:rsidR="00C25276" w:rsidRPr="007E1AF2" w:rsidRDefault="008F2911">
      <w:pPr>
        <w:pStyle w:val="1"/>
        <w:framePr w:w="9365" w:h="14716" w:hRule="exact" w:wrap="around" w:vAnchor="page" w:hAnchor="page" w:x="1274" w:y="978"/>
        <w:shd w:val="clear" w:color="auto" w:fill="auto"/>
        <w:ind w:left="20" w:right="20"/>
        <w:rPr>
          <w:sz w:val="28"/>
          <w:szCs w:val="28"/>
        </w:rPr>
      </w:pPr>
      <w:r w:rsidRPr="007E1AF2">
        <w:rPr>
          <w:sz w:val="28"/>
          <w:szCs w:val="28"/>
        </w:rPr>
        <w:lastRenderedPageBreak/>
        <w:t>(председателя) при значительном расхождении оценок тех, кто проверил работу. Это особенно важно при обра</w:t>
      </w:r>
      <w:r w:rsidRPr="007E1AF2">
        <w:rPr>
          <w:sz w:val="28"/>
          <w:szCs w:val="28"/>
        </w:rPr>
        <w:t>щении к творческим заданиям, требующим развернутого ответа.</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r w:rsidRPr="007E1AF2">
        <w:rPr>
          <w:sz w:val="28"/>
          <w:szCs w:val="28"/>
        </w:rPr>
        <w:t xml:space="preserve">Предметно-методическая комиссия каждого этапа олимпиады разрабатывает регламент показа работ участникам по окончании проверки работ и оглашении результатов. Перед процедурой показа работ </w:t>
      </w:r>
      <w:r w:rsidRPr="007E1AF2">
        <w:rPr>
          <w:sz w:val="28"/>
          <w:szCs w:val="28"/>
        </w:rPr>
        <w:t xml:space="preserve">участникам олимпиады следует провести разбор заданий с указанием правильных ответов и наиболее сложных и спорных моментов, встретившихся на этапе проверки в олимпиадных заданиях. Участники имеют право задать интересующие их вопросы по существу разобранных </w:t>
      </w:r>
      <w:r w:rsidRPr="007E1AF2">
        <w:rPr>
          <w:sz w:val="28"/>
          <w:szCs w:val="28"/>
        </w:rPr>
        <w:t>заданий и показанных работ. При этом необходимо учитывать, что на стадии показа работ не производится повышения баллов ни по каким основаниям, включая технические ошибки. По окончании показа работ участникам необходимо предоставить право оспорить результат</w:t>
      </w:r>
      <w:r w:rsidRPr="007E1AF2">
        <w:rPr>
          <w:sz w:val="28"/>
          <w:szCs w:val="28"/>
        </w:rPr>
        <w:t>ы их оценивания в порядке апелляции.</w:t>
      </w:r>
    </w:p>
    <w:p w:rsidR="00C25276" w:rsidRPr="007E1AF2" w:rsidRDefault="008F2911">
      <w:pPr>
        <w:pStyle w:val="60"/>
        <w:framePr w:w="9365" w:h="14716" w:hRule="exact" w:wrap="around" w:vAnchor="page" w:hAnchor="page" w:x="1274" w:y="978"/>
        <w:shd w:val="clear" w:color="auto" w:fill="auto"/>
        <w:ind w:left="2360"/>
        <w:jc w:val="left"/>
        <w:rPr>
          <w:sz w:val="28"/>
          <w:szCs w:val="28"/>
        </w:rPr>
      </w:pPr>
      <w:r w:rsidRPr="007E1AF2">
        <w:rPr>
          <w:sz w:val="28"/>
          <w:szCs w:val="28"/>
        </w:rPr>
        <w:t>Рекомендуемая литература и сайты Интернета</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r w:rsidRPr="007E1AF2">
        <w:rPr>
          <w:sz w:val="28"/>
          <w:szCs w:val="28"/>
        </w:rPr>
        <w:t>Володина С. И., Полиевктова А. М., Спасская В. В. Обществознание. Основы правовых знаний: Учебник для 8—9 классов. В 2 ч. — М.: Академкнига/Учебник, 2010.</w:t>
      </w:r>
    </w:p>
    <w:p w:rsidR="00C25276" w:rsidRPr="007E1AF2" w:rsidRDefault="008F2911">
      <w:pPr>
        <w:pStyle w:val="1"/>
        <w:framePr w:w="9365" w:h="14716" w:hRule="exact" w:wrap="around" w:vAnchor="page" w:hAnchor="page" w:x="1274" w:y="978"/>
        <w:shd w:val="clear" w:color="auto" w:fill="auto"/>
        <w:ind w:left="20" w:firstLine="700"/>
        <w:rPr>
          <w:sz w:val="28"/>
          <w:szCs w:val="28"/>
        </w:rPr>
      </w:pPr>
      <w:r w:rsidRPr="007E1AF2">
        <w:rPr>
          <w:sz w:val="28"/>
          <w:szCs w:val="28"/>
        </w:rPr>
        <w:t xml:space="preserve">Певцова Е. А. Право. </w:t>
      </w:r>
      <w:r w:rsidRPr="007E1AF2">
        <w:rPr>
          <w:sz w:val="28"/>
          <w:szCs w:val="28"/>
        </w:rPr>
        <w:t>Основы правовых знаний. — М., 2013.</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r w:rsidRPr="007E1AF2">
        <w:rPr>
          <w:sz w:val="28"/>
          <w:szCs w:val="28"/>
        </w:rPr>
        <w:t>Всероссийская олимпиада школьников по праву: материалы и комментарии</w:t>
      </w:r>
      <w:proofErr w:type="gramStart"/>
      <w:r w:rsidRPr="007E1AF2">
        <w:rPr>
          <w:sz w:val="28"/>
          <w:szCs w:val="28"/>
        </w:rPr>
        <w:t xml:space="preserve"> / П</w:t>
      </w:r>
      <w:proofErr w:type="gramEnd"/>
      <w:r w:rsidRPr="007E1AF2">
        <w:rPr>
          <w:sz w:val="28"/>
          <w:szCs w:val="28"/>
        </w:rPr>
        <w:t>од ред. С. И. Володиной, В. В. Спасской. — М.: Школа-пресс, 2003.</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r w:rsidRPr="007E1AF2">
        <w:rPr>
          <w:sz w:val="28"/>
          <w:szCs w:val="28"/>
        </w:rPr>
        <w:t>Всероссийская олимпиада школьников по праву: Методическое пособие</w:t>
      </w:r>
      <w:proofErr w:type="gramStart"/>
      <w:r w:rsidRPr="007E1AF2">
        <w:rPr>
          <w:sz w:val="28"/>
          <w:szCs w:val="28"/>
        </w:rPr>
        <w:t xml:space="preserve"> / П</w:t>
      </w:r>
      <w:proofErr w:type="gramEnd"/>
      <w:r w:rsidRPr="007E1AF2">
        <w:rPr>
          <w:sz w:val="28"/>
          <w:szCs w:val="28"/>
        </w:rPr>
        <w:t>од ред. С. И.</w:t>
      </w:r>
      <w:r w:rsidRPr="007E1AF2">
        <w:rPr>
          <w:sz w:val="28"/>
          <w:szCs w:val="28"/>
        </w:rPr>
        <w:t xml:space="preserve"> Володиной. — М.: </w:t>
      </w:r>
      <w:proofErr w:type="spellStart"/>
      <w:r w:rsidRPr="007E1AF2">
        <w:rPr>
          <w:sz w:val="28"/>
          <w:szCs w:val="28"/>
        </w:rPr>
        <w:t>АПКиППРО</w:t>
      </w:r>
      <w:proofErr w:type="spellEnd"/>
      <w:r w:rsidRPr="007E1AF2">
        <w:rPr>
          <w:sz w:val="28"/>
          <w:szCs w:val="28"/>
        </w:rPr>
        <w:t>, 2005.</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r w:rsidRPr="007E1AF2">
        <w:rPr>
          <w:sz w:val="28"/>
          <w:szCs w:val="28"/>
        </w:rPr>
        <w:t>Володина С. И., Полиевктова А. М., Спасская В. В. Всероссийская олимпиада школьников по праву в 2006 г.: Метод</w:t>
      </w:r>
      <w:proofErr w:type="gramStart"/>
      <w:r w:rsidRPr="007E1AF2">
        <w:rPr>
          <w:sz w:val="28"/>
          <w:szCs w:val="28"/>
        </w:rPr>
        <w:t>.</w:t>
      </w:r>
      <w:proofErr w:type="gramEnd"/>
      <w:r w:rsidRPr="007E1AF2">
        <w:rPr>
          <w:sz w:val="28"/>
          <w:szCs w:val="28"/>
        </w:rPr>
        <w:t xml:space="preserve"> </w:t>
      </w:r>
      <w:proofErr w:type="gramStart"/>
      <w:r w:rsidRPr="007E1AF2">
        <w:rPr>
          <w:sz w:val="28"/>
          <w:szCs w:val="28"/>
        </w:rPr>
        <w:t>п</w:t>
      </w:r>
      <w:proofErr w:type="gramEnd"/>
      <w:r w:rsidRPr="007E1AF2">
        <w:rPr>
          <w:sz w:val="28"/>
          <w:szCs w:val="28"/>
        </w:rPr>
        <w:t xml:space="preserve">особие. — М.: </w:t>
      </w:r>
      <w:proofErr w:type="spellStart"/>
      <w:r w:rsidRPr="007E1AF2">
        <w:rPr>
          <w:sz w:val="28"/>
          <w:szCs w:val="28"/>
        </w:rPr>
        <w:t>АПКиППРО</w:t>
      </w:r>
      <w:proofErr w:type="spellEnd"/>
      <w:r w:rsidRPr="007E1AF2">
        <w:rPr>
          <w:sz w:val="28"/>
          <w:szCs w:val="28"/>
        </w:rPr>
        <w:t>, 2006.</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proofErr w:type="spellStart"/>
      <w:r w:rsidRPr="007E1AF2">
        <w:rPr>
          <w:sz w:val="28"/>
          <w:szCs w:val="28"/>
        </w:rPr>
        <w:t>Кашанина</w:t>
      </w:r>
      <w:proofErr w:type="spellEnd"/>
      <w:r w:rsidRPr="007E1AF2">
        <w:rPr>
          <w:sz w:val="28"/>
          <w:szCs w:val="28"/>
        </w:rPr>
        <w:t xml:space="preserve"> Т. В., </w:t>
      </w:r>
      <w:proofErr w:type="spellStart"/>
      <w:r w:rsidRPr="007E1AF2">
        <w:rPr>
          <w:sz w:val="28"/>
          <w:szCs w:val="28"/>
        </w:rPr>
        <w:t>Кашанин</w:t>
      </w:r>
      <w:proofErr w:type="spellEnd"/>
      <w:r w:rsidRPr="007E1AF2">
        <w:rPr>
          <w:sz w:val="28"/>
          <w:szCs w:val="28"/>
        </w:rPr>
        <w:t xml:space="preserve"> А. В. Основы российского права: Учебник для вузов. — М.</w:t>
      </w:r>
      <w:r w:rsidRPr="007E1AF2">
        <w:rPr>
          <w:sz w:val="28"/>
          <w:szCs w:val="28"/>
        </w:rPr>
        <w:t>: НОРМА (Издательская группа НОРМ</w:t>
      </w:r>
      <w:proofErr w:type="gramStart"/>
      <w:r w:rsidRPr="007E1AF2">
        <w:rPr>
          <w:sz w:val="28"/>
          <w:szCs w:val="28"/>
        </w:rPr>
        <w:t>А-</w:t>
      </w:r>
      <w:proofErr w:type="gramEnd"/>
      <w:r w:rsidRPr="007E1AF2">
        <w:rPr>
          <w:sz w:val="28"/>
          <w:szCs w:val="28"/>
        </w:rPr>
        <w:t xml:space="preserve"> ИНФРА • М), 2000.</w:t>
      </w:r>
    </w:p>
    <w:p w:rsidR="007E1AF2" w:rsidRDefault="007E1AF2">
      <w:pPr>
        <w:pStyle w:val="1"/>
        <w:framePr w:w="9365" w:h="14716" w:hRule="exact" w:wrap="around" w:vAnchor="page" w:hAnchor="page" w:x="1274" w:y="978"/>
        <w:shd w:val="clear" w:color="auto" w:fill="auto"/>
        <w:ind w:left="20" w:firstLine="700"/>
        <w:rPr>
          <w:sz w:val="28"/>
          <w:szCs w:val="28"/>
        </w:rPr>
      </w:pPr>
    </w:p>
    <w:p w:rsidR="007E1AF2" w:rsidRDefault="007E1AF2">
      <w:pPr>
        <w:pStyle w:val="1"/>
        <w:framePr w:w="9365" w:h="14716" w:hRule="exact" w:wrap="around" w:vAnchor="page" w:hAnchor="page" w:x="1274" w:y="978"/>
        <w:shd w:val="clear" w:color="auto" w:fill="auto"/>
        <w:ind w:left="20" w:firstLine="700"/>
        <w:rPr>
          <w:sz w:val="28"/>
          <w:szCs w:val="28"/>
        </w:rPr>
      </w:pPr>
    </w:p>
    <w:p w:rsidR="007E1AF2" w:rsidRDefault="007E1AF2">
      <w:pPr>
        <w:pStyle w:val="1"/>
        <w:framePr w:w="9365" w:h="14716" w:hRule="exact" w:wrap="around" w:vAnchor="page" w:hAnchor="page" w:x="1274" w:y="978"/>
        <w:shd w:val="clear" w:color="auto" w:fill="auto"/>
        <w:ind w:left="20" w:firstLine="700"/>
        <w:rPr>
          <w:sz w:val="28"/>
          <w:szCs w:val="28"/>
        </w:rPr>
      </w:pPr>
    </w:p>
    <w:p w:rsidR="007E1AF2" w:rsidRDefault="007E1AF2">
      <w:pPr>
        <w:pStyle w:val="1"/>
        <w:framePr w:w="9365" w:h="14716" w:hRule="exact" w:wrap="around" w:vAnchor="page" w:hAnchor="page" w:x="1274" w:y="978"/>
        <w:shd w:val="clear" w:color="auto" w:fill="auto"/>
        <w:ind w:left="20" w:firstLine="700"/>
        <w:rPr>
          <w:sz w:val="28"/>
          <w:szCs w:val="28"/>
        </w:rPr>
      </w:pPr>
    </w:p>
    <w:p w:rsidR="007E1AF2" w:rsidRDefault="007E1AF2">
      <w:pPr>
        <w:pStyle w:val="1"/>
        <w:framePr w:w="9365" w:h="14716" w:hRule="exact" w:wrap="around" w:vAnchor="page" w:hAnchor="page" w:x="1274" w:y="978"/>
        <w:shd w:val="clear" w:color="auto" w:fill="auto"/>
        <w:ind w:left="20" w:firstLine="700"/>
        <w:rPr>
          <w:sz w:val="28"/>
          <w:szCs w:val="28"/>
        </w:rPr>
      </w:pPr>
    </w:p>
    <w:p w:rsidR="00C25276" w:rsidRPr="007E1AF2" w:rsidRDefault="008F2911">
      <w:pPr>
        <w:pStyle w:val="1"/>
        <w:framePr w:w="9365" w:h="14716" w:hRule="exact" w:wrap="around" w:vAnchor="page" w:hAnchor="page" w:x="1274" w:y="978"/>
        <w:shd w:val="clear" w:color="auto" w:fill="auto"/>
        <w:ind w:left="20" w:firstLine="700"/>
        <w:rPr>
          <w:sz w:val="28"/>
          <w:szCs w:val="28"/>
        </w:rPr>
      </w:pPr>
      <w:proofErr w:type="spellStart"/>
      <w:r w:rsidRPr="007E1AF2">
        <w:rPr>
          <w:sz w:val="28"/>
          <w:szCs w:val="28"/>
        </w:rPr>
        <w:t>Черданцев</w:t>
      </w:r>
      <w:proofErr w:type="spellEnd"/>
      <w:r w:rsidRPr="007E1AF2">
        <w:rPr>
          <w:sz w:val="28"/>
          <w:szCs w:val="28"/>
        </w:rPr>
        <w:t xml:space="preserve"> А. Ф. Теория государства и права. — М., 2002.</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r w:rsidRPr="007E1AF2">
        <w:rPr>
          <w:sz w:val="28"/>
          <w:szCs w:val="28"/>
        </w:rPr>
        <w:t xml:space="preserve">Российское гражданское право: Учебник: В 2 т. Т. </w:t>
      </w:r>
      <w:r w:rsidRPr="007E1AF2">
        <w:rPr>
          <w:sz w:val="28"/>
          <w:szCs w:val="28"/>
          <w:lang w:val="en-US" w:eastAsia="en-US" w:bidi="en-US"/>
        </w:rPr>
        <w:t>I</w:t>
      </w:r>
      <w:r w:rsidRPr="007E1AF2">
        <w:rPr>
          <w:sz w:val="28"/>
          <w:szCs w:val="28"/>
          <w:lang w:eastAsia="en-US" w:bidi="en-US"/>
        </w:rPr>
        <w:t xml:space="preserve">: </w:t>
      </w:r>
      <w:r w:rsidRPr="007E1AF2">
        <w:rPr>
          <w:sz w:val="28"/>
          <w:szCs w:val="28"/>
        </w:rPr>
        <w:t>Общая часть. Вещное право. Наследственное право. Интеллектуальные права. Личные неимущественны</w:t>
      </w:r>
      <w:r w:rsidRPr="007E1AF2">
        <w:rPr>
          <w:sz w:val="28"/>
          <w:szCs w:val="28"/>
        </w:rPr>
        <w:t>е права</w:t>
      </w:r>
      <w:proofErr w:type="gramStart"/>
      <w:r w:rsidRPr="007E1AF2">
        <w:rPr>
          <w:sz w:val="28"/>
          <w:szCs w:val="28"/>
        </w:rPr>
        <w:t xml:space="preserve"> / О</w:t>
      </w:r>
      <w:proofErr w:type="gramEnd"/>
      <w:r w:rsidRPr="007E1AF2">
        <w:rPr>
          <w:sz w:val="28"/>
          <w:szCs w:val="28"/>
        </w:rPr>
        <w:t>тв. ред. Е. А. Суханов. — М.: Статут, 2011.</w:t>
      </w:r>
    </w:p>
    <w:p w:rsidR="00C25276" w:rsidRPr="007E1AF2" w:rsidRDefault="008F2911">
      <w:pPr>
        <w:pStyle w:val="1"/>
        <w:framePr w:w="9365" w:h="14716" w:hRule="exact" w:wrap="around" w:vAnchor="page" w:hAnchor="page" w:x="1274" w:y="978"/>
        <w:shd w:val="clear" w:color="auto" w:fill="auto"/>
        <w:spacing w:after="36" w:line="210" w:lineRule="exact"/>
        <w:ind w:left="4820"/>
        <w:jc w:val="left"/>
        <w:rPr>
          <w:sz w:val="28"/>
          <w:szCs w:val="28"/>
        </w:rPr>
      </w:pPr>
      <w:r w:rsidRPr="007E1AF2">
        <w:rPr>
          <w:sz w:val="28"/>
          <w:szCs w:val="28"/>
        </w:rPr>
        <w:t>* * *</w:t>
      </w:r>
    </w:p>
    <w:p w:rsidR="00C25276" w:rsidRPr="007E1AF2" w:rsidRDefault="008F2911">
      <w:pPr>
        <w:pStyle w:val="1"/>
        <w:framePr w:w="9365" w:h="14716" w:hRule="exact" w:wrap="around" w:vAnchor="page" w:hAnchor="page" w:x="1274" w:y="978"/>
        <w:shd w:val="clear" w:color="auto" w:fill="auto"/>
        <w:ind w:left="20" w:right="20" w:firstLine="700"/>
        <w:rPr>
          <w:sz w:val="28"/>
          <w:szCs w:val="28"/>
        </w:rPr>
      </w:pPr>
      <w:hyperlink r:id="rId9" w:history="1">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r w:rsidRPr="007E1AF2">
          <w:rPr>
            <w:rStyle w:val="a3"/>
            <w:sz w:val="28"/>
            <w:szCs w:val="28"/>
            <w:lang w:val="en-US" w:eastAsia="en-US" w:bidi="en-US"/>
          </w:rPr>
          <w:t>garant</w:t>
        </w:r>
        <w:r w:rsidRPr="007E1AF2">
          <w:rPr>
            <w:rStyle w:val="a3"/>
            <w:sz w:val="28"/>
            <w:szCs w:val="28"/>
            <w:lang w:eastAsia="en-US" w:bidi="en-US"/>
          </w:rPr>
          <w:t>.</w:t>
        </w:r>
        <w:r w:rsidRPr="007E1AF2">
          <w:rPr>
            <w:rStyle w:val="a3"/>
            <w:sz w:val="28"/>
            <w:szCs w:val="28"/>
            <w:lang w:val="en-US" w:eastAsia="en-US" w:bidi="en-US"/>
          </w:rPr>
          <w:t>ru</w:t>
        </w:r>
        <w:r w:rsidRPr="007E1AF2">
          <w:rPr>
            <w:rStyle w:val="a3"/>
            <w:sz w:val="28"/>
            <w:szCs w:val="28"/>
            <w:lang w:eastAsia="en-US" w:bidi="en-US"/>
          </w:rPr>
          <w:t>/</w:t>
        </w:r>
      </w:hyperlink>
      <w:r w:rsidRPr="007E1AF2">
        <w:rPr>
          <w:sz w:val="28"/>
          <w:szCs w:val="28"/>
          <w:lang w:eastAsia="en-US" w:bidi="en-US"/>
        </w:rPr>
        <w:t xml:space="preserve"> </w:t>
      </w:r>
      <w:r w:rsidRPr="007E1AF2">
        <w:rPr>
          <w:sz w:val="28"/>
          <w:szCs w:val="28"/>
        </w:rPr>
        <w:t xml:space="preserve">- «Гарант» (законодательство с комментариями). </w:t>
      </w:r>
      <w:hyperlink r:id="rId10"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r w:rsidRPr="007E1AF2">
          <w:rPr>
            <w:rStyle w:val="a3"/>
            <w:sz w:val="28"/>
            <w:szCs w:val="28"/>
            <w:lang w:val="en-US" w:eastAsia="en-US" w:bidi="en-US"/>
          </w:rPr>
          <w:t>president</w:t>
        </w:r>
        <w:r w:rsidRPr="007E1AF2">
          <w:rPr>
            <w:rStyle w:val="a3"/>
            <w:sz w:val="28"/>
            <w:szCs w:val="28"/>
            <w:lang w:eastAsia="en-US" w:bidi="en-US"/>
          </w:rPr>
          <w:t>.</w:t>
        </w:r>
        <w:r w:rsidRPr="007E1AF2">
          <w:rPr>
            <w:rStyle w:val="a3"/>
            <w:sz w:val="28"/>
            <w:szCs w:val="28"/>
            <w:lang w:val="en-US" w:eastAsia="en-US" w:bidi="en-US"/>
          </w:rPr>
          <w:t>kremlin</w:t>
        </w:r>
        <w:r w:rsidRPr="007E1AF2">
          <w:rPr>
            <w:rStyle w:val="a3"/>
            <w:sz w:val="28"/>
            <w:szCs w:val="28"/>
            <w:lang w:eastAsia="en-US" w:bidi="en-US"/>
          </w:rPr>
          <w:t>.</w:t>
        </w:r>
        <w:r w:rsidRPr="007E1AF2">
          <w:rPr>
            <w:rStyle w:val="a3"/>
            <w:sz w:val="28"/>
            <w:szCs w:val="28"/>
            <w:lang w:val="en-US" w:eastAsia="en-US" w:bidi="en-US"/>
          </w:rPr>
          <w:t>ru</w:t>
        </w:r>
      </w:hyperlink>
      <w:r w:rsidRPr="007E1AF2">
        <w:rPr>
          <w:sz w:val="28"/>
          <w:szCs w:val="28"/>
          <w:lang w:eastAsia="en-US" w:bidi="en-US"/>
        </w:rPr>
        <w:t xml:space="preserve"> </w:t>
      </w:r>
      <w:r w:rsidRPr="007E1AF2">
        <w:rPr>
          <w:sz w:val="28"/>
          <w:szCs w:val="28"/>
        </w:rPr>
        <w:t>— официальны</w:t>
      </w:r>
      <w:r w:rsidRPr="007E1AF2">
        <w:rPr>
          <w:sz w:val="28"/>
          <w:szCs w:val="28"/>
        </w:rPr>
        <w:t>й сайт Президента РФ.</w:t>
      </w:r>
      <w:proofErr w:type="gramEnd"/>
    </w:p>
    <w:p w:rsidR="00C25276" w:rsidRPr="007E1AF2" w:rsidRDefault="008F2911">
      <w:pPr>
        <w:pStyle w:val="1"/>
        <w:framePr w:w="9365" w:h="14716" w:hRule="exact" w:wrap="around" w:vAnchor="page" w:hAnchor="page" w:x="1274" w:y="978"/>
        <w:shd w:val="clear" w:color="auto" w:fill="auto"/>
        <w:ind w:left="20" w:firstLine="700"/>
        <w:rPr>
          <w:sz w:val="28"/>
          <w:szCs w:val="28"/>
        </w:rPr>
      </w:pPr>
      <w:hyperlink r:id="rId11"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proofErr w:type="spellStart"/>
        <w:r w:rsidRPr="007E1AF2">
          <w:rPr>
            <w:rStyle w:val="a3"/>
            <w:sz w:val="28"/>
            <w:szCs w:val="28"/>
            <w:lang w:val="en-US" w:eastAsia="en-US" w:bidi="en-US"/>
          </w:rPr>
          <w:t>gov</w:t>
        </w:r>
        <w:proofErr w:type="spellEnd"/>
        <w:r w:rsidRPr="007E1AF2">
          <w:rPr>
            <w:rStyle w:val="a3"/>
            <w:sz w:val="28"/>
            <w:szCs w:val="28"/>
            <w:lang w:eastAsia="en-US" w:bidi="en-US"/>
          </w:rPr>
          <w:t>.</w:t>
        </w:r>
        <w:proofErr w:type="spellStart"/>
        <w:r w:rsidRPr="007E1AF2">
          <w:rPr>
            <w:rStyle w:val="a3"/>
            <w:sz w:val="28"/>
            <w:szCs w:val="28"/>
            <w:lang w:val="en-US" w:eastAsia="en-US" w:bidi="en-US"/>
          </w:rPr>
          <w:t>ru</w:t>
        </w:r>
        <w:proofErr w:type="spellEnd"/>
        <w:r w:rsidRPr="007E1AF2">
          <w:rPr>
            <w:rStyle w:val="a3"/>
            <w:sz w:val="28"/>
            <w:szCs w:val="28"/>
            <w:lang w:eastAsia="en-US" w:bidi="en-US"/>
          </w:rPr>
          <w:t>/</w:t>
        </w:r>
      </w:hyperlink>
      <w:r w:rsidRPr="007E1AF2">
        <w:rPr>
          <w:sz w:val="28"/>
          <w:szCs w:val="28"/>
          <w:lang w:eastAsia="en-US" w:bidi="en-US"/>
        </w:rPr>
        <w:t xml:space="preserve"> </w:t>
      </w:r>
      <w:r w:rsidRPr="007E1AF2">
        <w:rPr>
          <w:sz w:val="28"/>
          <w:szCs w:val="28"/>
        </w:rPr>
        <w:t>— сервер органов государственной власти РФ.</w:t>
      </w:r>
      <w:proofErr w:type="gramEnd"/>
    </w:p>
    <w:p w:rsidR="00C25276" w:rsidRPr="007E1AF2" w:rsidRDefault="008F2911">
      <w:pPr>
        <w:pStyle w:val="1"/>
        <w:framePr w:w="9365" w:h="14716" w:hRule="exact" w:wrap="around" w:vAnchor="page" w:hAnchor="page" w:x="1274" w:y="978"/>
        <w:shd w:val="clear" w:color="auto" w:fill="auto"/>
        <w:ind w:left="20" w:right="20" w:firstLine="700"/>
        <w:rPr>
          <w:sz w:val="28"/>
          <w:szCs w:val="28"/>
        </w:rPr>
      </w:pPr>
      <w:hyperlink r:id="rId12"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proofErr w:type="spellStart"/>
        <w:r w:rsidRPr="007E1AF2">
          <w:rPr>
            <w:rStyle w:val="a3"/>
            <w:sz w:val="28"/>
            <w:szCs w:val="28"/>
            <w:lang w:val="en-US" w:eastAsia="en-US" w:bidi="en-US"/>
          </w:rPr>
          <w:t>edu</w:t>
        </w:r>
        <w:proofErr w:type="spellEnd"/>
        <w:r w:rsidRPr="007E1AF2">
          <w:rPr>
            <w:rStyle w:val="a3"/>
            <w:sz w:val="28"/>
            <w:szCs w:val="28"/>
            <w:lang w:eastAsia="en-US" w:bidi="en-US"/>
          </w:rPr>
          <w:t>.</w:t>
        </w:r>
        <w:proofErr w:type="spellStart"/>
        <w:r w:rsidRPr="007E1AF2">
          <w:rPr>
            <w:rStyle w:val="a3"/>
            <w:sz w:val="28"/>
            <w:szCs w:val="28"/>
            <w:lang w:val="en-US" w:eastAsia="en-US" w:bidi="en-US"/>
          </w:rPr>
          <w:t>ru</w:t>
        </w:r>
        <w:proofErr w:type="spellEnd"/>
        <w:r w:rsidRPr="007E1AF2">
          <w:rPr>
            <w:rStyle w:val="a3"/>
            <w:sz w:val="28"/>
            <w:szCs w:val="28"/>
            <w:lang w:eastAsia="en-US" w:bidi="en-US"/>
          </w:rPr>
          <w:t>/</w:t>
        </w:r>
      </w:hyperlink>
      <w:r w:rsidRPr="007E1AF2">
        <w:rPr>
          <w:sz w:val="28"/>
          <w:szCs w:val="28"/>
          <w:lang w:eastAsia="en-US" w:bidi="en-US"/>
        </w:rPr>
        <w:t xml:space="preserve"> </w:t>
      </w:r>
      <w:r w:rsidRPr="007E1AF2">
        <w:rPr>
          <w:sz w:val="28"/>
          <w:szCs w:val="28"/>
        </w:rPr>
        <w:t>— федеральный портал «Российское образование».</w:t>
      </w:r>
      <w:proofErr w:type="gramEnd"/>
      <w:r w:rsidRPr="007E1AF2">
        <w:rPr>
          <w:sz w:val="28"/>
          <w:szCs w:val="28"/>
        </w:rPr>
        <w:t xml:space="preserve"> Содержит обзор образовательных </w:t>
      </w:r>
      <w:r w:rsidRPr="007E1AF2">
        <w:rPr>
          <w:sz w:val="28"/>
          <w:szCs w:val="28"/>
        </w:rPr>
        <w:t>стандартов и многое другое.</w:t>
      </w:r>
    </w:p>
    <w:p w:rsidR="00C25276" w:rsidRPr="007E1AF2" w:rsidRDefault="008F2911">
      <w:pPr>
        <w:pStyle w:val="1"/>
        <w:framePr w:w="9365" w:h="14716" w:hRule="exact" w:wrap="around" w:vAnchor="page" w:hAnchor="page" w:x="1274" w:y="978"/>
        <w:shd w:val="clear" w:color="auto" w:fill="auto"/>
        <w:ind w:left="20" w:firstLine="700"/>
        <w:rPr>
          <w:sz w:val="28"/>
          <w:szCs w:val="28"/>
        </w:rPr>
      </w:pPr>
      <w:hyperlink r:id="rId13"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proofErr w:type="spellStart"/>
        <w:r w:rsidRPr="007E1AF2">
          <w:rPr>
            <w:rStyle w:val="a3"/>
            <w:sz w:val="28"/>
            <w:szCs w:val="28"/>
            <w:lang w:val="en-US" w:eastAsia="en-US" w:bidi="en-US"/>
          </w:rPr>
          <w:t>rosolymp</w:t>
        </w:r>
        <w:proofErr w:type="spellEnd"/>
        <w:r w:rsidRPr="007E1AF2">
          <w:rPr>
            <w:rStyle w:val="a3"/>
            <w:sz w:val="28"/>
            <w:szCs w:val="28"/>
            <w:lang w:eastAsia="en-US" w:bidi="en-US"/>
          </w:rPr>
          <w:t>.</w:t>
        </w:r>
        <w:proofErr w:type="spellStart"/>
        <w:r w:rsidRPr="007E1AF2">
          <w:rPr>
            <w:rStyle w:val="a3"/>
            <w:sz w:val="28"/>
            <w:szCs w:val="28"/>
            <w:lang w:val="en-US" w:eastAsia="en-US" w:bidi="en-US"/>
          </w:rPr>
          <w:t>ru</w:t>
        </w:r>
        <w:proofErr w:type="spellEnd"/>
      </w:hyperlink>
      <w:r w:rsidRPr="007E1AF2">
        <w:rPr>
          <w:sz w:val="28"/>
          <w:szCs w:val="28"/>
          <w:lang w:eastAsia="en-US" w:bidi="en-US"/>
        </w:rPr>
        <w:t xml:space="preserve"> </w:t>
      </w:r>
      <w:r w:rsidRPr="007E1AF2">
        <w:rPr>
          <w:sz w:val="28"/>
          <w:szCs w:val="28"/>
        </w:rPr>
        <w:t>— федеральный портал российских олимпиад школьников.</w:t>
      </w:r>
      <w:proofErr w:type="gramEnd"/>
    </w:p>
    <w:p w:rsidR="00C25276" w:rsidRPr="007E1AF2" w:rsidRDefault="008F2911">
      <w:pPr>
        <w:pStyle w:val="50"/>
        <w:framePr w:w="9365" w:h="14716" w:hRule="exact" w:wrap="around" w:vAnchor="page" w:hAnchor="page" w:x="1274" w:y="978"/>
        <w:shd w:val="clear" w:color="auto" w:fill="auto"/>
        <w:spacing w:line="210" w:lineRule="exact"/>
        <w:ind w:left="20"/>
        <w:jc w:val="center"/>
        <w:rPr>
          <w:sz w:val="28"/>
          <w:szCs w:val="28"/>
        </w:rPr>
      </w:pPr>
      <w:r w:rsidRPr="007E1AF2">
        <w:rPr>
          <w:sz w:val="28"/>
          <w:szCs w:val="28"/>
        </w:rPr>
        <w:t>5</w:t>
      </w:r>
    </w:p>
    <w:p w:rsidR="00C25276" w:rsidRPr="007E1AF2" w:rsidRDefault="00C25276">
      <w:pPr>
        <w:rPr>
          <w:sz w:val="28"/>
          <w:szCs w:val="28"/>
        </w:rPr>
        <w:sectPr w:rsidR="00C25276" w:rsidRPr="007E1AF2">
          <w:pgSz w:w="11909" w:h="16838"/>
          <w:pgMar w:top="0" w:right="0" w:bottom="0" w:left="0" w:header="0" w:footer="3" w:gutter="0"/>
          <w:cols w:space="720"/>
          <w:noEndnote/>
          <w:docGrid w:linePitch="360"/>
        </w:sectPr>
      </w:pPr>
    </w:p>
    <w:p w:rsidR="00C25276" w:rsidRPr="007E1AF2" w:rsidRDefault="008F2911">
      <w:pPr>
        <w:pStyle w:val="1"/>
        <w:framePr w:w="9355" w:h="4194" w:hRule="exact" w:wrap="around" w:vAnchor="page" w:hAnchor="page" w:x="1279" w:y="1055"/>
        <w:shd w:val="clear" w:color="auto" w:fill="auto"/>
        <w:ind w:right="20" w:firstLine="700"/>
        <w:rPr>
          <w:sz w:val="28"/>
          <w:szCs w:val="28"/>
        </w:rPr>
      </w:pPr>
      <w:hyperlink r:id="rId14" w:history="1">
        <w:r w:rsidRPr="007E1AF2">
          <w:rPr>
            <w:rStyle w:val="a3"/>
            <w:sz w:val="28"/>
            <w:szCs w:val="28"/>
            <w:lang w:val="en-US" w:eastAsia="en-US" w:bidi="en-US"/>
          </w:rPr>
          <w:t>http</w:t>
        </w:r>
        <w:r w:rsidRPr="007E1AF2">
          <w:rPr>
            <w:rStyle w:val="a3"/>
            <w:sz w:val="28"/>
            <w:szCs w:val="28"/>
            <w:lang w:eastAsia="en-US" w:bidi="en-US"/>
          </w:rPr>
          <w:t>://</w:t>
        </w:r>
        <w:proofErr w:type="spellStart"/>
        <w:r w:rsidRPr="007E1AF2">
          <w:rPr>
            <w:rStyle w:val="a3"/>
            <w:sz w:val="28"/>
            <w:szCs w:val="28"/>
            <w:lang w:val="en-US" w:eastAsia="en-US" w:bidi="en-US"/>
          </w:rPr>
          <w:t>vserosolymp</w:t>
        </w:r>
        <w:proofErr w:type="spellEnd"/>
        <w:r w:rsidRPr="007E1AF2">
          <w:rPr>
            <w:rStyle w:val="a3"/>
            <w:sz w:val="28"/>
            <w:szCs w:val="28"/>
            <w:lang w:eastAsia="en-US" w:bidi="en-US"/>
          </w:rPr>
          <w:t>.</w:t>
        </w:r>
        <w:proofErr w:type="spellStart"/>
        <w:r w:rsidRPr="007E1AF2">
          <w:rPr>
            <w:rStyle w:val="a3"/>
            <w:sz w:val="28"/>
            <w:szCs w:val="28"/>
            <w:lang w:val="en-US" w:eastAsia="en-US" w:bidi="en-US"/>
          </w:rPr>
          <w:t>rudn</w:t>
        </w:r>
        <w:proofErr w:type="spellEnd"/>
        <w:r w:rsidRPr="007E1AF2">
          <w:rPr>
            <w:rStyle w:val="a3"/>
            <w:sz w:val="28"/>
            <w:szCs w:val="28"/>
            <w:lang w:eastAsia="en-US" w:bidi="en-US"/>
          </w:rPr>
          <w:t>.</w:t>
        </w:r>
        <w:proofErr w:type="spellStart"/>
        <w:r w:rsidRPr="007E1AF2">
          <w:rPr>
            <w:rStyle w:val="a3"/>
            <w:sz w:val="28"/>
            <w:szCs w:val="28"/>
            <w:lang w:val="en-US" w:eastAsia="en-US" w:bidi="en-US"/>
          </w:rPr>
          <w:t>ru</w:t>
        </w:r>
        <w:proofErr w:type="spellEnd"/>
        <w:r w:rsidRPr="007E1AF2">
          <w:rPr>
            <w:rStyle w:val="a3"/>
            <w:sz w:val="28"/>
            <w:szCs w:val="28"/>
            <w:lang w:eastAsia="en-US" w:bidi="en-US"/>
          </w:rPr>
          <w:t>/</w:t>
        </w:r>
      </w:hyperlink>
      <w:r w:rsidRPr="007E1AF2">
        <w:rPr>
          <w:sz w:val="28"/>
          <w:szCs w:val="28"/>
          <w:lang w:eastAsia="en-US" w:bidi="en-US"/>
        </w:rPr>
        <w:t xml:space="preserve"> </w:t>
      </w:r>
      <w:r w:rsidRPr="007E1AF2">
        <w:rPr>
          <w:sz w:val="28"/>
          <w:szCs w:val="28"/>
        </w:rPr>
        <w:t xml:space="preserve">- методический сайт </w:t>
      </w:r>
      <w:r w:rsidRPr="007E1AF2">
        <w:rPr>
          <w:sz w:val="28"/>
          <w:szCs w:val="28"/>
        </w:rPr>
        <w:t>всероссийской олимпиады школьников.</w:t>
      </w:r>
    </w:p>
    <w:p w:rsidR="00C25276" w:rsidRPr="007E1AF2" w:rsidRDefault="008F2911">
      <w:pPr>
        <w:pStyle w:val="1"/>
        <w:framePr w:w="9355" w:h="4194" w:hRule="exact" w:wrap="around" w:vAnchor="page" w:hAnchor="page" w:x="1279" w:y="1055"/>
        <w:shd w:val="clear" w:color="auto" w:fill="auto"/>
        <w:ind w:right="20" w:firstLine="700"/>
        <w:jc w:val="left"/>
        <w:rPr>
          <w:sz w:val="28"/>
          <w:szCs w:val="28"/>
        </w:rPr>
      </w:pPr>
      <w:hyperlink r:id="rId15"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r w:rsidRPr="007E1AF2">
          <w:rPr>
            <w:rStyle w:val="a3"/>
            <w:sz w:val="28"/>
            <w:szCs w:val="28"/>
            <w:lang w:val="en-US" w:eastAsia="en-US" w:bidi="en-US"/>
          </w:rPr>
          <w:t>mioo</w:t>
        </w:r>
        <w:r w:rsidRPr="007E1AF2">
          <w:rPr>
            <w:rStyle w:val="a3"/>
            <w:sz w:val="28"/>
            <w:szCs w:val="28"/>
            <w:lang w:eastAsia="en-US" w:bidi="en-US"/>
          </w:rPr>
          <w:t>.</w:t>
        </w:r>
        <w:r w:rsidRPr="007E1AF2">
          <w:rPr>
            <w:rStyle w:val="a3"/>
            <w:sz w:val="28"/>
            <w:szCs w:val="28"/>
            <w:lang w:val="en-US" w:eastAsia="en-US" w:bidi="en-US"/>
          </w:rPr>
          <w:t>ru</w:t>
        </w:r>
      </w:hyperlink>
      <w:r w:rsidRPr="007E1AF2">
        <w:rPr>
          <w:sz w:val="28"/>
          <w:szCs w:val="28"/>
          <w:lang w:eastAsia="en-US" w:bidi="en-US"/>
        </w:rPr>
        <w:t xml:space="preserve"> </w:t>
      </w:r>
      <w:r w:rsidRPr="007E1AF2">
        <w:rPr>
          <w:sz w:val="28"/>
          <w:szCs w:val="28"/>
        </w:rPr>
        <w:t>— сайт Московского институт открытого образования.</w:t>
      </w:r>
      <w:proofErr w:type="gramEnd"/>
      <w:r w:rsidRPr="007E1AF2">
        <w:rPr>
          <w:sz w:val="28"/>
          <w:szCs w:val="28"/>
        </w:rPr>
        <w:t xml:space="preserve"> </w:t>
      </w:r>
      <w:hyperlink r:id="rId16"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ecsocman</w:t>
        </w:r>
        <w:r w:rsidRPr="007E1AF2">
          <w:rPr>
            <w:rStyle w:val="a3"/>
            <w:sz w:val="28"/>
            <w:szCs w:val="28"/>
            <w:lang w:eastAsia="en-US" w:bidi="en-US"/>
          </w:rPr>
          <w:t>.</w:t>
        </w:r>
        <w:r w:rsidRPr="007E1AF2">
          <w:rPr>
            <w:rStyle w:val="a3"/>
            <w:sz w:val="28"/>
            <w:szCs w:val="28"/>
            <w:lang w:val="en-US" w:eastAsia="en-US" w:bidi="en-US"/>
          </w:rPr>
          <w:t>edu</w:t>
        </w:r>
        <w:r w:rsidRPr="007E1AF2">
          <w:rPr>
            <w:rStyle w:val="a3"/>
            <w:sz w:val="28"/>
            <w:szCs w:val="28"/>
            <w:lang w:eastAsia="en-US" w:bidi="en-US"/>
          </w:rPr>
          <w:t>.</w:t>
        </w:r>
        <w:r w:rsidRPr="007E1AF2">
          <w:rPr>
            <w:rStyle w:val="a3"/>
            <w:sz w:val="28"/>
            <w:szCs w:val="28"/>
            <w:lang w:val="en-US" w:eastAsia="en-US" w:bidi="en-US"/>
          </w:rPr>
          <w:t>ru</w:t>
        </w:r>
        <w:r w:rsidRPr="007E1AF2">
          <w:rPr>
            <w:rStyle w:val="a3"/>
            <w:sz w:val="28"/>
            <w:szCs w:val="28"/>
            <w:lang w:eastAsia="en-US" w:bidi="en-US"/>
          </w:rPr>
          <w:t>/</w:t>
        </w:r>
      </w:hyperlink>
      <w:r w:rsidRPr="007E1AF2">
        <w:rPr>
          <w:sz w:val="28"/>
          <w:szCs w:val="28"/>
          <w:lang w:eastAsia="en-US" w:bidi="en-US"/>
        </w:rPr>
        <w:t xml:space="preserve"> </w:t>
      </w:r>
      <w:r w:rsidRPr="007E1AF2">
        <w:rPr>
          <w:sz w:val="28"/>
          <w:szCs w:val="28"/>
        </w:rPr>
        <w:t>— федеральный образовательный портал «Экономика, социол</w:t>
      </w:r>
      <w:r w:rsidRPr="007E1AF2">
        <w:rPr>
          <w:sz w:val="28"/>
          <w:szCs w:val="28"/>
        </w:rPr>
        <w:t>огия, менеджмент».</w:t>
      </w:r>
      <w:proofErr w:type="gramEnd"/>
    </w:p>
    <w:p w:rsidR="00C25276" w:rsidRPr="007E1AF2" w:rsidRDefault="008F2911">
      <w:pPr>
        <w:pStyle w:val="1"/>
        <w:framePr w:w="9355" w:h="4194" w:hRule="exact" w:wrap="around" w:vAnchor="page" w:hAnchor="page" w:x="1279" w:y="1055"/>
        <w:shd w:val="clear" w:color="auto" w:fill="auto"/>
        <w:ind w:right="20" w:firstLine="700"/>
        <w:rPr>
          <w:sz w:val="28"/>
          <w:szCs w:val="28"/>
        </w:rPr>
      </w:pPr>
      <w:hyperlink r:id="rId17"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proofErr w:type="spellStart"/>
        <w:r w:rsidRPr="007E1AF2">
          <w:rPr>
            <w:rStyle w:val="a3"/>
            <w:sz w:val="28"/>
            <w:szCs w:val="28"/>
            <w:lang w:val="en-US" w:eastAsia="en-US" w:bidi="en-US"/>
          </w:rPr>
          <w:t>philos</w:t>
        </w:r>
        <w:proofErr w:type="spellEnd"/>
        <w:r w:rsidRPr="007E1AF2">
          <w:rPr>
            <w:rStyle w:val="a3"/>
            <w:sz w:val="28"/>
            <w:szCs w:val="28"/>
            <w:lang w:eastAsia="en-US" w:bidi="en-US"/>
          </w:rPr>
          <w:t>.</w:t>
        </w:r>
        <w:proofErr w:type="spellStart"/>
        <w:r w:rsidRPr="007E1AF2">
          <w:rPr>
            <w:rStyle w:val="a3"/>
            <w:sz w:val="28"/>
            <w:szCs w:val="28"/>
            <w:lang w:val="en-US" w:eastAsia="en-US" w:bidi="en-US"/>
          </w:rPr>
          <w:t>msu</w:t>
        </w:r>
        <w:proofErr w:type="spellEnd"/>
        <w:r w:rsidRPr="007E1AF2">
          <w:rPr>
            <w:rStyle w:val="a3"/>
            <w:sz w:val="28"/>
            <w:szCs w:val="28"/>
            <w:lang w:eastAsia="en-US" w:bidi="en-US"/>
          </w:rPr>
          <w:t>.</w:t>
        </w:r>
        <w:proofErr w:type="spellStart"/>
        <w:r w:rsidRPr="007E1AF2">
          <w:rPr>
            <w:rStyle w:val="a3"/>
            <w:sz w:val="28"/>
            <w:szCs w:val="28"/>
            <w:lang w:val="en-US" w:eastAsia="en-US" w:bidi="en-US"/>
          </w:rPr>
          <w:t>ru</w:t>
        </w:r>
        <w:proofErr w:type="spellEnd"/>
        <w:r w:rsidRPr="007E1AF2">
          <w:rPr>
            <w:rStyle w:val="a3"/>
            <w:sz w:val="28"/>
            <w:szCs w:val="28"/>
            <w:lang w:eastAsia="en-US" w:bidi="en-US"/>
          </w:rPr>
          <w:t>/</w:t>
        </w:r>
        <w:r w:rsidRPr="007E1AF2">
          <w:rPr>
            <w:rStyle w:val="a3"/>
            <w:sz w:val="28"/>
            <w:szCs w:val="28"/>
            <w:lang w:val="en-US" w:eastAsia="en-US" w:bidi="en-US"/>
          </w:rPr>
          <w:t>library</w:t>
        </w:r>
        <w:r w:rsidRPr="007E1AF2">
          <w:rPr>
            <w:rStyle w:val="a3"/>
            <w:sz w:val="28"/>
            <w:szCs w:val="28"/>
            <w:lang w:eastAsia="en-US" w:bidi="en-US"/>
          </w:rPr>
          <w:t>.</w:t>
        </w:r>
        <w:proofErr w:type="spellStart"/>
        <w:r w:rsidRPr="007E1AF2">
          <w:rPr>
            <w:rStyle w:val="a3"/>
            <w:sz w:val="28"/>
            <w:szCs w:val="28"/>
            <w:lang w:val="en-US" w:eastAsia="en-US" w:bidi="en-US"/>
          </w:rPr>
          <w:t>php</w:t>
        </w:r>
        <w:proofErr w:type="spellEnd"/>
      </w:hyperlink>
      <w:r w:rsidRPr="007E1AF2">
        <w:rPr>
          <w:sz w:val="28"/>
          <w:szCs w:val="28"/>
          <w:lang w:eastAsia="en-US" w:bidi="en-US"/>
        </w:rPr>
        <w:t xml:space="preserve"> </w:t>
      </w:r>
      <w:r w:rsidRPr="007E1AF2">
        <w:rPr>
          <w:sz w:val="28"/>
          <w:szCs w:val="28"/>
        </w:rPr>
        <w:t>— библиотека философского факультета МГУ им.</w:t>
      </w:r>
      <w:proofErr w:type="gramEnd"/>
      <w:r w:rsidRPr="007E1AF2">
        <w:rPr>
          <w:sz w:val="28"/>
          <w:szCs w:val="28"/>
        </w:rPr>
        <w:t xml:space="preserve"> М. В. Ломоносова.</w:t>
      </w:r>
    </w:p>
    <w:p w:rsidR="00C25276" w:rsidRPr="007E1AF2" w:rsidRDefault="008F2911">
      <w:pPr>
        <w:pStyle w:val="1"/>
        <w:framePr w:w="9355" w:h="4194" w:hRule="exact" w:wrap="around" w:vAnchor="page" w:hAnchor="page" w:x="1279" w:y="1055"/>
        <w:shd w:val="clear" w:color="auto" w:fill="auto"/>
        <w:ind w:right="20" w:firstLine="700"/>
        <w:rPr>
          <w:sz w:val="28"/>
          <w:szCs w:val="28"/>
        </w:rPr>
      </w:pPr>
      <w:hyperlink r:id="rId18" w:history="1">
        <w:proofErr w:type="gramStart"/>
        <w:r w:rsidRPr="007E1AF2">
          <w:rPr>
            <w:rStyle w:val="a3"/>
            <w:sz w:val="28"/>
            <w:szCs w:val="28"/>
            <w:lang w:val="en-US" w:eastAsia="en-US" w:bidi="en-US"/>
          </w:rPr>
          <w:t>http</w:t>
        </w:r>
        <w:r w:rsidRPr="007E1AF2">
          <w:rPr>
            <w:rStyle w:val="a3"/>
            <w:sz w:val="28"/>
            <w:szCs w:val="28"/>
            <w:lang w:eastAsia="en-US" w:bidi="en-US"/>
          </w:rPr>
          <w:t>://</w:t>
        </w:r>
        <w:r w:rsidRPr="007E1AF2">
          <w:rPr>
            <w:rStyle w:val="a3"/>
            <w:sz w:val="28"/>
            <w:szCs w:val="28"/>
            <w:lang w:val="en-US" w:eastAsia="en-US" w:bidi="en-US"/>
          </w:rPr>
          <w:t>www</w:t>
        </w:r>
        <w:r w:rsidRPr="007E1AF2">
          <w:rPr>
            <w:rStyle w:val="a3"/>
            <w:sz w:val="28"/>
            <w:szCs w:val="28"/>
            <w:lang w:eastAsia="en-US" w:bidi="en-US"/>
          </w:rPr>
          <w:t>.</w:t>
        </w:r>
        <w:proofErr w:type="spellStart"/>
        <w:r w:rsidRPr="007E1AF2">
          <w:rPr>
            <w:rStyle w:val="a3"/>
            <w:sz w:val="28"/>
            <w:szCs w:val="28"/>
            <w:lang w:val="en-US" w:eastAsia="en-US" w:bidi="en-US"/>
          </w:rPr>
          <w:t>philososophe</w:t>
        </w:r>
        <w:proofErr w:type="spellEnd"/>
        <w:r w:rsidRPr="007E1AF2">
          <w:rPr>
            <w:rStyle w:val="a3"/>
            <w:sz w:val="28"/>
            <w:szCs w:val="28"/>
            <w:lang w:eastAsia="en-US" w:bidi="en-US"/>
          </w:rPr>
          <w:t>.</w:t>
        </w:r>
        <w:proofErr w:type="spellStart"/>
        <w:r w:rsidRPr="007E1AF2">
          <w:rPr>
            <w:rStyle w:val="a3"/>
            <w:sz w:val="28"/>
            <w:szCs w:val="28"/>
            <w:lang w:val="en-US" w:eastAsia="en-US" w:bidi="en-US"/>
          </w:rPr>
          <w:t>ru</w:t>
        </w:r>
        <w:proofErr w:type="spellEnd"/>
        <w:r w:rsidRPr="007E1AF2">
          <w:rPr>
            <w:rStyle w:val="a3"/>
            <w:sz w:val="28"/>
            <w:szCs w:val="28"/>
            <w:lang w:eastAsia="en-US" w:bidi="en-US"/>
          </w:rPr>
          <w:t>/</w:t>
        </w:r>
      </w:hyperlink>
      <w:r w:rsidRPr="007E1AF2">
        <w:rPr>
          <w:sz w:val="28"/>
          <w:szCs w:val="28"/>
          <w:lang w:eastAsia="en-US" w:bidi="en-US"/>
        </w:rPr>
        <w:t xml:space="preserve"> </w:t>
      </w:r>
      <w:r w:rsidRPr="007E1AF2">
        <w:rPr>
          <w:sz w:val="28"/>
          <w:szCs w:val="28"/>
        </w:rPr>
        <w:t>— философский по</w:t>
      </w:r>
      <w:r w:rsidRPr="007E1AF2">
        <w:rPr>
          <w:sz w:val="28"/>
          <w:szCs w:val="28"/>
        </w:rPr>
        <w:t>ртал «Философия в России».</w:t>
      </w:r>
      <w:proofErr w:type="gramEnd"/>
      <w:r w:rsidRPr="007E1AF2">
        <w:rPr>
          <w:sz w:val="28"/>
          <w:szCs w:val="28"/>
        </w:rPr>
        <w:t xml:space="preserve">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7E1AF2" w:rsidRDefault="007E1AF2" w:rsidP="007E1AF2">
      <w:pPr>
        <w:pStyle w:val="11"/>
        <w:framePr w:w="9513" w:h="6582" w:hRule="exact" w:wrap="around" w:vAnchor="page" w:hAnchor="page" w:x="1076" w:y="7029"/>
        <w:shd w:val="clear" w:color="auto" w:fill="auto"/>
        <w:spacing w:before="0" w:after="401" w:line="210" w:lineRule="exact"/>
        <w:rPr>
          <w:sz w:val="28"/>
          <w:szCs w:val="28"/>
        </w:rPr>
      </w:pPr>
      <w:bookmarkStart w:id="0" w:name="bookmark0"/>
      <w:bookmarkStart w:id="1" w:name="_GoBack"/>
    </w:p>
    <w:p w:rsidR="00C25276" w:rsidRPr="007E1AF2" w:rsidRDefault="008F2911" w:rsidP="007E1AF2">
      <w:pPr>
        <w:pStyle w:val="11"/>
        <w:framePr w:w="9513" w:h="6582" w:hRule="exact" w:wrap="around" w:vAnchor="page" w:hAnchor="page" w:x="1076" w:y="7029"/>
        <w:shd w:val="clear" w:color="auto" w:fill="auto"/>
        <w:spacing w:before="0" w:after="401" w:line="210" w:lineRule="exact"/>
        <w:rPr>
          <w:sz w:val="28"/>
          <w:szCs w:val="28"/>
        </w:rPr>
      </w:pPr>
      <w:r w:rsidRPr="007E1AF2">
        <w:rPr>
          <w:sz w:val="28"/>
          <w:szCs w:val="28"/>
        </w:rPr>
        <w:t>Рассмотрение апелляций</w:t>
      </w:r>
      <w:bookmarkEnd w:id="0"/>
    </w:p>
    <w:p w:rsidR="00C25276" w:rsidRPr="007E1AF2" w:rsidRDefault="008F2911" w:rsidP="007E1AF2">
      <w:pPr>
        <w:pStyle w:val="1"/>
        <w:framePr w:w="9513" w:h="6582" w:hRule="exact" w:wrap="around" w:vAnchor="page" w:hAnchor="page" w:x="1076" w:y="7029"/>
        <w:shd w:val="clear" w:color="auto" w:fill="auto"/>
        <w:tabs>
          <w:tab w:val="left" w:pos="5338"/>
        </w:tabs>
        <w:ind w:right="20"/>
        <w:rPr>
          <w:sz w:val="28"/>
          <w:szCs w:val="28"/>
        </w:rPr>
      </w:pPr>
      <w:r w:rsidRPr="007E1AF2">
        <w:rPr>
          <w:sz w:val="28"/>
          <w:szCs w:val="28"/>
        </w:rPr>
        <w:t>Согласно Приказу Министерства образования и науки Российск</w:t>
      </w:r>
      <w:r w:rsidRPr="007E1AF2">
        <w:rPr>
          <w:sz w:val="28"/>
          <w:szCs w:val="28"/>
        </w:rPr>
        <w:t>ой Федерации от 18 ноября 2013 г. №</w:t>
      </w:r>
      <w:r w:rsidRPr="007E1AF2">
        <w:rPr>
          <w:sz w:val="28"/>
          <w:szCs w:val="28"/>
        </w:rPr>
        <w:tab/>
        <w:t>1252 «Об утверждении Порядка</w:t>
      </w:r>
    </w:p>
    <w:p w:rsidR="00C25276" w:rsidRPr="007E1AF2" w:rsidRDefault="008F2911" w:rsidP="007E1AF2">
      <w:pPr>
        <w:pStyle w:val="1"/>
        <w:framePr w:w="9513" w:h="6582" w:hRule="exact" w:wrap="around" w:vAnchor="page" w:hAnchor="page" w:x="1076" w:y="7029"/>
        <w:shd w:val="clear" w:color="auto" w:fill="auto"/>
        <w:tabs>
          <w:tab w:val="left" w:pos="1382"/>
          <w:tab w:val="right" w:pos="9334"/>
        </w:tabs>
        <w:rPr>
          <w:sz w:val="28"/>
          <w:szCs w:val="28"/>
        </w:rPr>
      </w:pPr>
      <w:r w:rsidRPr="007E1AF2">
        <w:rPr>
          <w:sz w:val="28"/>
          <w:szCs w:val="28"/>
        </w:rPr>
        <w:t>проведения</w:t>
      </w:r>
      <w:r w:rsidRPr="007E1AF2">
        <w:rPr>
          <w:sz w:val="28"/>
          <w:szCs w:val="28"/>
        </w:rPr>
        <w:tab/>
      </w:r>
      <w:r w:rsidR="007E1AF2">
        <w:rPr>
          <w:sz w:val="28"/>
          <w:szCs w:val="28"/>
        </w:rPr>
        <w:t xml:space="preserve"> </w:t>
      </w:r>
      <w:r w:rsidRPr="007E1AF2">
        <w:rPr>
          <w:sz w:val="28"/>
          <w:szCs w:val="28"/>
        </w:rPr>
        <w:t>всерос</w:t>
      </w:r>
      <w:r w:rsidR="007E1AF2">
        <w:rPr>
          <w:sz w:val="28"/>
          <w:szCs w:val="28"/>
        </w:rPr>
        <w:t xml:space="preserve">сийской олимпиады школьников» в </w:t>
      </w:r>
      <w:r w:rsidRPr="007E1AF2">
        <w:rPr>
          <w:sz w:val="28"/>
          <w:szCs w:val="28"/>
        </w:rPr>
        <w:t>целях обеспечения</w:t>
      </w:r>
      <w:r w:rsidR="007E1AF2">
        <w:rPr>
          <w:sz w:val="28"/>
          <w:szCs w:val="28"/>
        </w:rPr>
        <w:t xml:space="preserve"> </w:t>
      </w:r>
      <w:r w:rsidRPr="007E1AF2">
        <w:rPr>
          <w:sz w:val="28"/>
          <w:szCs w:val="28"/>
        </w:rPr>
        <w:t>права на</w:t>
      </w:r>
      <w:r w:rsidRPr="007E1AF2">
        <w:rPr>
          <w:sz w:val="28"/>
          <w:szCs w:val="28"/>
        </w:rPr>
        <w:tab/>
        <w:t>объективное оценивание работы участники</w:t>
      </w:r>
      <w:r w:rsidRPr="007E1AF2">
        <w:rPr>
          <w:sz w:val="28"/>
          <w:szCs w:val="28"/>
        </w:rPr>
        <w:tab/>
        <w:t>олимпиады вправе</w:t>
      </w:r>
    </w:p>
    <w:p w:rsidR="00C25276" w:rsidRPr="007E1AF2" w:rsidRDefault="008F2911" w:rsidP="007E1AF2">
      <w:pPr>
        <w:pStyle w:val="1"/>
        <w:framePr w:w="9513" w:h="6582" w:hRule="exact" w:wrap="around" w:vAnchor="page" w:hAnchor="page" w:x="1076" w:y="7029"/>
        <w:shd w:val="clear" w:color="auto" w:fill="auto"/>
        <w:tabs>
          <w:tab w:val="left" w:pos="1382"/>
          <w:tab w:val="right" w:pos="9334"/>
        </w:tabs>
        <w:rPr>
          <w:sz w:val="28"/>
          <w:szCs w:val="28"/>
        </w:rPr>
      </w:pPr>
      <w:r w:rsidRPr="007E1AF2">
        <w:rPr>
          <w:sz w:val="28"/>
          <w:szCs w:val="28"/>
        </w:rPr>
        <w:t>подать в</w:t>
      </w:r>
      <w:r w:rsidRPr="007E1AF2">
        <w:rPr>
          <w:sz w:val="28"/>
          <w:szCs w:val="28"/>
        </w:rPr>
        <w:tab/>
        <w:t>письменн</w:t>
      </w:r>
      <w:r w:rsidR="007E1AF2">
        <w:rPr>
          <w:sz w:val="28"/>
          <w:szCs w:val="28"/>
        </w:rPr>
        <w:t xml:space="preserve">ой форме апелляцию о несогласии </w:t>
      </w:r>
      <w:r w:rsidRPr="007E1AF2">
        <w:rPr>
          <w:sz w:val="28"/>
          <w:szCs w:val="28"/>
        </w:rPr>
        <w:t xml:space="preserve">с </w:t>
      </w:r>
      <w:proofErr w:type="gramStart"/>
      <w:r w:rsidRPr="007E1AF2">
        <w:rPr>
          <w:sz w:val="28"/>
          <w:szCs w:val="28"/>
        </w:rPr>
        <w:t>выставленными</w:t>
      </w:r>
      <w:proofErr w:type="gramEnd"/>
    </w:p>
    <w:p w:rsidR="00C25276" w:rsidRPr="007E1AF2" w:rsidRDefault="008F2911" w:rsidP="007E1AF2">
      <w:pPr>
        <w:pStyle w:val="1"/>
        <w:framePr w:w="9513" w:h="6582" w:hRule="exact" w:wrap="around" w:vAnchor="page" w:hAnchor="page" w:x="1076" w:y="7029"/>
        <w:shd w:val="clear" w:color="auto" w:fill="auto"/>
        <w:ind w:right="20"/>
        <w:rPr>
          <w:sz w:val="28"/>
          <w:szCs w:val="28"/>
        </w:rPr>
      </w:pPr>
      <w:r w:rsidRPr="007E1AF2">
        <w:rPr>
          <w:sz w:val="28"/>
          <w:szCs w:val="28"/>
        </w:rPr>
        <w:t>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w:t>
      </w:r>
      <w:r w:rsidRPr="007E1AF2">
        <w:rPr>
          <w:sz w:val="28"/>
          <w:szCs w:val="28"/>
        </w:rPr>
        <w:t>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w:t>
      </w:r>
    </w:p>
    <w:bookmarkEnd w:id="1"/>
    <w:p w:rsidR="00C25276" w:rsidRPr="007E1AF2" w:rsidRDefault="008F2911">
      <w:pPr>
        <w:pStyle w:val="a6"/>
        <w:framePr w:wrap="around" w:vAnchor="page" w:hAnchor="page" w:x="5882" w:y="15681"/>
        <w:shd w:val="clear" w:color="auto" w:fill="auto"/>
        <w:spacing w:line="190" w:lineRule="exact"/>
        <w:ind w:left="20"/>
        <w:rPr>
          <w:sz w:val="28"/>
          <w:szCs w:val="28"/>
        </w:rPr>
      </w:pPr>
      <w:r w:rsidRPr="007E1AF2">
        <w:rPr>
          <w:sz w:val="28"/>
          <w:szCs w:val="28"/>
        </w:rPr>
        <w:t>6</w:t>
      </w:r>
    </w:p>
    <w:p w:rsidR="00C25276" w:rsidRPr="007E1AF2" w:rsidRDefault="00C25276">
      <w:pPr>
        <w:rPr>
          <w:sz w:val="28"/>
          <w:szCs w:val="28"/>
        </w:rPr>
      </w:pPr>
    </w:p>
    <w:sectPr w:rsidR="00C25276" w:rsidRPr="007E1AF2">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11" w:rsidRDefault="008F2911">
      <w:r>
        <w:separator/>
      </w:r>
    </w:p>
  </w:endnote>
  <w:endnote w:type="continuationSeparator" w:id="0">
    <w:p w:rsidR="008F2911" w:rsidRDefault="008F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11" w:rsidRDefault="008F2911"/>
  </w:footnote>
  <w:footnote w:type="continuationSeparator" w:id="0">
    <w:p w:rsidR="008F2911" w:rsidRDefault="008F29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AF5"/>
    <w:multiLevelType w:val="multilevel"/>
    <w:tmpl w:val="71961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25276"/>
    <w:rsid w:val="007E1AF2"/>
    <w:rsid w:val="008F1FCE"/>
    <w:rsid w:val="008F2911"/>
    <w:rsid w:val="00C2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u w:val="none"/>
    </w:rPr>
  </w:style>
  <w:style w:type="character" w:customStyle="1" w:styleId="4105pt0pt">
    <w:name w:val="Основной текст (4) + 10;5 pt;Полужирный;Интервал 0 pt"/>
    <w:basedOn w:val="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3"/>
      <w:sz w:val="21"/>
      <w:szCs w:val="21"/>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a5">
    <w:name w:val="Колонтитул_"/>
    <w:basedOn w:val="a0"/>
    <w:link w:val="a6"/>
    <w:rPr>
      <w:rFonts w:ascii="Calibri" w:eastAsia="Calibri" w:hAnsi="Calibri" w:cs="Calibri"/>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1"/>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3"/>
      <w:sz w:val="21"/>
      <w:szCs w:val="21"/>
      <w:u w:val="none"/>
    </w:rPr>
  </w:style>
  <w:style w:type="paragraph" w:customStyle="1" w:styleId="20">
    <w:name w:val="Основной текст (2)"/>
    <w:basedOn w:val="a"/>
    <w:link w:val="2"/>
    <w:pPr>
      <w:shd w:val="clear" w:color="auto" w:fill="FFFFFF"/>
      <w:spacing w:after="180" w:line="0" w:lineRule="atLeast"/>
      <w:jc w:val="center"/>
    </w:pPr>
    <w:rPr>
      <w:rFonts w:ascii="Times New Roman" w:eastAsia="Times New Roman" w:hAnsi="Times New Roman" w:cs="Times New Roman"/>
      <w:spacing w:val="-1"/>
      <w:sz w:val="28"/>
      <w:szCs w:val="28"/>
    </w:rPr>
  </w:style>
  <w:style w:type="paragraph" w:customStyle="1" w:styleId="30">
    <w:name w:val="Основной текст (3)"/>
    <w:basedOn w:val="a"/>
    <w:link w:val="3"/>
    <w:pPr>
      <w:shd w:val="clear" w:color="auto" w:fill="FFFFFF"/>
      <w:spacing w:before="3840" w:after="7320" w:line="422" w:lineRule="exact"/>
      <w:jc w:val="center"/>
    </w:pPr>
    <w:rPr>
      <w:rFonts w:ascii="Times New Roman" w:eastAsia="Times New Roman" w:hAnsi="Times New Roman" w:cs="Times New Roman"/>
      <w:b/>
      <w:bCs/>
      <w:spacing w:val="4"/>
      <w:sz w:val="28"/>
      <w:szCs w:val="28"/>
    </w:rPr>
  </w:style>
  <w:style w:type="paragraph" w:customStyle="1" w:styleId="40">
    <w:name w:val="Основной текст (4)"/>
    <w:basedOn w:val="a"/>
    <w:link w:val="4"/>
    <w:pPr>
      <w:shd w:val="clear" w:color="auto" w:fill="FFFFFF"/>
      <w:spacing w:before="7320" w:line="787" w:lineRule="exact"/>
      <w:jc w:val="center"/>
    </w:pPr>
    <w:rPr>
      <w:rFonts w:ascii="Times New Roman" w:eastAsia="Times New Roman" w:hAnsi="Times New Roman" w:cs="Times New Roman"/>
      <w:spacing w:val="1"/>
    </w:rPr>
  </w:style>
  <w:style w:type="paragraph" w:customStyle="1" w:styleId="1">
    <w:name w:val="Основной текст1"/>
    <w:basedOn w:val="a"/>
    <w:link w:val="a4"/>
    <w:pPr>
      <w:shd w:val="clear" w:color="auto" w:fill="FFFFFF"/>
      <w:spacing w:line="413" w:lineRule="exact"/>
      <w:jc w:val="both"/>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b/>
      <w:bCs/>
      <w:spacing w:val="3"/>
      <w:sz w:val="21"/>
      <w:szCs w:val="21"/>
    </w:rPr>
  </w:style>
  <w:style w:type="paragraph" w:customStyle="1" w:styleId="a6">
    <w:name w:val="Колонтитул"/>
    <w:basedOn w:val="a"/>
    <w:link w:val="a5"/>
    <w:pPr>
      <w:shd w:val="clear" w:color="auto" w:fill="FFFFFF"/>
      <w:spacing w:line="0" w:lineRule="atLeast"/>
    </w:pPr>
    <w:rPr>
      <w:rFonts w:ascii="Calibri" w:eastAsia="Calibri" w:hAnsi="Calibri" w:cs="Calibri"/>
      <w:sz w:val="19"/>
      <w:szCs w:val="19"/>
    </w:rPr>
  </w:style>
  <w:style w:type="paragraph" w:customStyle="1" w:styleId="60">
    <w:name w:val="Основной текст (6)"/>
    <w:basedOn w:val="a"/>
    <w:link w:val="6"/>
    <w:pPr>
      <w:shd w:val="clear" w:color="auto" w:fill="FFFFFF"/>
      <w:spacing w:line="413" w:lineRule="exact"/>
      <w:jc w:val="both"/>
    </w:pPr>
    <w:rPr>
      <w:rFonts w:ascii="Times New Roman" w:eastAsia="Times New Roman" w:hAnsi="Times New Roman" w:cs="Times New Roman"/>
      <w:b/>
      <w:bCs/>
      <w:i/>
      <w:iCs/>
      <w:spacing w:val="1"/>
      <w:sz w:val="21"/>
      <w:szCs w:val="21"/>
    </w:rPr>
  </w:style>
  <w:style w:type="paragraph" w:customStyle="1" w:styleId="11">
    <w:name w:val="Заголовок №1"/>
    <w:basedOn w:val="a"/>
    <w:link w:val="10"/>
    <w:pPr>
      <w:shd w:val="clear" w:color="auto" w:fill="FFFFFF"/>
      <w:spacing w:before="780" w:after="600" w:line="0" w:lineRule="atLeast"/>
      <w:jc w:val="center"/>
      <w:outlineLvl w:val="0"/>
    </w:pPr>
    <w:rPr>
      <w:rFonts w:ascii="Times New Roman" w:eastAsia="Times New Roman" w:hAnsi="Times New Roman" w:cs="Times New Roman"/>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u w:val="none"/>
    </w:rPr>
  </w:style>
  <w:style w:type="character" w:customStyle="1" w:styleId="4105pt0pt">
    <w:name w:val="Основной текст (4) + 10;5 pt;Полужирный;Интервал 0 pt"/>
    <w:basedOn w:val="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3"/>
      <w:sz w:val="21"/>
      <w:szCs w:val="21"/>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a5">
    <w:name w:val="Колонтитул_"/>
    <w:basedOn w:val="a0"/>
    <w:link w:val="a6"/>
    <w:rPr>
      <w:rFonts w:ascii="Calibri" w:eastAsia="Calibri" w:hAnsi="Calibri" w:cs="Calibri"/>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1"/>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3"/>
      <w:sz w:val="21"/>
      <w:szCs w:val="21"/>
      <w:u w:val="none"/>
    </w:rPr>
  </w:style>
  <w:style w:type="paragraph" w:customStyle="1" w:styleId="20">
    <w:name w:val="Основной текст (2)"/>
    <w:basedOn w:val="a"/>
    <w:link w:val="2"/>
    <w:pPr>
      <w:shd w:val="clear" w:color="auto" w:fill="FFFFFF"/>
      <w:spacing w:after="180" w:line="0" w:lineRule="atLeast"/>
      <w:jc w:val="center"/>
    </w:pPr>
    <w:rPr>
      <w:rFonts w:ascii="Times New Roman" w:eastAsia="Times New Roman" w:hAnsi="Times New Roman" w:cs="Times New Roman"/>
      <w:spacing w:val="-1"/>
      <w:sz w:val="28"/>
      <w:szCs w:val="28"/>
    </w:rPr>
  </w:style>
  <w:style w:type="paragraph" w:customStyle="1" w:styleId="30">
    <w:name w:val="Основной текст (3)"/>
    <w:basedOn w:val="a"/>
    <w:link w:val="3"/>
    <w:pPr>
      <w:shd w:val="clear" w:color="auto" w:fill="FFFFFF"/>
      <w:spacing w:before="3840" w:after="7320" w:line="422" w:lineRule="exact"/>
      <w:jc w:val="center"/>
    </w:pPr>
    <w:rPr>
      <w:rFonts w:ascii="Times New Roman" w:eastAsia="Times New Roman" w:hAnsi="Times New Roman" w:cs="Times New Roman"/>
      <w:b/>
      <w:bCs/>
      <w:spacing w:val="4"/>
      <w:sz w:val="28"/>
      <w:szCs w:val="28"/>
    </w:rPr>
  </w:style>
  <w:style w:type="paragraph" w:customStyle="1" w:styleId="40">
    <w:name w:val="Основной текст (4)"/>
    <w:basedOn w:val="a"/>
    <w:link w:val="4"/>
    <w:pPr>
      <w:shd w:val="clear" w:color="auto" w:fill="FFFFFF"/>
      <w:spacing w:before="7320" w:line="787" w:lineRule="exact"/>
      <w:jc w:val="center"/>
    </w:pPr>
    <w:rPr>
      <w:rFonts w:ascii="Times New Roman" w:eastAsia="Times New Roman" w:hAnsi="Times New Roman" w:cs="Times New Roman"/>
      <w:spacing w:val="1"/>
    </w:rPr>
  </w:style>
  <w:style w:type="paragraph" w:customStyle="1" w:styleId="1">
    <w:name w:val="Основной текст1"/>
    <w:basedOn w:val="a"/>
    <w:link w:val="a4"/>
    <w:pPr>
      <w:shd w:val="clear" w:color="auto" w:fill="FFFFFF"/>
      <w:spacing w:line="413" w:lineRule="exact"/>
      <w:jc w:val="both"/>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b/>
      <w:bCs/>
      <w:spacing w:val="3"/>
      <w:sz w:val="21"/>
      <w:szCs w:val="21"/>
    </w:rPr>
  </w:style>
  <w:style w:type="paragraph" w:customStyle="1" w:styleId="a6">
    <w:name w:val="Колонтитул"/>
    <w:basedOn w:val="a"/>
    <w:link w:val="a5"/>
    <w:pPr>
      <w:shd w:val="clear" w:color="auto" w:fill="FFFFFF"/>
      <w:spacing w:line="0" w:lineRule="atLeast"/>
    </w:pPr>
    <w:rPr>
      <w:rFonts w:ascii="Calibri" w:eastAsia="Calibri" w:hAnsi="Calibri" w:cs="Calibri"/>
      <w:sz w:val="19"/>
      <w:szCs w:val="19"/>
    </w:rPr>
  </w:style>
  <w:style w:type="paragraph" w:customStyle="1" w:styleId="60">
    <w:name w:val="Основной текст (6)"/>
    <w:basedOn w:val="a"/>
    <w:link w:val="6"/>
    <w:pPr>
      <w:shd w:val="clear" w:color="auto" w:fill="FFFFFF"/>
      <w:spacing w:line="413" w:lineRule="exact"/>
      <w:jc w:val="both"/>
    </w:pPr>
    <w:rPr>
      <w:rFonts w:ascii="Times New Roman" w:eastAsia="Times New Roman" w:hAnsi="Times New Roman" w:cs="Times New Roman"/>
      <w:b/>
      <w:bCs/>
      <w:i/>
      <w:iCs/>
      <w:spacing w:val="1"/>
      <w:sz w:val="21"/>
      <w:szCs w:val="21"/>
    </w:rPr>
  </w:style>
  <w:style w:type="paragraph" w:customStyle="1" w:styleId="11">
    <w:name w:val="Заголовок №1"/>
    <w:basedOn w:val="a"/>
    <w:link w:val="10"/>
    <w:pPr>
      <w:shd w:val="clear" w:color="auto" w:fill="FFFFFF"/>
      <w:spacing w:before="780" w:after="600" w:line="0" w:lineRule="atLeast"/>
      <w:jc w:val="center"/>
      <w:outlineLvl w:val="0"/>
    </w:pPr>
    <w:rPr>
      <w:rFonts w:ascii="Times New Roman" w:eastAsia="Times New Roman" w:hAnsi="Times New Roman" w:cs="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se.garant.ru/12183577/53f89421bbdaf741eb2d1ecc4ddb4c33/%23block_1000" TargetMode="External"/><Relationship Id="rId13" Type="http://schemas.openxmlformats.org/officeDocument/2006/relationships/hyperlink" Target="http://www.rosolymp.ru" TargetMode="External"/><Relationship Id="rId18" Type="http://schemas.openxmlformats.org/officeDocument/2006/relationships/hyperlink" Target="http://www.philososoph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www.philos.msu.ru/library.php" TargetMode="External"/><Relationship Id="rId2" Type="http://schemas.openxmlformats.org/officeDocument/2006/relationships/styles" Target="styles.xml"/><Relationship Id="rId16" Type="http://schemas.openxmlformats.org/officeDocument/2006/relationships/hyperlink" Target="http://ecsocman.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ru/" TargetMode="External"/><Relationship Id="rId5" Type="http://schemas.openxmlformats.org/officeDocument/2006/relationships/webSettings" Target="webSettings.xml"/><Relationship Id="rId15" Type="http://schemas.openxmlformats.org/officeDocument/2006/relationships/hyperlink" Target="http://www.mioo.ru" TargetMode="External"/><Relationship Id="rId10" Type="http://schemas.openxmlformats.org/officeDocument/2006/relationships/hyperlink" Target="http://www.president.kremli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vserosolymp.ru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Куликова Людмила Владимировна</cp:lastModifiedBy>
  <cp:revision>3</cp:revision>
  <dcterms:created xsi:type="dcterms:W3CDTF">2020-11-13T10:22:00Z</dcterms:created>
  <dcterms:modified xsi:type="dcterms:W3CDTF">2020-11-13T12:13:00Z</dcterms:modified>
</cp:coreProperties>
</file>