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Методические рекомендации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для образовательных организаций Владимирской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 формированию учебных планов на 2023-2024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для обучающихся 5, 6, 10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по обновленным государственным образовательным стандартам основного  общего образования и среднего общего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 предметам «Русский язык», «Литература», «Родной (русский) язык», «Родная(русская)  литература»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Настоящие методические рекомендации подготовлены в целях практической реализации приказа Министерства просвещения Российской Федерации от 31 мая 2021 года № 287 «Об утверждении федерального государственного стандарта основного общего образования» в образовательных организациях Владимирской области.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1 сентября 2023 года начнут действовать обновленные ФГОС ООО и ФГОС СОО в каждой общеобразовательной организации (для предметной области «русский язык и литература» и «родной язык и родная литература» в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пятых, шестых,десятых классах.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highlight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Нормативные  документы: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ФГОС ООО </w:t>
      </w:r>
      <w:r>
        <w:rPr>
          <w:rFonts w:ascii="Times New Roman" w:hAnsi="Times New Roman"/>
          <w:color w:val="000000"/>
          <w:sz w:val="24"/>
          <w:szCs w:val="24"/>
        </w:rPr>
        <w:t xml:space="preserve">(Приказ Минпросвещения РФ № 287  от 31.05.21г.) </w:t>
      </w:r>
      <w:r>
        <w:rPr>
          <w:rFonts w:ascii="Times New Roman" w:hAnsi="Times New Roman"/>
          <w:sz w:val="24"/>
          <w:szCs w:val="24"/>
        </w:rPr>
        <w:t>https://goo.su/CGcf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Style w:val="Style10"/>
          <w:rFonts w:ascii="Times New Roman" w:hAnsi="Times New Roman"/>
          <w:b w:val="false"/>
          <w:bCs w:val="false"/>
          <w:sz w:val="24"/>
          <w:szCs w:val="24"/>
        </w:rPr>
        <w:t>ФГОС СОО</w:t>
      </w:r>
      <w:r>
        <w:rPr>
          <w:rStyle w:val="Style10"/>
          <w:rFonts w:ascii="Times New Roman" w:hAnsi="Times New Roman"/>
          <w:sz w:val="24"/>
          <w:szCs w:val="24"/>
        </w:rPr>
        <w:t xml:space="preserve"> (Приказ Минпросвещения России от 12.08.2022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12.09.2022 N 70034)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Style w:val="Style10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FF"/>
          <w:spacing w:val="0"/>
          <w:sz w:val="24"/>
          <w:szCs w:val="24"/>
          <w:u w:val="none"/>
        </w:rPr>
      </w:pP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Письмо Министерства просвещения Российской Федерации «О направлении методических рекомендаций» от 15.02.2022 г. № АЗ- 113/03</w:t>
      </w:r>
      <w:hyperlink r:id="rId2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none"/>
          </w:rPr>
          <w:t>https://docs.cntd.ru/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Письмо Министерства Просвещения Российской Федерации от 03.03.2023 № 03-327 «О направлении информации во введению  ФООП»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FF"/>
          <w:spacing w:val="0"/>
          <w:sz w:val="24"/>
          <w:szCs w:val="24"/>
          <w:u w:val="none"/>
        </w:rPr>
        <w:t xml:space="preserve">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  <w:u w:val="none"/>
          </w:rPr>
          <w:t>https://clck.ru/34BJRu</w:t>
        </w:r>
      </w:hyperlink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1155CC"/>
          <w:spacing w:val="0"/>
          <w:sz w:val="24"/>
          <w:szCs w:val="24"/>
          <w:u w:val="none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ФОП ООО (Приказ Министерства Просвещения РФ от 16.11.2022 г.№ 993)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ФОП СОО (Приказ Министерства Просвещения РФ от 23.11.2022 № 1014)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20.05.2020 г.  № 254 </w:t>
      </w:r>
      <w:r>
        <w:rPr>
          <w:rFonts w:eastAsia="Calibri" w:cs="Times New Roman" w:ascii="Times New Roman" w:hAnsi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cs="Times New Roman" w:ascii="Times New Roman" w:hAnsi="Times New Roman"/>
          <w:sz w:val="24"/>
          <w:szCs w:val="24"/>
        </w:rPr>
        <w:t xml:space="preserve">образовательную деятельность» 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https://goo.su/fl1nP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21.09.2022 г.  № 858 </w:t>
      </w:r>
      <w:r>
        <w:rPr>
          <w:rFonts w:eastAsia="Calibri" w:cs="Times New Roman" w:ascii="Times New Roman" w:hAnsi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cs="Times New Roman" w:ascii="Times New Roman" w:hAnsi="Times New Roman"/>
          <w:sz w:val="24"/>
          <w:szCs w:val="24"/>
        </w:rPr>
        <w:t xml:space="preserve">образовательную деятельность и установление предельного срока использования исключенных учебников»Федеральный перечень учебников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https://docs.edu.gov.ru/document/7470897485ad21922a2e1f16f66c4d5e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    или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https://goo.su/auqbUu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Приказ Министерства просвещения Российской Федерации от 6 сентября 2022г. №804 «Об утверждении средств обучения и воспитания, соответствующих современным условиям обучения, необходимых при оснащении общеобразовательных организации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(дополнительных)мест в общеобразовательных организациях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определения норматива стоимости оснащения одного места обучающегося указанными средствами обучения и воспитания» </w:t>
      </w:r>
      <w:hyperlink r:id="rId7">
        <w:r>
          <w:rPr>
            <w:rFonts w:ascii="Times New Roman" w:hAnsi="Times New Roman"/>
            <w:sz w:val="24"/>
            <w:szCs w:val="24"/>
          </w:rPr>
          <w:t>https://goo.su/FQFNtUj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  <w:u w:val="none"/>
        </w:rPr>
        <w:t xml:space="preserve">Универсальный кодификатор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</w:t>
      </w:r>
      <w:r>
        <w:fldChar w:fldCharType="begin"/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instrText xml:space="preserve"> HYPERLINK "https://fipi.ru/metodicheskaya-kopilka/univers-kodifikatory-oko" \l "!/tab/243050673-10"</w:instrText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https://fipi.ru/metodicheskaya-kopilka/univers-kodifikatory-oko#!/tab/243050673-10</w:t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Style w:val="Style10"/>
          <w:rFonts w:cs="Times New Roman" w:ascii="Times New Roman" w:hAnsi="Times New Roman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color w:val="000000"/>
          <w:sz w:val="24"/>
          <w:szCs w:val="24"/>
          <w:u w:val="none"/>
        </w:rPr>
        <w:t xml:space="preserve">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литературе для использования в федеральных и региональных процедурах оценки качества образования одобрен решением федерального учебно-методического объединения по общему образованию (протокол от 12.04.2021 г. №1/21) </w:t>
      </w:r>
      <w:r>
        <w:fldChar w:fldCharType="begin"/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instrText xml:space="preserve"> HYPERLINK "https://fipi.ru/metodicheskaya-kopilka/univers-kodifikatory-oko" \l "!/tab/243050673-10"</w:instrText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https://fipi.ru/metodicheskaya-kopilka/univers-kodifikatory-oko#!/tab/243050673-10</w:t>
      </w:r>
      <w:r>
        <w:rPr>
          <w:sz w:val="24"/>
          <w:u w:val="none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Style w:val="Style10"/>
          <w:rFonts w:cs="Times New Roman" w:ascii="Times New Roman" w:hAnsi="Times New Roman"/>
          <w:color w:val="00000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Федеральная рабочая программа основного общего образования предмета «Литература» </w:t>
      </w:r>
      <w:hyperlink r:id="rId8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231F20"/>
            <w:spacing w:val="0"/>
            <w:sz w:val="24"/>
            <w:szCs w:val="24"/>
            <w:u w:val="none"/>
          </w:rPr>
          <w:t>https://edsoo.ru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Федеральная рабочая программа среднего общего образования предмета «Русский язык» </w:t>
      </w:r>
      <w:hyperlink r:id="rId9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231F20"/>
            <w:spacing w:val="0"/>
            <w:sz w:val="24"/>
            <w:szCs w:val="24"/>
            <w:u w:val="none"/>
          </w:rPr>
          <w:t>https://edsoo.ru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Рабочая программа среднего общего образования предмета «Родной язык (русский)».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7/22 от 29.09.2022 г. </w:t>
      </w:r>
      <w:hyperlink r:id="rId10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231F20"/>
            <w:spacing w:val="0"/>
            <w:sz w:val="24"/>
            <w:szCs w:val="24"/>
            <w:u w:val="none"/>
          </w:rPr>
          <w:t>https://edsoo.ru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1"/>
        </w:numPr>
        <w:spacing w:lineRule="auto" w:line="240" w:before="0" w:after="0"/>
        <w:ind w:firstLine="708"/>
        <w:contextualSpacing/>
        <w:jc w:val="both"/>
        <w:rPr/>
      </w:pP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Рабочая программа среднего общего образования предмета «Родная литература (русская)».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7/22 от 29.09.2022 г. </w:t>
      </w:r>
      <w:hyperlink r:id="rId11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231F20"/>
            <w:spacing w:val="0"/>
            <w:sz w:val="24"/>
            <w:szCs w:val="24"/>
            <w:u w:val="none"/>
          </w:rPr>
          <w:t>https://edsoo.ru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i w:val="false"/>
          <w:caps w:val="false"/>
          <w:smallCaps w:val="false"/>
          <w:color w:val="231F20"/>
          <w:spacing w:val="0"/>
          <w:sz w:val="24"/>
          <w:szCs w:val="24"/>
          <w:u w:val="none"/>
        </w:rPr>
        <w:t xml:space="preserve"> 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Особенности преподавания предметов «Русский язык», «Литература»  в основной школе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в условиях введения обновленных ФГОС ООО в    основной школе.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основного общего образования в образовательных организациях Владимирской области представлены 5 возможных вариантов учебного плана. </w:t>
      </w:r>
      <w:r>
        <w:rPr>
          <w:rFonts w:cs="Times New Roman" w:ascii="Times New Roman" w:hAnsi="Times New Roman"/>
          <w:b/>
          <w:bCs/>
          <w:sz w:val="24"/>
          <w:szCs w:val="24"/>
        </w:rPr>
        <w:t>Варианты 1-3</w:t>
      </w:r>
      <w:r>
        <w:rPr>
          <w:rFonts w:cs="Times New Roman" w:ascii="Times New Roman" w:hAnsi="Times New Roman"/>
          <w:sz w:val="24"/>
          <w:szCs w:val="24"/>
        </w:rPr>
        <w:t xml:space="preserve"> для образовательных организаций,  в которых обучение ведется на русском языке. </w:t>
      </w:r>
      <w:r>
        <w:rPr>
          <w:rFonts w:cs="Times New Roman" w:ascii="Times New Roman" w:hAnsi="Times New Roman"/>
          <w:b/>
          <w:bCs/>
          <w:sz w:val="24"/>
          <w:szCs w:val="24"/>
        </w:rPr>
        <w:t>Варианты 4, 5</w:t>
      </w:r>
      <w:r>
        <w:rPr>
          <w:rFonts w:cs="Times New Roman" w:ascii="Times New Roman" w:hAnsi="Times New Roman"/>
          <w:sz w:val="24"/>
          <w:szCs w:val="24"/>
        </w:rPr>
        <w:t xml:space="preserve">  предлагаются для образовательных организаций Владимирской области, в которых кроме  традиционно и системно изучаемого предмета « русский язык» в качестве государственного языка  Российской Федерации (изучаемого с целью освоения  основ языкознания, а также  формирования языковедческой и коммуникативной компетенций), рекомендуется преподавание предметов «родной ( русский) язык» и «родная (русская) литература» как одного из родных языков народов РФ по заявлению родителей ( так же, как иностранный язык). Русский язык является родным языком русского народа.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нормативными документами   количество часов, предусмотренное для изучения русского языка в 5-9 классах следующее: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0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1248"/>
        <w:gridCol w:w="1248"/>
        <w:gridCol w:w="1247"/>
        <w:gridCol w:w="1248"/>
        <w:gridCol w:w="1249"/>
      </w:tblGrid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(5-дневная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(5-дневная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(6-дневная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(6-дневная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язык(5-дневная учебная неделя)</w:t>
            </w:r>
            <w:r>
              <w:rPr>
                <w:rStyle w:val="Style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 (5-дневная учебная неделя)</w:t>
            </w:r>
            <w:r>
              <w:rPr>
                <w:rStyle w:val="Style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язык(6-дневная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 (6-дневная учебная неделя)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Новые содержательные элементы во ФГОС ООО 2021 г. в части изучения русского языка: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Понятийные новшества: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явная и скрытая информация;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канцеляризмы;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звукоподражательные слова;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причастия и деепричастия (в отрыве от глаголов);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односоставные предложения без обобщенно-личных конструкций;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союзные слова;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способы связи предложений в тексте;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словарь иностранных слов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Жанровое расширение формата сочинения за счет включения требования к оформлению деловых бумаг: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заявление;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инструкция;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объяснительная записка;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расписка;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автобиография;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характеристика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Новые виды деятельности: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представление содержания прослушанного или прочитанного учебно-научного текста в виде таблицы, схемы;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представление содержания таблицы, схемы в виде текста;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извлечение информации из различных источников, ее осмысление и оперирование ею;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установление значения слова по контексту;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проведение орфографического анализа слова, предложения, текста или его фрагмента;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проведения пунктуационного анализа предложения, текста или его фрагмента;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проведение смыслового анализа текста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 новых языковых норм: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употребление местоимений 3-го лица в соответствии со смыслом предшествующего текста;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употребление имен существительных с предлогами в соответствии с их грамматическим значением;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употребление предлогов из – с; в – на в составе словосочетаний;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согласование сказуемого с подлежащим, выраженным словосочетанием, сложносокращенными словами;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построение словосочетаний с несклоняемыми именами существительными, сложносокращенными словами.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Указание количественных данных: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подробное изложение (исходный текст объемом не менее 280 слов);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сжатое и выборочное изложение (исходный текст объемом не менее 300 слов);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устный пересказ прочитанного или прослушанного текста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объемом не менее 150 слов.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Особенности преподавания предметов «Русский язык», «Литература»  в основной школе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условиях введения обновленных ФГОС CОО в   средней школе 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содержательные элементы во ФГОС СОО 2022 г.в части изучения русского языка.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Представление предмета только на базовом уровне.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Понятийные новшества: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логико-смысловые отношения между предложениями в тексте;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функциональные разновидности языка;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правила русского речевого этикет.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Жанровое расширение репертуара изучаемых текстов: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гипертекст;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графика;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инфографика.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Новые виды деятельности: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совершенствование умений выступать публично; представлять результаты учебно-исследовательской и проектной деятельности;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создавать тексты разных функционально-смысловых типов; тексты научного, публицистического, официально-делового стилей разных жанров;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совершенствование умений использовать... приемы информационно- смысловой переработки прочитанных и прослушанных текстов;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сформированность умений работать со словарями и справочниками,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академическими словарями и справочниками в электронном виде.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 «Реабилитация» в с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редней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школе изучения языка как системы на уровнях: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обобщения;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обогащения;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расширения;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совершенствования умений анализировать.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 Указание количественных данных: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монолог – не менее 100 слов; позиции, которые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диалог – не менее 7-8 реплик; не были даны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сочинение – не менее 150 слов; в цифрах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чтение и понимание текста – 450-500 слов; во ФГОС ООО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пересказ прочитанного или прослушанного текста – 250-300 слов.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Федеральный учебный план предполагает варианты изучения предметов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русский язык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литература  </w:t>
      </w:r>
      <w:r>
        <w:rPr>
          <w:rFonts w:cs="Times New Roman" w:ascii="Times New Roman" w:hAnsi="Times New Roman"/>
          <w:sz w:val="24"/>
          <w:szCs w:val="24"/>
        </w:rPr>
        <w:t xml:space="preserve">на базовом уровне </w:t>
      </w:r>
      <w:r>
        <w:rPr>
          <w:rFonts w:cs="Times New Roman" w:ascii="Times New Roman" w:hAnsi="Times New Roman"/>
          <w:b/>
          <w:bCs/>
          <w:sz w:val="24"/>
          <w:szCs w:val="24"/>
        </w:rPr>
        <w:t>всех профилей,</w:t>
      </w:r>
      <w:r>
        <w:rPr>
          <w:rFonts w:cs="Times New Roman" w:ascii="Times New Roman" w:hAnsi="Times New Roman"/>
          <w:sz w:val="24"/>
          <w:szCs w:val="24"/>
        </w:rPr>
        <w:t xml:space="preserve"> том числе  в гуманитарном профиле на углубленном уровне возможно изучение </w:t>
      </w:r>
      <w:r>
        <w:rPr>
          <w:rFonts w:cs="Times New Roman" w:ascii="Times New Roman" w:hAnsi="Times New Roman"/>
          <w:i/>
          <w:iCs/>
          <w:sz w:val="24"/>
          <w:szCs w:val="24"/>
        </w:rPr>
        <w:t>литературы</w:t>
      </w:r>
      <w:r>
        <w:rPr>
          <w:rFonts w:cs="Times New Roman" w:ascii="Times New Roman" w:hAnsi="Times New Roman"/>
          <w:sz w:val="24"/>
          <w:szCs w:val="24"/>
        </w:rPr>
        <w:t xml:space="preserve"> в объеме 5 часов (варианты1,2,3). В  иных вариантах учебных планов  гуманитарного профиля  </w:t>
      </w:r>
      <w:r>
        <w:rPr>
          <w:rFonts w:cs="Times New Roman" w:ascii="Times New Roman" w:hAnsi="Times New Roman"/>
          <w:i/>
          <w:iCs/>
          <w:sz w:val="24"/>
          <w:szCs w:val="24"/>
        </w:rPr>
        <w:t>литература</w:t>
      </w:r>
      <w:r>
        <w:rPr>
          <w:rFonts w:cs="Times New Roman" w:ascii="Times New Roman" w:hAnsi="Times New Roman"/>
          <w:sz w:val="24"/>
          <w:szCs w:val="24"/>
        </w:rPr>
        <w:t xml:space="preserve"> как учебный предмет изучается на базовом уровне в объеме 3 часа (варианты №№ 4,5,6).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934"/>
        <w:gridCol w:w="937"/>
        <w:gridCol w:w="934"/>
        <w:gridCol w:w="936"/>
      </w:tblGrid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5 -дневная неделя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6-дневная неделя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  <w:r>
              <w:rPr>
                <w:rStyle w:val="Style6"/>
                <w:rFonts w:ascii="Times New Roman" w:hAnsi="Times New Roman"/>
              </w:rPr>
              <w:footnoteReference w:id="4"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  <w:r>
              <w:rPr>
                <w:rStyle w:val="Style6"/>
                <w:rFonts w:ascii="Times New Roman" w:hAnsi="Times New Roman"/>
              </w:rPr>
              <w:footnoteReference w:id="5"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углублённый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учебных  предметов «родной (русский) язык» и «родная (русская) литература» предметной области «Родной язык и родная  литература»   в   различных  профилях с  изучением родных языков.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Изучение родного (русского) языка и родной (русской) литературы возможно по заявлению обучающихся, родителей (законных представителей) и при наличии возможностей образовательной организации.  С целью воспитания патриотизма  через изучение родного русского языка и родной русской литературы как элементов культуры, а также с целью  формирования духовно-нравственных ценностей русского народа и  идентичности россиянина, для которого русский язык является родным, рекомендуем в ОО  Владимирской области при  наличии таких возможностей  и другого ресурсного обеспечения изучение предметов «Родной (русский) язык» и «Родная (русская) литература»  предметной области «родной язык и родная литература».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школе предлагаются учебные планы с иной  профильной возможностью ( не гуманитарного профиля),  предусматривающие  изучение русского языка как родного языка одного из народов Российской Федерации.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приведены примеры учебных планов других (не гуманитарных) профилей  с изучением родного (русского) языка.  </w:t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Пример 1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естественно -научный профиль с изучением родного (русского) языка</w:t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934"/>
        <w:gridCol w:w="937"/>
        <w:gridCol w:w="934"/>
        <w:gridCol w:w="936"/>
      </w:tblGrid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5 -дневная неделя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6-дневная неделя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(русская)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Пример 2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социально-экономический профиль с изучением родного (русского) языка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934"/>
        <w:gridCol w:w="937"/>
        <w:gridCol w:w="934"/>
        <w:gridCol w:w="936"/>
      </w:tblGrid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5 -дневная неделя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6-дневная неделя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(русская)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Пример 3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технологического (инженерного) профиля с углублённым изучением математики и физики /  с изучением родного (русского) языка;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технологического (информационно-технологического) профиля с углублённым изучением математики и  информатики  с изучением родного (русского) языка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934"/>
        <w:gridCol w:w="937"/>
        <w:gridCol w:w="934"/>
        <w:gridCol w:w="936"/>
      </w:tblGrid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5 -дневная неделя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6-дневная неделя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(русская)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contextualSpacing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Пример 4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гуманитарного профиля   с изучением родного (русского) языка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933"/>
        <w:gridCol w:w="938"/>
        <w:gridCol w:w="933"/>
        <w:gridCol w:w="937"/>
      </w:tblGrid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5 -дневная неделя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6-дневная неделя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углублённый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(русская)  литература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части 61 статьи 12 Федерального закона № 273-ФЗ образовательные организации разрабатывают ООП в соответствии с ФГОС и соответствующими ФООП. Таким образом, 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 В соответствии с ФОП СОО в  2023/2024 учебном году образовательная организация может реализовывать в 11 классе учебный план соответствующего профиля обучения для обучающихся, принятых на обучение на уровень среднего общего образования в соответствии с ФГОС СОО. При этом образовательная организация приводит в соответствие с ФОП СОО рабочие программы по учебным предметам, включенным в учебный план. Еще раз обращаем внимание, что образовательные организации, вправе непосредственно применять при реализации соответствующих ООП федеральные основные общеобразовательные программы, а также предусмотреть применение федерального учебного плана, и (или) федерального календарного учебного графика, и (или) не указанных в части 6.3 12 Федерального закона № 273-ФЗ федеральных рабочих программ учебных предметов, курсов, дисциплин (модулей). В этом случае соответствующая учебно-методическая документация образовательной организацией не разрабатывается</w:t>
      </w:r>
      <w:r>
        <w:rPr>
          <w:rStyle w:val="Style6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sectPr>
      <w:footerReference w:type="default" r:id="rId12"/>
      <w:footnotePr>
        <w:numFmt w:val="decimal"/>
      </w:footnotePr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2"/>
        <w:widowControl w:val="false"/>
        <w:spacing w:lineRule="auto" w:line="240" w:before="0" w:after="40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</w:rPr>
        <w:t>При выборе варианта плана 4 или 5 следует учесть, что количество часов по русскому языку  не меняется, кроме  одного часа в 6 классе. В этом случае количество часов в 6 классе по основному предмету «русский язык» — 5.</w:t>
      </w:r>
    </w:p>
  </w:footnote>
  <w:footnote w:id="3">
    <w:p>
      <w:pPr>
        <w:pStyle w:val="Style22"/>
        <w:widowControl w:val="false"/>
        <w:spacing w:before="0" w:after="40"/>
        <w:rPr>
          <w:rFonts w:ascii="Times New Roman" w:hAnsi="Times New Roman"/>
        </w:rPr>
      </w:pPr>
      <w:r>
        <w:rPr>
          <w:rStyle w:val="Style5"/>
        </w:rPr>
        <w:footnoteRef/>
      </w:r>
      <w:r>
        <w:rPr>
          <w:rFonts w:ascii="Times New Roman" w:hAnsi="Times New Roman"/>
        </w:rPr>
        <w:t>Часы по предметам родного языка и литературы входят в одну предметную область «Родной язык и родная литература»</w:t>
      </w:r>
    </w:p>
  </w:footnote>
  <w:footnote w:id="4">
    <w:p>
      <w:pPr>
        <w:pStyle w:val="Style22"/>
        <w:widowControl w:val="false"/>
        <w:spacing w:before="0" w:after="40"/>
        <w:rPr/>
      </w:pPr>
      <w:r>
        <w:rPr>
          <w:rStyle w:val="Style5"/>
        </w:rPr>
        <w:footnoteRef/>
      </w:r>
      <w:r>
        <w:rPr>
          <w:rFonts w:ascii="Times New Roman" w:hAnsi="Times New Roman"/>
        </w:rPr>
        <w:t>Гуманитарный профиль (варианты 4-6)</w:t>
      </w:r>
    </w:p>
  </w:footnote>
  <w:footnote w:id="5">
    <w:p>
      <w:pPr>
        <w:pStyle w:val="Style22"/>
        <w:widowControl w:val="false"/>
        <w:spacing w:lineRule="auto" w:line="240" w:before="0" w:after="40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</w:rPr>
        <w:t xml:space="preserve">В том числе, </w:t>
      </w:r>
      <w:r>
        <w:rPr/>
        <w:t>г</w:t>
      </w:r>
      <w:r>
        <w:rPr>
          <w:rFonts w:ascii="Times New Roman" w:hAnsi="Times New Roman"/>
        </w:rPr>
        <w:t>уманитарный профиль (вариант1-3)</w:t>
      </w:r>
    </w:p>
  </w:footnote>
  <w:footnote w:id="6">
    <w:p>
      <w:pPr>
        <w:pStyle w:val="ListParagraph"/>
        <w:widowControl w:val="false"/>
        <w:spacing w:lineRule="auto" w:line="240" w:before="0" w:after="0"/>
        <w:contextualSpacing/>
        <w:jc w:val="both"/>
        <w:rPr/>
      </w:pPr>
      <w:r>
        <w:rPr>
          <w:rStyle w:val="Style5"/>
        </w:rPr>
        <w:footnoteRef/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Письмо Министерства Просвещения РФ от 03.03.2023 № 03-327 «О направлении информации во введению  ФООП»</w:t>
      </w: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FF"/>
          <w:spacing w:val="0"/>
          <w:sz w:val="24"/>
          <w:szCs w:val="24"/>
          <w:u w:val="none"/>
        </w:rPr>
        <w:t xml:space="preserve"> </w:t>
      </w:r>
      <w:hyperlink r:id="rId1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  <w:u w:val="none"/>
          </w:rPr>
          <w:t>https://clck.ru/34BJRu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1"/>
    <w:qFormat/>
    <w:pPr>
      <w:widowControl w:val="false"/>
      <w:spacing w:lineRule="auto" w:line="240" w:before="0" w:after="0"/>
      <w:ind w:left="124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 Знак"/>
    <w:basedOn w:val="DefaultParagraphFont"/>
    <w:uiPriority w:val="1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0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1">
    <w:name w:val="Посещённая гиперссылка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uiPriority w:val="1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 w:customStyle="1">
    <w:name w:val="Верхний колонтитул Знак"/>
    <w:basedOn w:val="DefaultParagraphFont"/>
    <w:uiPriority w:val="99"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widowControl w:val="false"/>
      <w:spacing w:lineRule="auto" w:line="240" w:before="0" w:after="0"/>
      <w:ind w:left="672" w:hanging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5"/>
    <w:pPr/>
    <w:rPr/>
  </w:style>
  <w:style w:type="paragraph" w:styleId="Style25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ableParagraph" w:customStyle="1">
    <w:name w:val="Table Paragraph"/>
    <w:basedOn w:val="Normal"/>
    <w:uiPriority w:val="1"/>
    <w:qFormat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728265281" TargetMode="External"/><Relationship Id="rId3" Type="http://schemas.openxmlformats.org/officeDocument/2006/relationships/hyperlink" Target="https://clck.ru/34BJRu" TargetMode="External"/><Relationship Id="rId4" Type="http://schemas.openxmlformats.org/officeDocument/2006/relationships/hyperlink" Target="https://goo.su/fl1nP" TargetMode="External"/><Relationship Id="rId5" Type="http://schemas.openxmlformats.org/officeDocument/2006/relationships/hyperlink" Target="https://docs.edu.gov.ru/document/7470897485ad21922a2e1f16f66c4d5e" TargetMode="External"/><Relationship Id="rId6" Type="http://schemas.openxmlformats.org/officeDocument/2006/relationships/hyperlink" Target="https://goo.su/auqbUu" TargetMode="External"/><Relationship Id="rId7" Type="http://schemas.openxmlformats.org/officeDocument/2006/relationships/hyperlink" Target="https://goo.su/FQFNtUj" TargetMode="External"/><Relationship Id="rId8" Type="http://schemas.openxmlformats.org/officeDocument/2006/relationships/hyperlink" Target="https://edsoo.ru/" TargetMode="External"/><Relationship Id="rId9" Type="http://schemas.openxmlformats.org/officeDocument/2006/relationships/hyperlink" Target="https://edsoo.ru/" TargetMode="External"/><Relationship Id="rId10" Type="http://schemas.openxmlformats.org/officeDocument/2006/relationships/hyperlink" Target="https://edsoo.ru/" TargetMode="External"/><Relationship Id="rId11" Type="http://schemas.openxmlformats.org/officeDocument/2006/relationships/hyperlink" Target="https://edsoo.ru/" TargetMode="External"/><Relationship Id="rId12" Type="http://schemas.openxmlformats.org/officeDocument/2006/relationships/footer" Target="footer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lck.ru/34BJRu" TargetMode="Externa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LibreOffice/7.3.7.2$Linux_X86_64 LibreOffice_project/30$Build-2</Application>
  <AppVersion>15.0000</AppVersion>
  <Pages>7</Pages>
  <Words>1934</Words>
  <Characters>13176</Characters>
  <CharactersWithSpaces>14888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2022-03-23T12:01:00Z</dcterms:created>
  <dc:creator>Михайлова Светлана Викторовна</dc:creator>
  <dc:description/>
  <dc:language>ru-RU</dc:language>
  <cp:lastModifiedBy/>
  <dcterms:modified xsi:type="dcterms:W3CDTF">2023-04-19T11:25:07Z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