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7" w:rsidRDefault="00F61790">
      <w:pPr>
        <w:pStyle w:val="a3"/>
        <w:spacing w:before="67"/>
        <w:ind w:left="1548" w:right="1572"/>
        <w:jc w:val="center"/>
      </w:pPr>
      <w:bookmarkStart w:id="0" w:name="_GoBack"/>
      <w:bookmarkEnd w:id="0"/>
      <w:r>
        <w:t>Владимирская область</w:t>
      </w:r>
    </w:p>
    <w:p w:rsidR="00311957" w:rsidRDefault="004D5CE8">
      <w:pPr>
        <w:pStyle w:val="a3"/>
        <w:spacing w:before="2"/>
        <w:ind w:left="1548" w:right="1573"/>
        <w:jc w:val="center"/>
      </w:pPr>
      <w:r>
        <w:t>ВСЕРОССИЙСКАЯ ОЛИМПИАДА ШКОЛЬНИКОВ</w:t>
      </w:r>
    </w:p>
    <w:p w:rsidR="00311957" w:rsidRDefault="004D5CE8">
      <w:pPr>
        <w:pStyle w:val="a3"/>
        <w:ind w:left="3443" w:right="3468"/>
        <w:jc w:val="center"/>
      </w:pPr>
      <w:r>
        <w:t>2020/21 учебного года Муниципальный этап География</w:t>
      </w:r>
    </w:p>
    <w:p w:rsidR="00311957" w:rsidRDefault="00311957">
      <w:pPr>
        <w:pStyle w:val="a3"/>
        <w:spacing w:before="10"/>
        <w:ind w:left="0"/>
        <w:rPr>
          <w:sz w:val="27"/>
        </w:rPr>
      </w:pPr>
    </w:p>
    <w:p w:rsidR="00311957" w:rsidRDefault="004D5CE8">
      <w:pPr>
        <w:pStyle w:val="a3"/>
        <w:ind w:left="2413" w:right="2230" w:hanging="200"/>
      </w:pPr>
      <w:r>
        <w:t>Требования и методические рекомендации к проведению муниципального этапа всероссийской олимпиады школьников по географии в 2020/21 учебном году</w:t>
      </w:r>
    </w:p>
    <w:p w:rsidR="00311957" w:rsidRDefault="00311957">
      <w:pPr>
        <w:pStyle w:val="a3"/>
        <w:spacing w:before="1"/>
        <w:ind w:left="0"/>
      </w:pPr>
    </w:p>
    <w:p w:rsidR="00311957" w:rsidRDefault="004D5CE8">
      <w:pPr>
        <w:pStyle w:val="a3"/>
        <w:ind w:right="125" w:firstLine="707"/>
        <w:jc w:val="both"/>
      </w:pPr>
      <w:proofErr w:type="gramStart"/>
      <w:r>
        <w:t>Главная цель изучения учебного предмета «География» в школе – это формирование комплексных социально-ориентированных знаний о Земле как планете людей, закономерностях развития природы, размещении населения и хозяйства, особенностях,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адаптации человека к географическим условиям пр</w:t>
      </w:r>
      <w:r>
        <w:t>о</w:t>
      </w:r>
      <w:r>
        <w:t>живания, географических подходах к устойчивому развитию территорий.</w:t>
      </w:r>
      <w:proofErr w:type="gramEnd"/>
    </w:p>
    <w:p w:rsidR="00311957" w:rsidRDefault="004D5CE8">
      <w:pPr>
        <w:pStyle w:val="a3"/>
        <w:spacing w:line="242" w:lineRule="auto"/>
        <w:ind w:right="113" w:firstLine="707"/>
        <w:jc w:val="both"/>
      </w:pPr>
      <w:r>
        <w:rPr>
          <w:spacing w:val="-12"/>
        </w:rPr>
        <w:t xml:space="preserve">Всероссийская олимпиада школьников </w:t>
      </w:r>
      <w:r>
        <w:rPr>
          <w:spacing w:val="-7"/>
        </w:rPr>
        <w:t xml:space="preserve">по </w:t>
      </w:r>
      <w:r>
        <w:rPr>
          <w:spacing w:val="-12"/>
        </w:rPr>
        <w:t xml:space="preserve">географии </w:t>
      </w:r>
      <w:r>
        <w:rPr>
          <w:spacing w:val="-7"/>
        </w:rPr>
        <w:t xml:space="preserve">на </w:t>
      </w:r>
      <w:r>
        <w:rPr>
          <w:spacing w:val="-10"/>
        </w:rPr>
        <w:t xml:space="preserve">всех своих </w:t>
      </w:r>
      <w:r>
        <w:rPr>
          <w:spacing w:val="-12"/>
        </w:rPr>
        <w:t xml:space="preserve">этапах ориентируется </w:t>
      </w:r>
      <w:r>
        <w:rPr>
          <w:spacing w:val="-6"/>
        </w:rPr>
        <w:t xml:space="preserve">на </w:t>
      </w:r>
      <w:r>
        <w:rPr>
          <w:spacing w:val="-12"/>
        </w:rPr>
        <w:t xml:space="preserve">реализацию </w:t>
      </w:r>
      <w:r>
        <w:rPr>
          <w:spacing w:val="-10"/>
        </w:rPr>
        <w:t xml:space="preserve">этой цели </w:t>
      </w:r>
      <w:r>
        <w:t xml:space="preserve">и </w:t>
      </w:r>
      <w:r>
        <w:rPr>
          <w:spacing w:val="-12"/>
        </w:rPr>
        <w:t xml:space="preserve">способствует </w:t>
      </w:r>
      <w:r>
        <w:rPr>
          <w:spacing w:val="-6"/>
        </w:rPr>
        <w:t xml:space="preserve">её </w:t>
      </w:r>
      <w:r>
        <w:rPr>
          <w:spacing w:val="-12"/>
        </w:rPr>
        <w:t>достижению.</w:t>
      </w:r>
    </w:p>
    <w:p w:rsidR="00311957" w:rsidRDefault="00311957">
      <w:pPr>
        <w:pStyle w:val="a3"/>
        <w:spacing w:before="11"/>
        <w:ind w:left="0"/>
        <w:rPr>
          <w:sz w:val="27"/>
        </w:rPr>
      </w:pPr>
    </w:p>
    <w:p w:rsidR="00311957" w:rsidRDefault="004D5CE8">
      <w:pPr>
        <w:pStyle w:val="2"/>
        <w:ind w:left="810"/>
      </w:pPr>
      <w:r>
        <w:t>Особенности муниципального этапа</w:t>
      </w:r>
    </w:p>
    <w:p w:rsidR="00311957" w:rsidRDefault="004D5CE8">
      <w:pPr>
        <w:pStyle w:val="a3"/>
        <w:ind w:right="124" w:firstLine="707"/>
        <w:jc w:val="both"/>
      </w:pPr>
      <w:r>
        <w:t>Муниципальный этап всероссийской олимпиады школьников по ге</w:t>
      </w:r>
      <w:r>
        <w:t>о</w:t>
      </w:r>
      <w:r>
        <w:t>графии (далее – муниципальный этап олимпиады) проводится в соответствии с Порядком проведения всероссийской олимпиады школьников, утвержде</w:t>
      </w:r>
      <w:r>
        <w:t>н</w:t>
      </w:r>
      <w:r>
        <w:t>ным приказом Министерств образования и науки Российской Федерации от 18 ноября 2013 года №</w:t>
      </w:r>
      <w:r>
        <w:rPr>
          <w:spacing w:val="-10"/>
        </w:rPr>
        <w:t xml:space="preserve"> </w:t>
      </w:r>
      <w:r>
        <w:t>1252.</w:t>
      </w:r>
    </w:p>
    <w:p w:rsidR="00311957" w:rsidRDefault="004D5CE8">
      <w:pPr>
        <w:pStyle w:val="a3"/>
        <w:ind w:right="123" w:firstLine="707"/>
        <w:jc w:val="both"/>
      </w:pPr>
      <w:r>
        <w:t>В муниципальном этапе олимпиады принимают участие обучающиеся 7-11 класса:</w:t>
      </w:r>
    </w:p>
    <w:p w:rsidR="00311957" w:rsidRDefault="004D5CE8">
      <w:pPr>
        <w:pStyle w:val="a3"/>
        <w:ind w:right="131" w:firstLine="707"/>
        <w:jc w:val="both"/>
      </w:pPr>
      <w:r>
        <w:t>участники школьного этапа текущего учебного года, набравшие нео</w:t>
      </w:r>
      <w:r>
        <w:t>б</w:t>
      </w:r>
      <w:r>
        <w:t>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311957" w:rsidRDefault="004D5CE8">
      <w:pPr>
        <w:pStyle w:val="a3"/>
        <w:ind w:right="131" w:firstLine="707"/>
        <w:jc w:val="both"/>
      </w:pPr>
      <w: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rPr>
          <w:b/>
        </w:rPr>
        <w:t xml:space="preserve">Муниципальный этап </w:t>
      </w:r>
      <w:r w:rsidRPr="00BE5C42">
        <w:t>Олимпиады проводится в один тур (день), кот</w:t>
      </w:r>
      <w:r w:rsidRPr="00BE5C42">
        <w:t>о</w:t>
      </w:r>
      <w:r w:rsidRPr="00BE5C42">
        <w:t xml:space="preserve">рый состоит из двух раундов: </w:t>
      </w:r>
      <w:r w:rsidRPr="00BE5C42">
        <w:rPr>
          <w:b/>
        </w:rPr>
        <w:t xml:space="preserve">теоретического </w:t>
      </w:r>
      <w:r w:rsidRPr="00BE5C42">
        <w:t xml:space="preserve">и </w:t>
      </w:r>
      <w:r w:rsidRPr="00BE5C42">
        <w:rPr>
          <w:b/>
        </w:rPr>
        <w:t xml:space="preserve">тестового. </w:t>
      </w:r>
      <w:r w:rsidRPr="00BE5C42">
        <w:t>Время для пров</w:t>
      </w:r>
      <w:r w:rsidRPr="00BE5C42">
        <w:t>е</w:t>
      </w:r>
      <w:r w:rsidRPr="00BE5C42">
        <w:t>дения теоретического раунда (в письменной форме) – 2 астрономических часа, для проведения тестового раунда (в письменной форме) – 45 минут. Таким о</w:t>
      </w:r>
      <w:r w:rsidRPr="00BE5C42">
        <w:t>б</w:t>
      </w:r>
      <w:r w:rsidRPr="00BE5C42">
        <w:t>разом, общее время для выполнения заданий муниципального этапа Олимпи</w:t>
      </w:r>
      <w:r w:rsidRPr="00BE5C42">
        <w:t>а</w:t>
      </w:r>
      <w:r w:rsidRPr="00BE5C42">
        <w:t xml:space="preserve">ды (с учетом времени на инструктаж, </w:t>
      </w:r>
      <w:r w:rsidRPr="00BE5C42">
        <w:rPr>
          <w:u w:val="single"/>
        </w:rPr>
        <w:t xml:space="preserve"> перерыв между раундами</w:t>
      </w:r>
      <w:r w:rsidRPr="00BE5C42">
        <w:t>, раздачу тест</w:t>
      </w:r>
      <w:r w:rsidRPr="00BE5C42">
        <w:t>о</w:t>
      </w:r>
      <w:r w:rsidRPr="00BE5C42">
        <w:t>вых заданий) составит около 3,5  астрономических часов.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t>Теоретический и тестовый раунды муниципального этапа Олимпиады проводятся в письменной форме по параллелям. Объединение параллелей в группы нецелесообразно в силу специфики построения школьного курса ге</w:t>
      </w:r>
      <w:r w:rsidRPr="00BE5C42">
        <w:t>о</w:t>
      </w:r>
      <w:r w:rsidRPr="00BE5C42">
        <w:lastRenderedPageBreak/>
        <w:t>графии.</w:t>
      </w:r>
    </w:p>
    <w:p w:rsidR="00BE5C42" w:rsidRPr="00BE5C42" w:rsidRDefault="00BE5C42" w:rsidP="00BE5C42">
      <w:pPr>
        <w:pStyle w:val="a3"/>
        <w:ind w:left="0" w:firstLine="720"/>
        <w:jc w:val="both"/>
      </w:pPr>
      <w:proofErr w:type="gramStart"/>
      <w:r w:rsidRPr="00BE5C42">
        <w:t>Чтобы обеспечить участникам возможность использовать школьные а</w:t>
      </w:r>
      <w:r w:rsidRPr="00BE5C42">
        <w:t>т</w:t>
      </w:r>
      <w:r w:rsidRPr="00BE5C42">
        <w:t>ласы для выполнения заданий теоретического раунда, между тестовым и теор</w:t>
      </w:r>
      <w:r w:rsidRPr="00BE5C42">
        <w:t>е</w:t>
      </w:r>
      <w:r w:rsidRPr="00BE5C42">
        <w:t>тическим раундами</w:t>
      </w:r>
      <w:r>
        <w:t xml:space="preserve"> </w:t>
      </w:r>
      <w:r w:rsidRPr="00BE5C4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DF94E4" wp14:editId="435FCA77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828800" cy="0"/>
                <wp:effectExtent l="13970" t="12065" r="508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229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  <w:r w:rsidRPr="00BE5C42">
        <w:rPr>
          <w:b/>
        </w:rPr>
        <w:t>необходимо сделать 15-тиминутный перерыв</w:t>
      </w:r>
      <w:r w:rsidRPr="00BE5C42">
        <w:t>.</w:t>
      </w:r>
      <w:proofErr w:type="gramEnd"/>
      <w:r w:rsidRPr="00BE5C42">
        <w:t xml:space="preserve"> Рекоме</w:t>
      </w:r>
      <w:r w:rsidRPr="00BE5C42">
        <w:t>н</w:t>
      </w:r>
      <w:r w:rsidRPr="00BE5C42">
        <w:t>дуется первым проводить тестовый раунд.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t>Муниципальный этап Олимпиады проводится по заданиям, разработа</w:t>
      </w:r>
      <w:r w:rsidRPr="00BE5C42">
        <w:t>н</w:t>
      </w:r>
      <w:r w:rsidRPr="00BE5C42">
        <w:t>ным предметно-методической комиссией регионального этапа Олимпиады с учетом методических рекомендаций центральной предметно-методической к</w:t>
      </w:r>
      <w:r w:rsidRPr="00BE5C42">
        <w:t>о</w:t>
      </w:r>
      <w:r w:rsidRPr="00BE5C42">
        <w:t>миссии. Задания раздаются каждому участнику Олимпиады.</w:t>
      </w:r>
    </w:p>
    <w:p w:rsidR="00BE5C42" w:rsidRPr="00BE5C42" w:rsidRDefault="00BE5C42" w:rsidP="00BE5C42">
      <w:pPr>
        <w:pStyle w:val="a3"/>
        <w:ind w:left="0" w:firstLine="720"/>
        <w:jc w:val="both"/>
        <w:rPr>
          <w:b/>
          <w:bCs/>
        </w:rPr>
      </w:pPr>
      <w:r w:rsidRPr="00BE5C42">
        <w:rPr>
          <w:b/>
          <w:bCs/>
        </w:rPr>
        <w:t>Распечатка заданий теоретического и тестового раунда в одном ко</w:t>
      </w:r>
      <w:r w:rsidRPr="00BE5C42">
        <w:rPr>
          <w:b/>
          <w:bCs/>
        </w:rPr>
        <w:t>м</w:t>
      </w:r>
      <w:r w:rsidRPr="00BE5C42">
        <w:rPr>
          <w:b/>
          <w:bCs/>
        </w:rPr>
        <w:t>плекте не допускается!</w:t>
      </w:r>
    </w:p>
    <w:p w:rsidR="00BE5C42" w:rsidRPr="00BE5C42" w:rsidRDefault="00BE5C42" w:rsidP="00BE5C42">
      <w:pPr>
        <w:pStyle w:val="a3"/>
        <w:ind w:left="0" w:firstLine="720"/>
        <w:jc w:val="both"/>
      </w:pPr>
      <w:proofErr w:type="gramStart"/>
      <w:r w:rsidRPr="00BE5C42">
        <w:t xml:space="preserve">При составлении заданий </w:t>
      </w:r>
      <w:r w:rsidRPr="00BE5C42">
        <w:rPr>
          <w:b/>
        </w:rPr>
        <w:t xml:space="preserve">теоретического раунда </w:t>
      </w:r>
      <w:r w:rsidRPr="00BE5C42">
        <w:t>муниципального этапа Олимпиады предметно-методическая комиссия руководствовалась принципом «накопленного итога» в соответствии со строением школьного курса геогр</w:t>
      </w:r>
      <w:r w:rsidRPr="00BE5C42">
        <w:t>а</w:t>
      </w:r>
      <w:r w:rsidRPr="00BE5C42">
        <w:t>фии в разных параллелях, использовала различные типы аналитических задач, включала в задание задачи на картографическом материале и т.д.).</w:t>
      </w:r>
      <w:proofErr w:type="gramEnd"/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t>В задания теоретического (письменного) раунда муниципального этапа Олимпиады включено 5 задач.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t xml:space="preserve">Целью </w:t>
      </w:r>
      <w:r w:rsidRPr="00BE5C42">
        <w:rPr>
          <w:b/>
        </w:rPr>
        <w:t xml:space="preserve">тестового раунда </w:t>
      </w:r>
      <w:r w:rsidRPr="00BE5C42">
        <w:t>муниципального этапа Олимпиады является проверка знания</w:t>
      </w:r>
      <w:r w:rsidRPr="00BE5C42">
        <w:tab/>
        <w:t>участниками</w:t>
      </w:r>
      <w:r w:rsidRPr="00BE5C42">
        <w:tab/>
        <w:t>географической</w:t>
      </w:r>
      <w:r w:rsidRPr="00BE5C42">
        <w:tab/>
        <w:t>номенклатуры,</w:t>
      </w:r>
      <w:r w:rsidRPr="00BE5C42">
        <w:tab/>
        <w:t>осно</w:t>
      </w:r>
      <w:r w:rsidRPr="00BE5C42">
        <w:t>в</w:t>
      </w:r>
      <w:r w:rsidRPr="00BE5C42">
        <w:t>ных</w:t>
      </w:r>
      <w:r w:rsidRPr="00BE5C42">
        <w:tab/>
        <w:t>терминов, понятий, определений, изучаемых в курсе школьной геогр</w:t>
      </w:r>
      <w:r w:rsidRPr="00BE5C42">
        <w:t>а</w:t>
      </w:r>
      <w:r w:rsidRPr="00BE5C42">
        <w:t>фии, а также знания географии своего родного края (включая особенности ге</w:t>
      </w:r>
      <w:r w:rsidRPr="00BE5C42">
        <w:t>о</w:t>
      </w:r>
      <w:r w:rsidRPr="00BE5C42">
        <w:t>графии близлежащей местности, города и т.д.). Всего в задания тестового (письменного) тура школьного этапа Олимпиады включено 20 вопросов.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t>В задания тестового раунда включено так же несколько вопросов, для правильного ответа на которые требуется не только знание материала школ</w:t>
      </w:r>
      <w:r w:rsidRPr="00BE5C42">
        <w:t>ь</w:t>
      </w:r>
      <w:r w:rsidRPr="00BE5C42">
        <w:t>ного курса географии, но и умение рассуждать логически, использование ге</w:t>
      </w:r>
      <w:r w:rsidRPr="00BE5C42">
        <w:t>о</w:t>
      </w:r>
      <w:r w:rsidRPr="00BE5C42">
        <w:t>графического кругозора и эрудиции.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rPr>
          <w:b/>
        </w:rPr>
        <w:t>Задания тестового раунда</w:t>
      </w:r>
      <w:r w:rsidRPr="00BE5C42">
        <w:t xml:space="preserve"> участники выполняют </w:t>
      </w:r>
      <w:r w:rsidRPr="00BE5C42">
        <w:rPr>
          <w:b/>
        </w:rPr>
        <w:t>на отдельных бла</w:t>
      </w:r>
      <w:r w:rsidRPr="00BE5C42">
        <w:rPr>
          <w:b/>
        </w:rPr>
        <w:t>н</w:t>
      </w:r>
      <w:r w:rsidRPr="00BE5C42">
        <w:rPr>
          <w:b/>
        </w:rPr>
        <w:t>ках</w:t>
      </w:r>
      <w:r w:rsidRPr="00BE5C42">
        <w:t>. Задания теоретического тура выполняются на чистых листах.</w:t>
      </w:r>
    </w:p>
    <w:p w:rsidR="00BE5C42" w:rsidRPr="00BE5C42" w:rsidRDefault="00BE5C42" w:rsidP="00BE5C42">
      <w:pPr>
        <w:pStyle w:val="a3"/>
        <w:ind w:left="0" w:firstLine="720"/>
        <w:jc w:val="both"/>
      </w:pPr>
      <w:r w:rsidRPr="00BE5C42">
        <w:t xml:space="preserve">При ответе на задания теоретического раунда </w:t>
      </w:r>
      <w:r w:rsidRPr="00BE5C42">
        <w:rPr>
          <w:b/>
        </w:rPr>
        <w:t xml:space="preserve">допускается </w:t>
      </w:r>
      <w:r w:rsidRPr="00BE5C42">
        <w:t>использов</w:t>
      </w:r>
      <w:r w:rsidRPr="00BE5C42">
        <w:t>а</w:t>
      </w:r>
      <w:r w:rsidRPr="00BE5C42">
        <w:t xml:space="preserve">ние </w:t>
      </w:r>
      <w:r w:rsidRPr="00BE5C42">
        <w:rPr>
          <w:b/>
        </w:rPr>
        <w:t xml:space="preserve">школьных географических атласов, не допускается </w:t>
      </w:r>
      <w:r w:rsidRPr="00BE5C42">
        <w:t>использование к</w:t>
      </w:r>
      <w:r w:rsidRPr="00BE5C42">
        <w:t>а</w:t>
      </w:r>
      <w:r w:rsidRPr="00BE5C42">
        <w:t xml:space="preserve">ких-либо иных </w:t>
      </w:r>
      <w:r w:rsidRPr="00BE5C42">
        <w:rPr>
          <w:b/>
        </w:rPr>
        <w:t xml:space="preserve">справочных изданий </w:t>
      </w:r>
      <w:r w:rsidRPr="00BE5C42">
        <w:t xml:space="preserve">или </w:t>
      </w:r>
      <w:r w:rsidRPr="00BE5C42">
        <w:rPr>
          <w:b/>
        </w:rPr>
        <w:t>сре</w:t>
      </w:r>
      <w:proofErr w:type="gramStart"/>
      <w:r w:rsidRPr="00BE5C42">
        <w:rPr>
          <w:b/>
        </w:rPr>
        <w:t>дств св</w:t>
      </w:r>
      <w:proofErr w:type="gramEnd"/>
      <w:r w:rsidRPr="00BE5C42">
        <w:rPr>
          <w:b/>
        </w:rPr>
        <w:t>язи</w:t>
      </w:r>
      <w:r w:rsidRPr="00BE5C42">
        <w:t>. Под школьными а</w:t>
      </w:r>
      <w:r w:rsidRPr="00BE5C42">
        <w:t>т</w:t>
      </w:r>
      <w:r w:rsidRPr="00BE5C42">
        <w:t xml:space="preserve">ласами имеются </w:t>
      </w:r>
      <w:proofErr w:type="gramStart"/>
      <w:r w:rsidRPr="00BE5C42">
        <w:t>ввиду</w:t>
      </w:r>
      <w:proofErr w:type="gramEnd"/>
      <w:r w:rsidRPr="00BE5C42">
        <w:t xml:space="preserve"> </w:t>
      </w:r>
      <w:proofErr w:type="gramStart"/>
      <w:r w:rsidRPr="00BE5C42">
        <w:t>атласы</w:t>
      </w:r>
      <w:proofErr w:type="gramEnd"/>
      <w:r w:rsidRPr="00BE5C42">
        <w:t xml:space="preserve">, </w:t>
      </w:r>
      <w:proofErr w:type="spellStart"/>
      <w:r w:rsidRPr="00BE5C42">
        <w:t>сброшурованные</w:t>
      </w:r>
      <w:proofErr w:type="spellEnd"/>
      <w:r w:rsidRPr="00BE5C42">
        <w:t xml:space="preserve"> для отдельных классов, изд</w:t>
      </w:r>
      <w:r w:rsidRPr="00BE5C42">
        <w:t>а</w:t>
      </w:r>
      <w:r w:rsidRPr="00BE5C42">
        <w:t>тельств: «Дрофа», «</w:t>
      </w:r>
      <w:proofErr w:type="spellStart"/>
      <w:r w:rsidRPr="00BE5C42">
        <w:t>Вентана</w:t>
      </w:r>
      <w:proofErr w:type="spellEnd"/>
      <w:r w:rsidRPr="00BE5C42">
        <w:t>-Граф», «Омская картографическая фабрика», «АСТ-пресс», «Просвещение». Объем одного атласа (без комплекта контурных карт) не должен превышать 40 с. Атласы должны содержать исключительно картографический материал, без каких-либо справочных сведений. Любые а</w:t>
      </w:r>
      <w:r w:rsidRPr="00BE5C42">
        <w:t>т</w:t>
      </w:r>
      <w:r w:rsidRPr="00BE5C42">
        <w:t>ласы, называемые «школьными», но не подходящие под эти критерии запр</w:t>
      </w:r>
      <w:r w:rsidRPr="00BE5C42">
        <w:t>е</w:t>
      </w:r>
      <w:r w:rsidRPr="00BE5C42">
        <w:t xml:space="preserve">щены к использованию. </w:t>
      </w:r>
      <w:r w:rsidRPr="00BE5C42">
        <w:rPr>
          <w:u w:val="single"/>
        </w:rPr>
        <w:t>Учебные  материалы по географии Владимирской о</w:t>
      </w:r>
      <w:r w:rsidRPr="00BE5C42">
        <w:rPr>
          <w:u w:val="single"/>
        </w:rPr>
        <w:t>б</w:t>
      </w:r>
      <w:r w:rsidRPr="00BE5C42">
        <w:rPr>
          <w:u w:val="single"/>
        </w:rPr>
        <w:t>ласти</w:t>
      </w:r>
      <w:r w:rsidRPr="00BE5C42">
        <w:t xml:space="preserve"> не являются картографическим изданием и их использование в рамках и теоретического и тестового раундов также</w:t>
      </w:r>
      <w:r w:rsidRPr="00BE5C42">
        <w:rPr>
          <w:u w:val="single"/>
        </w:rPr>
        <w:t xml:space="preserve"> запрещено</w:t>
      </w:r>
      <w:r w:rsidRPr="00BE5C42">
        <w:t>.</w:t>
      </w:r>
    </w:p>
    <w:p w:rsidR="00311957" w:rsidRDefault="00311957">
      <w:pPr>
        <w:pStyle w:val="a3"/>
        <w:spacing w:before="2"/>
        <w:ind w:left="0"/>
      </w:pPr>
    </w:p>
    <w:p w:rsidR="00311957" w:rsidRDefault="004D5CE8">
      <w:pPr>
        <w:pStyle w:val="2"/>
        <w:spacing w:line="242" w:lineRule="auto"/>
        <w:ind w:left="102" w:right="119" w:firstLine="707"/>
      </w:pPr>
      <w:r>
        <w:t>Принципы составления олимпиадных заданий и формирования комплектов заданий.</w:t>
      </w:r>
    </w:p>
    <w:p w:rsidR="00311957" w:rsidRDefault="004D5CE8" w:rsidP="00BE5C42">
      <w:pPr>
        <w:pStyle w:val="a3"/>
        <w:ind w:right="125" w:firstLine="707"/>
        <w:jc w:val="both"/>
      </w:pPr>
      <w:r>
        <w:t>Задания теоретического раунда для всех параллелей (с 7 по 11 классы) составлены по принципу «накопительного итога» в соответствии со строен</w:t>
      </w:r>
      <w:r>
        <w:t>и</w:t>
      </w:r>
      <w:r>
        <w:lastRenderedPageBreak/>
        <w:t>ем школьного курса географии. Задания тестового раунда проверяют знания участниками олимпиады географической номенклатуры, основных понятий, определений, изучаемых в курсе школьной географии</w:t>
      </w:r>
      <w:r w:rsidR="00BE5C42">
        <w:t xml:space="preserve">. </w:t>
      </w:r>
      <w:r>
        <w:t>Используются ра</w:t>
      </w:r>
      <w:r>
        <w:t>з</w:t>
      </w:r>
      <w:r>
        <w:t>личные типы аналитических задач, включены краеведческие и картографич</w:t>
      </w:r>
      <w:r>
        <w:t>е</w:t>
      </w:r>
      <w:r>
        <w:t>ские задачи.</w:t>
      </w:r>
    </w:p>
    <w:p w:rsidR="00311957" w:rsidRDefault="00311957">
      <w:pPr>
        <w:pStyle w:val="a3"/>
        <w:ind w:left="0"/>
      </w:pPr>
    </w:p>
    <w:p w:rsidR="00311957" w:rsidRDefault="004D5CE8">
      <w:pPr>
        <w:pStyle w:val="2"/>
      </w:pPr>
      <w:r>
        <w:t>Критерии выбора заданий</w:t>
      </w:r>
    </w:p>
    <w:p w:rsidR="00311957" w:rsidRDefault="004D5CE8">
      <w:pPr>
        <w:pStyle w:val="a3"/>
        <w:ind w:right="121" w:firstLine="707"/>
        <w:jc w:val="both"/>
      </w:pPr>
      <w:r>
        <w:rPr>
          <w:spacing w:val="-3"/>
        </w:rPr>
        <w:t xml:space="preserve">Задания муниципального этапа всероссийской олимпиады </w:t>
      </w:r>
      <w:r>
        <w:t xml:space="preserve">по </w:t>
      </w:r>
      <w:r>
        <w:rPr>
          <w:spacing w:val="-3"/>
        </w:rPr>
        <w:t xml:space="preserve">географии составляются </w:t>
      </w:r>
      <w:r>
        <w:t xml:space="preserve">на </w:t>
      </w:r>
      <w:r>
        <w:rPr>
          <w:spacing w:val="-3"/>
        </w:rPr>
        <w:t>основе списка вопросов, рекомендуемых методической к</w:t>
      </w:r>
      <w:r>
        <w:rPr>
          <w:spacing w:val="-3"/>
        </w:rPr>
        <w:t>о</w:t>
      </w:r>
      <w:r>
        <w:rPr>
          <w:spacing w:val="-3"/>
        </w:rPr>
        <w:t xml:space="preserve">миссией всероссийской олимпиады школьников </w:t>
      </w:r>
      <w:r>
        <w:t xml:space="preserve">по </w:t>
      </w:r>
      <w:r>
        <w:rPr>
          <w:spacing w:val="-3"/>
        </w:rPr>
        <w:t>географии.</w:t>
      </w:r>
    </w:p>
    <w:p w:rsidR="00311957" w:rsidRDefault="00311957">
      <w:pPr>
        <w:pStyle w:val="a3"/>
        <w:spacing w:before="3"/>
        <w:ind w:left="0"/>
      </w:pPr>
    </w:p>
    <w:p w:rsidR="00311957" w:rsidRDefault="004D5CE8">
      <w:pPr>
        <w:pStyle w:val="2"/>
      </w:pPr>
      <w:r>
        <w:t>Типология заданий</w:t>
      </w:r>
    </w:p>
    <w:p w:rsidR="00311957" w:rsidRDefault="004D5CE8">
      <w:pPr>
        <w:pStyle w:val="a3"/>
        <w:ind w:right="144" w:firstLine="719"/>
        <w:jc w:val="both"/>
      </w:pPr>
      <w:r>
        <w:t>Типология заданий муниципального этапа всероссийской олимпиады школьников по географии в 2020/21 учебном году не изменяется.</w:t>
      </w:r>
    </w:p>
    <w:p w:rsidR="00311957" w:rsidRDefault="004D5CE8">
      <w:pPr>
        <w:pStyle w:val="a3"/>
        <w:ind w:right="124" w:firstLine="707"/>
        <w:jc w:val="both"/>
      </w:pPr>
      <w:r>
        <w:t xml:space="preserve">Задания первого теоретического </w:t>
      </w:r>
      <w:r w:rsidR="00F61790">
        <w:t xml:space="preserve">и второго  тестового раунда </w:t>
      </w:r>
      <w:r>
        <w:t>составл</w:t>
      </w:r>
      <w:r>
        <w:t>е</w:t>
      </w:r>
      <w:r>
        <w:t xml:space="preserve">ны для </w:t>
      </w:r>
      <w:r w:rsidR="00F61790">
        <w:t>четырех</w:t>
      </w:r>
      <w:r>
        <w:t xml:space="preserve"> возрастных групп: 7</w:t>
      </w:r>
      <w:r w:rsidR="00F61790">
        <w:t>, 8, 9 и</w:t>
      </w:r>
      <w:r>
        <w:t xml:space="preserve"> 10-11 класс. </w:t>
      </w:r>
    </w:p>
    <w:p w:rsidR="00311957" w:rsidRDefault="00311957">
      <w:pPr>
        <w:pStyle w:val="a3"/>
        <w:spacing w:before="3"/>
        <w:ind w:left="0"/>
      </w:pPr>
    </w:p>
    <w:p w:rsidR="00311957" w:rsidRDefault="004D5CE8">
      <w:pPr>
        <w:ind w:left="102" w:right="122" w:firstLine="719"/>
        <w:jc w:val="both"/>
        <w:rPr>
          <w:sz w:val="28"/>
        </w:rPr>
      </w:pPr>
      <w:r>
        <w:rPr>
          <w:b/>
          <w:sz w:val="28"/>
        </w:rPr>
        <w:t xml:space="preserve">Критерии и методики </w:t>
      </w:r>
      <w:proofErr w:type="gramStart"/>
      <w:r>
        <w:rPr>
          <w:b/>
          <w:sz w:val="28"/>
        </w:rPr>
        <w:t>оценивания выполненных олимпиадных з</w:t>
      </w:r>
      <w:r>
        <w:rPr>
          <w:b/>
          <w:sz w:val="28"/>
        </w:rPr>
        <w:t>а</w:t>
      </w:r>
      <w:r>
        <w:rPr>
          <w:b/>
          <w:sz w:val="28"/>
        </w:rPr>
        <w:t xml:space="preserve">даний </w:t>
      </w:r>
      <w:r>
        <w:rPr>
          <w:sz w:val="28"/>
        </w:rPr>
        <w:t>муниципального этапа всероссийской олимпиады школьников</w:t>
      </w:r>
      <w:proofErr w:type="gramEnd"/>
      <w:r>
        <w:rPr>
          <w:sz w:val="28"/>
        </w:rPr>
        <w:t xml:space="preserve"> по </w:t>
      </w:r>
      <w:r>
        <w:rPr>
          <w:b/>
          <w:sz w:val="28"/>
        </w:rPr>
        <w:t>ге</w:t>
      </w:r>
      <w:r>
        <w:rPr>
          <w:b/>
          <w:sz w:val="28"/>
        </w:rPr>
        <w:t>о</w:t>
      </w:r>
      <w:r>
        <w:rPr>
          <w:b/>
          <w:sz w:val="28"/>
        </w:rPr>
        <w:t xml:space="preserve">графии </w:t>
      </w:r>
      <w:r>
        <w:rPr>
          <w:sz w:val="28"/>
        </w:rPr>
        <w:t>в 2020/21 учебном году приводятся в соответствии с системой оц</w:t>
      </w:r>
      <w:r>
        <w:rPr>
          <w:sz w:val="28"/>
        </w:rPr>
        <w:t>е</w:t>
      </w:r>
      <w:r>
        <w:rPr>
          <w:sz w:val="28"/>
        </w:rPr>
        <w:t>нивания работ муниципального этапа и осуществляются по критериям, пре</w:t>
      </w:r>
      <w:r>
        <w:rPr>
          <w:sz w:val="28"/>
        </w:rPr>
        <w:t>д</w:t>
      </w:r>
      <w:r>
        <w:rPr>
          <w:sz w:val="28"/>
        </w:rPr>
        <w:t>ложенным Центральной предметно-методической комиссией по географии.</w:t>
      </w:r>
    </w:p>
    <w:p w:rsidR="00311957" w:rsidRDefault="004D5CE8">
      <w:pPr>
        <w:pStyle w:val="a3"/>
        <w:ind w:right="124" w:firstLine="707"/>
        <w:jc w:val="both"/>
      </w:pPr>
      <w:r>
        <w:t>Ответы участники записывают на специально подготовленных метод</w:t>
      </w:r>
      <w:r>
        <w:t>и</w:t>
      </w:r>
      <w:r>
        <w:t>ческой комиссией листах ответов по принципу «ответ на каждую задачу на отдельном листе</w:t>
      </w:r>
      <w:r w:rsidR="00F61790">
        <w:t>»</w:t>
      </w:r>
      <w:r>
        <w:t>.</w:t>
      </w:r>
    </w:p>
    <w:p w:rsidR="00311957" w:rsidRDefault="004D5CE8" w:rsidP="00F61790">
      <w:pPr>
        <w:pStyle w:val="a3"/>
        <w:ind w:right="124" w:firstLine="707"/>
        <w:jc w:val="both"/>
      </w:pPr>
      <w:r>
        <w:t xml:space="preserve">Теоретический раунд </w:t>
      </w:r>
      <w:r w:rsidR="00F61790">
        <w:t>для всех возрастных гру</w:t>
      </w:r>
      <w:proofErr w:type="gramStart"/>
      <w:r w:rsidR="00F61790">
        <w:t xml:space="preserve">пп </w:t>
      </w:r>
      <w:r>
        <w:t>вкл</w:t>
      </w:r>
      <w:proofErr w:type="gramEnd"/>
      <w:r>
        <w:t>ючает</w:t>
      </w:r>
      <w:r w:rsidR="00F61790">
        <w:t xml:space="preserve"> </w:t>
      </w:r>
      <w:r>
        <w:t>5 заданий</w:t>
      </w:r>
      <w:r w:rsidR="00F61790">
        <w:t xml:space="preserve">. </w:t>
      </w:r>
      <w:proofErr w:type="gramStart"/>
      <w:r>
        <w:t xml:space="preserve">Каждое задание оценивается в </w:t>
      </w:r>
      <w:r w:rsidR="00F61790">
        <w:t>разным количеством баллов в соответствии с критериями</w:t>
      </w:r>
      <w:r>
        <w:t>.</w:t>
      </w:r>
      <w:proofErr w:type="gramEnd"/>
    </w:p>
    <w:p w:rsidR="00311957" w:rsidRDefault="004D5CE8" w:rsidP="00F61790">
      <w:pPr>
        <w:pStyle w:val="a3"/>
        <w:ind w:left="0" w:right="-49" w:firstLine="851"/>
      </w:pPr>
      <w:r>
        <w:t>Максимальное количество баллов за первый теоретический раунд</w:t>
      </w:r>
      <w:r w:rsidR="00F61790">
        <w:t xml:space="preserve"> </w:t>
      </w:r>
      <w:r>
        <w:t xml:space="preserve"> </w:t>
      </w:r>
      <w:r w:rsidR="00F61790">
        <w:t>5</w:t>
      </w:r>
      <w:r>
        <w:t>0 баллов.</w:t>
      </w:r>
    </w:p>
    <w:p w:rsidR="00311957" w:rsidRDefault="004D5CE8">
      <w:pPr>
        <w:pStyle w:val="a3"/>
        <w:ind w:left="810"/>
      </w:pPr>
      <w:r>
        <w:t>Второй раунд включает тестовый тур.</w:t>
      </w:r>
    </w:p>
    <w:p w:rsidR="00311957" w:rsidRDefault="004D5CE8">
      <w:pPr>
        <w:pStyle w:val="a3"/>
        <w:ind w:firstLine="707"/>
      </w:pPr>
      <w:r>
        <w:t xml:space="preserve">Участникам предлагается решить </w:t>
      </w:r>
      <w:r w:rsidR="00F61790">
        <w:t>2</w:t>
      </w:r>
      <w:r>
        <w:t>0 тестов</w:t>
      </w:r>
      <w:r w:rsidR="00F61790">
        <w:t xml:space="preserve">. </w:t>
      </w:r>
      <w:r>
        <w:t xml:space="preserve"> </w:t>
      </w:r>
    </w:p>
    <w:p w:rsidR="00311957" w:rsidRDefault="004D5CE8">
      <w:pPr>
        <w:pStyle w:val="a3"/>
        <w:ind w:left="810" w:right="841"/>
      </w:pPr>
      <w:r>
        <w:t xml:space="preserve">Максимальное количество баллов за второй раунд – </w:t>
      </w:r>
      <w:r w:rsidR="00F61790">
        <w:t>2</w:t>
      </w:r>
      <w:r>
        <w:t>0 баллов.</w:t>
      </w:r>
    </w:p>
    <w:p w:rsidR="00311957" w:rsidRDefault="004D5CE8" w:rsidP="00F61790">
      <w:pPr>
        <w:pStyle w:val="a3"/>
        <w:ind w:firstLine="707"/>
      </w:pPr>
      <w:r>
        <w:t>Максимальное количество баллов по итогам первого и второго раундов составляет</w:t>
      </w:r>
      <w:r w:rsidR="00F61790">
        <w:t xml:space="preserve"> 8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311957" w:rsidRDefault="00311957">
      <w:pPr>
        <w:pStyle w:val="a3"/>
        <w:spacing w:before="4"/>
        <w:ind w:left="0"/>
      </w:pPr>
    </w:p>
    <w:p w:rsidR="00311957" w:rsidRDefault="004D5CE8">
      <w:pPr>
        <w:pStyle w:val="2"/>
        <w:jc w:val="left"/>
      </w:pPr>
      <w:r>
        <w:t>Особенности выставления или фиксации оценок</w:t>
      </w:r>
    </w:p>
    <w:p w:rsidR="00311957" w:rsidRDefault="004D5CE8">
      <w:pPr>
        <w:pStyle w:val="a3"/>
        <w:spacing w:line="319" w:lineRule="exact"/>
        <w:ind w:left="821"/>
      </w:pPr>
      <w:r>
        <w:t>Оценка за работу выставляется сначала в виде последовательности цифр</w:t>
      </w:r>
    </w:p>
    <w:p w:rsidR="00311957" w:rsidRPr="00BE5C42" w:rsidRDefault="004D5CE8" w:rsidP="00BE5C42">
      <w:pPr>
        <w:pStyle w:val="a4"/>
        <w:numPr>
          <w:ilvl w:val="0"/>
          <w:numId w:val="1"/>
        </w:numPr>
        <w:tabs>
          <w:tab w:val="left" w:pos="321"/>
        </w:tabs>
        <w:spacing w:before="67"/>
        <w:ind w:right="124"/>
        <w:jc w:val="both"/>
        <w:rPr>
          <w:sz w:val="28"/>
          <w:szCs w:val="28"/>
        </w:rPr>
      </w:pPr>
      <w:r w:rsidRPr="00BE5C42">
        <w:rPr>
          <w:spacing w:val="-3"/>
          <w:sz w:val="28"/>
        </w:rPr>
        <w:t xml:space="preserve">оценок </w:t>
      </w:r>
      <w:r w:rsidRPr="00BE5C42">
        <w:rPr>
          <w:sz w:val="28"/>
        </w:rPr>
        <w:t xml:space="preserve">по </w:t>
      </w:r>
      <w:r w:rsidRPr="00BE5C42">
        <w:rPr>
          <w:spacing w:val="-3"/>
          <w:sz w:val="28"/>
        </w:rPr>
        <w:t xml:space="preserve">каждому </w:t>
      </w:r>
      <w:r w:rsidRPr="00BE5C42">
        <w:rPr>
          <w:sz w:val="28"/>
        </w:rPr>
        <w:t xml:space="preserve">критерию </w:t>
      </w:r>
      <w:r w:rsidRPr="00BE5C42">
        <w:rPr>
          <w:spacing w:val="-3"/>
          <w:sz w:val="28"/>
        </w:rPr>
        <w:t>(ученик должен видеть, сколько баллов</w:t>
      </w:r>
      <w:r w:rsidRPr="00BE5C42">
        <w:rPr>
          <w:spacing w:val="-11"/>
          <w:sz w:val="28"/>
        </w:rPr>
        <w:t xml:space="preserve"> </w:t>
      </w:r>
      <w:r w:rsidRPr="00BE5C42">
        <w:rPr>
          <w:sz w:val="28"/>
        </w:rPr>
        <w:t>по</w:t>
      </w:r>
      <w:r w:rsidR="00BE5C42" w:rsidRPr="00BE5C42">
        <w:rPr>
          <w:sz w:val="28"/>
        </w:rPr>
        <w:t xml:space="preserve"> </w:t>
      </w:r>
      <w:r w:rsidRPr="00BE5C42">
        <w:rPr>
          <w:sz w:val="28"/>
          <w:szCs w:val="28"/>
        </w:rPr>
        <w:t>каждому критерию он набрал), а затем в виде итоговой суммы баллов. Это позволит на этапе показа работ и/или апелляции сфокусироваться на о</w:t>
      </w:r>
      <w:r w:rsidRPr="00BE5C42">
        <w:rPr>
          <w:sz w:val="28"/>
          <w:szCs w:val="28"/>
        </w:rPr>
        <w:t>б</w:t>
      </w:r>
      <w:r w:rsidRPr="00BE5C42">
        <w:rPr>
          <w:sz w:val="28"/>
          <w:szCs w:val="28"/>
        </w:rPr>
        <w:t>суждении реальных плюсов и минусов работы.</w:t>
      </w:r>
    </w:p>
    <w:p w:rsidR="00311957" w:rsidRDefault="00311957">
      <w:pPr>
        <w:pStyle w:val="a3"/>
        <w:spacing w:before="6"/>
        <w:ind w:left="0"/>
      </w:pPr>
    </w:p>
    <w:p w:rsidR="00311957" w:rsidRDefault="004D5CE8">
      <w:pPr>
        <w:pStyle w:val="2"/>
        <w:jc w:val="left"/>
      </w:pPr>
      <w:r>
        <w:t>Формальные аспекты выполнения заданий</w:t>
      </w:r>
    </w:p>
    <w:p w:rsidR="00311957" w:rsidRDefault="004D5CE8">
      <w:pPr>
        <w:pStyle w:val="a3"/>
        <w:ind w:firstLine="707"/>
      </w:pPr>
      <w:r>
        <w:t>Муниципальный этап олимпиады по географии проходит в один тур и состоит из двух раундов.</w:t>
      </w:r>
    </w:p>
    <w:p w:rsidR="00311957" w:rsidRPr="00F61790" w:rsidRDefault="004D5CE8" w:rsidP="00F61790">
      <w:pPr>
        <w:pStyle w:val="a3"/>
        <w:ind w:left="0" w:right="-49" w:firstLine="709"/>
      </w:pPr>
      <w:r>
        <w:t>Первый раунд проходит в форме те</w:t>
      </w:r>
      <w:r w:rsidR="00F61790">
        <w:t>стовых</w:t>
      </w:r>
      <w:r>
        <w:t xml:space="preserve"> заданий. Его</w:t>
      </w:r>
      <w:r w:rsidR="00F61790">
        <w:t xml:space="preserve"> </w:t>
      </w:r>
      <w:r>
        <w:t>продолжител</w:t>
      </w:r>
      <w:r>
        <w:t>ь</w:t>
      </w:r>
      <w:r>
        <w:lastRenderedPageBreak/>
        <w:t>ность</w:t>
      </w:r>
      <w:r w:rsidR="00F61790">
        <w:t xml:space="preserve"> 45</w:t>
      </w:r>
      <w:r w:rsidRPr="00F61790">
        <w:t xml:space="preserve"> минут</w:t>
      </w:r>
      <w:r w:rsidR="00F61790">
        <w:t>.</w:t>
      </w:r>
    </w:p>
    <w:p w:rsidR="00311957" w:rsidRDefault="004D5CE8" w:rsidP="00F61790">
      <w:pPr>
        <w:pStyle w:val="a3"/>
        <w:ind w:left="0" w:firstLine="810"/>
      </w:pPr>
      <w:r>
        <w:t xml:space="preserve">На выполнение заданий второго </w:t>
      </w:r>
      <w:r w:rsidR="00F61790">
        <w:t xml:space="preserve">теоретического </w:t>
      </w:r>
      <w:r>
        <w:t>раунда отводится 1</w:t>
      </w:r>
      <w:r w:rsidR="00F61790">
        <w:t>,5</w:t>
      </w:r>
      <w:r>
        <w:t xml:space="preserve"> час</w:t>
      </w:r>
      <w:r w:rsidR="00F61790">
        <w:t>а</w:t>
      </w:r>
      <w:r>
        <w:t xml:space="preserve"> (</w:t>
      </w:r>
      <w:r w:rsidR="00F61790">
        <w:t>9</w:t>
      </w:r>
      <w:r>
        <w:t>0 минут).</w:t>
      </w:r>
    </w:p>
    <w:p w:rsidR="00311957" w:rsidRDefault="00311957">
      <w:pPr>
        <w:pStyle w:val="a3"/>
        <w:spacing w:before="6"/>
        <w:ind w:left="0"/>
      </w:pPr>
    </w:p>
    <w:p w:rsidR="00311957" w:rsidRDefault="004D5CE8">
      <w:pPr>
        <w:pStyle w:val="2"/>
        <w:jc w:val="left"/>
      </w:pPr>
      <w:r>
        <w:t>Правила использования черновиков</w:t>
      </w:r>
    </w:p>
    <w:p w:rsidR="00311957" w:rsidRDefault="004D5CE8">
      <w:pPr>
        <w:pStyle w:val="a3"/>
        <w:ind w:left="821"/>
      </w:pPr>
      <w:r>
        <w:rPr>
          <w:spacing w:val="-3"/>
        </w:rPr>
        <w:t xml:space="preserve">Если участник использовал </w:t>
      </w:r>
      <w:r>
        <w:rPr>
          <w:spacing w:val="-2"/>
        </w:rPr>
        <w:t xml:space="preserve">черновик, </w:t>
      </w:r>
      <w:r>
        <w:t xml:space="preserve">он </w:t>
      </w:r>
      <w:r>
        <w:rPr>
          <w:spacing w:val="-3"/>
        </w:rPr>
        <w:t xml:space="preserve">сдаёт </w:t>
      </w:r>
      <w:r>
        <w:t xml:space="preserve">его </w:t>
      </w:r>
      <w:r>
        <w:rPr>
          <w:spacing w:val="-3"/>
        </w:rPr>
        <w:t xml:space="preserve">вместе </w:t>
      </w:r>
      <w:r>
        <w:t xml:space="preserve">с </w:t>
      </w:r>
      <w:r>
        <w:rPr>
          <w:spacing w:val="-3"/>
        </w:rPr>
        <w:t>работой. Че</w:t>
      </w:r>
      <w:r>
        <w:rPr>
          <w:spacing w:val="-3"/>
        </w:rPr>
        <w:t>р</w:t>
      </w:r>
      <w:r>
        <w:rPr>
          <w:spacing w:val="-3"/>
        </w:rPr>
        <w:t xml:space="preserve">новики участников </w:t>
      </w:r>
      <w:r>
        <w:t xml:space="preserve">не </w:t>
      </w:r>
      <w:proofErr w:type="gramStart"/>
      <w:r>
        <w:rPr>
          <w:spacing w:val="-3"/>
        </w:rPr>
        <w:t>проверяется</w:t>
      </w:r>
      <w:proofErr w:type="gramEnd"/>
      <w:r>
        <w:rPr>
          <w:spacing w:val="-3"/>
        </w:rPr>
        <w:t xml:space="preserve"> </w:t>
      </w:r>
      <w:r>
        <w:t xml:space="preserve">и не </w:t>
      </w:r>
      <w:r>
        <w:rPr>
          <w:spacing w:val="-3"/>
        </w:rPr>
        <w:t>оцениваются.</w:t>
      </w:r>
    </w:p>
    <w:p w:rsidR="00311957" w:rsidRDefault="00311957">
      <w:pPr>
        <w:pStyle w:val="a3"/>
        <w:spacing w:before="1"/>
        <w:ind w:left="0"/>
      </w:pPr>
    </w:p>
    <w:p w:rsidR="00311957" w:rsidRDefault="004D5CE8">
      <w:pPr>
        <w:pStyle w:val="2"/>
      </w:pPr>
      <w:r>
        <w:t>Материально-техническое обеспечение</w:t>
      </w:r>
    </w:p>
    <w:p w:rsidR="00BE5C42" w:rsidRPr="00BE5C42" w:rsidRDefault="00BE5C42" w:rsidP="00BE5C42">
      <w:pPr>
        <w:pStyle w:val="a3"/>
        <w:spacing w:before="4"/>
        <w:ind w:left="0"/>
        <w:rPr>
          <w:spacing w:val="-2"/>
        </w:rPr>
      </w:pPr>
      <w:r w:rsidRPr="00BE5C42">
        <w:rPr>
          <w:spacing w:val="-2"/>
        </w:rPr>
        <w:t>Материально-техническое обеспечение муниципального этапа Олимпиады включает:</w:t>
      </w:r>
    </w:p>
    <w:p w:rsidR="00BE5C42" w:rsidRPr="00BE5C42" w:rsidRDefault="00BE5C42" w:rsidP="00BE5C42">
      <w:pPr>
        <w:pStyle w:val="a3"/>
        <w:numPr>
          <w:ilvl w:val="1"/>
          <w:numId w:val="3"/>
        </w:numPr>
        <w:spacing w:before="4"/>
        <w:rPr>
          <w:spacing w:val="-2"/>
        </w:rPr>
      </w:pPr>
      <w:r w:rsidRPr="00BE5C42">
        <w:rPr>
          <w:spacing w:val="-2"/>
        </w:rPr>
        <w:t>помещения (классы, кабинеты), в которых участники при выполн</w:t>
      </w:r>
      <w:r w:rsidRPr="00BE5C42">
        <w:rPr>
          <w:spacing w:val="-2"/>
        </w:rPr>
        <w:t>е</w:t>
      </w:r>
      <w:r w:rsidRPr="00BE5C42">
        <w:rPr>
          <w:spacing w:val="-2"/>
        </w:rPr>
        <w:t>нии заданий могли бы сидеть по одному за партой. Участников 10 и 11 классов можно посадить в один класс;</w:t>
      </w:r>
    </w:p>
    <w:p w:rsidR="00BE5C42" w:rsidRPr="00BE5C42" w:rsidRDefault="00BE5C42" w:rsidP="00BE5C42">
      <w:pPr>
        <w:pStyle w:val="a3"/>
        <w:numPr>
          <w:ilvl w:val="1"/>
          <w:numId w:val="3"/>
        </w:numPr>
        <w:spacing w:before="4"/>
        <w:rPr>
          <w:spacing w:val="-2"/>
        </w:rPr>
      </w:pPr>
      <w:r w:rsidRPr="00BE5C42">
        <w:rPr>
          <w:spacing w:val="-2"/>
        </w:rPr>
        <w:t>помещение для проверки работ;</w:t>
      </w:r>
    </w:p>
    <w:p w:rsidR="00BE5C42" w:rsidRPr="00BE5C42" w:rsidRDefault="00BE5C42" w:rsidP="00BE5C42">
      <w:pPr>
        <w:pStyle w:val="a3"/>
        <w:numPr>
          <w:ilvl w:val="1"/>
          <w:numId w:val="3"/>
        </w:numPr>
        <w:spacing w:before="4"/>
        <w:rPr>
          <w:spacing w:val="-2"/>
        </w:rPr>
      </w:pPr>
      <w:r w:rsidRPr="00BE5C42">
        <w:rPr>
          <w:spacing w:val="-2"/>
        </w:rPr>
        <w:t>оргтехнику (компьютер, принтер, копир) и бумагу для распечатки заданий и бланков ответов. В этом году цветная печать потребуется лишь для распечатки первой страницы заданий теоретического т</w:t>
      </w:r>
      <w:r w:rsidRPr="00BE5C42">
        <w:rPr>
          <w:spacing w:val="-2"/>
        </w:rPr>
        <w:t>у</w:t>
      </w:r>
      <w:r w:rsidRPr="00BE5C42">
        <w:rPr>
          <w:spacing w:val="-2"/>
        </w:rPr>
        <w:t>ра. При невозможности осуществить распечатку на цветном при</w:t>
      </w:r>
      <w:r w:rsidRPr="00BE5C42">
        <w:rPr>
          <w:spacing w:val="-2"/>
        </w:rPr>
        <w:t>н</w:t>
      </w:r>
      <w:r w:rsidRPr="00BE5C42">
        <w:rPr>
          <w:spacing w:val="-2"/>
        </w:rPr>
        <w:t>тере необходимо обеспечить четкую и качественную черно-белую печать;</w:t>
      </w:r>
    </w:p>
    <w:p w:rsidR="00BE5C42" w:rsidRPr="00BE5C42" w:rsidRDefault="00BE5C42" w:rsidP="00BE5C42">
      <w:pPr>
        <w:pStyle w:val="a3"/>
        <w:numPr>
          <w:ilvl w:val="1"/>
          <w:numId w:val="3"/>
        </w:numPr>
        <w:spacing w:before="4"/>
        <w:rPr>
          <w:spacing w:val="-2"/>
        </w:rPr>
      </w:pPr>
      <w:r w:rsidRPr="00BE5C42">
        <w:rPr>
          <w:spacing w:val="-2"/>
        </w:rPr>
        <w:t>комплекты одинаковых атласов или географических карт для в</w:t>
      </w:r>
      <w:r w:rsidRPr="00BE5C42">
        <w:rPr>
          <w:spacing w:val="-2"/>
        </w:rPr>
        <w:t>ы</w:t>
      </w:r>
      <w:r w:rsidRPr="00BE5C42">
        <w:rPr>
          <w:spacing w:val="-2"/>
        </w:rPr>
        <w:t>полнения заданий. При отсутствии возможности обеспечения всех участников олимпиады одинаковыми картографическими матери</w:t>
      </w:r>
      <w:r w:rsidRPr="00BE5C42">
        <w:rPr>
          <w:spacing w:val="-2"/>
        </w:rPr>
        <w:t>а</w:t>
      </w:r>
      <w:r w:rsidRPr="00BE5C42">
        <w:rPr>
          <w:spacing w:val="-2"/>
        </w:rPr>
        <w:t>лами</w:t>
      </w:r>
      <w:r w:rsidRPr="00BE5C42">
        <w:rPr>
          <w:spacing w:val="-2"/>
          <w:u w:val="single"/>
        </w:rPr>
        <w:t xml:space="preserve"> допускается</w:t>
      </w:r>
      <w:r w:rsidRPr="00BE5C42">
        <w:rPr>
          <w:spacing w:val="-2"/>
        </w:rPr>
        <w:t xml:space="preserve"> использование участниками</w:t>
      </w:r>
      <w:r w:rsidRPr="00BE5C42">
        <w:rPr>
          <w:spacing w:val="-2"/>
          <w:u w:val="single"/>
        </w:rPr>
        <w:t xml:space="preserve"> индивидуальных а</w:t>
      </w:r>
      <w:r w:rsidRPr="00BE5C42">
        <w:rPr>
          <w:spacing w:val="-2"/>
          <w:u w:val="single"/>
        </w:rPr>
        <w:t>т</w:t>
      </w:r>
      <w:r w:rsidRPr="00BE5C42">
        <w:rPr>
          <w:spacing w:val="-2"/>
          <w:u w:val="single"/>
        </w:rPr>
        <w:t>ласов</w:t>
      </w:r>
      <w:r w:rsidRPr="00BE5C42">
        <w:rPr>
          <w:spacing w:val="-2"/>
        </w:rPr>
        <w:t>, при условии предварительного их анализа на соответствие вышеперечисленным критериям и отсутствии в них записей. Д</w:t>
      </w:r>
      <w:r w:rsidRPr="00BE5C42">
        <w:rPr>
          <w:spacing w:val="-2"/>
        </w:rPr>
        <w:t>о</w:t>
      </w:r>
      <w:r w:rsidRPr="00BE5C42">
        <w:rPr>
          <w:spacing w:val="-2"/>
        </w:rPr>
        <w:t>пускается использование атласов, начиная с 6-го класса и заканч</w:t>
      </w:r>
      <w:r w:rsidRPr="00BE5C42">
        <w:rPr>
          <w:spacing w:val="-2"/>
        </w:rPr>
        <w:t>и</w:t>
      </w:r>
      <w:r w:rsidRPr="00BE5C42">
        <w:rPr>
          <w:spacing w:val="-2"/>
        </w:rPr>
        <w:t>вая тем классом, в котором они учатся в этом году.</w:t>
      </w:r>
    </w:p>
    <w:p w:rsidR="00BE5C42" w:rsidRPr="00BE5C42" w:rsidRDefault="00BE5C42" w:rsidP="00BE5C42">
      <w:pPr>
        <w:pStyle w:val="a3"/>
        <w:spacing w:before="4"/>
        <w:ind w:left="0"/>
        <w:rPr>
          <w:spacing w:val="-2"/>
        </w:rPr>
      </w:pPr>
    </w:p>
    <w:p w:rsidR="00BE5C42" w:rsidRPr="00BE5C42" w:rsidRDefault="00BE5C42" w:rsidP="00BE5C42">
      <w:pPr>
        <w:pStyle w:val="a3"/>
        <w:spacing w:before="4"/>
        <w:ind w:left="0"/>
        <w:rPr>
          <w:spacing w:val="-2"/>
        </w:rPr>
      </w:pPr>
      <w:r w:rsidRPr="00BE5C42">
        <w:rPr>
          <w:spacing w:val="-2"/>
        </w:rPr>
        <w:t xml:space="preserve">Письменные принадлежности, а также </w:t>
      </w:r>
      <w:r w:rsidRPr="00BE5C42">
        <w:rPr>
          <w:b/>
          <w:spacing w:val="-2"/>
        </w:rPr>
        <w:t>линейки, транспортиры, циркул</w:t>
      </w:r>
      <w:proofErr w:type="gramStart"/>
      <w:r w:rsidRPr="00BE5C42">
        <w:rPr>
          <w:b/>
          <w:spacing w:val="-2"/>
        </w:rPr>
        <w:t>и-</w:t>
      </w:r>
      <w:proofErr w:type="gramEnd"/>
      <w:r w:rsidRPr="00BE5C42">
        <w:rPr>
          <w:b/>
          <w:spacing w:val="-2"/>
        </w:rPr>
        <w:t xml:space="preserve"> и</w:t>
      </w:r>
      <w:r w:rsidRPr="00BE5C42">
        <w:rPr>
          <w:b/>
          <w:spacing w:val="-2"/>
        </w:rPr>
        <w:t>з</w:t>
      </w:r>
      <w:r w:rsidRPr="00BE5C42">
        <w:rPr>
          <w:b/>
          <w:spacing w:val="-2"/>
        </w:rPr>
        <w:t xml:space="preserve">мерители и непрограммируемые калькуляторы </w:t>
      </w:r>
      <w:r w:rsidRPr="00BE5C42">
        <w:rPr>
          <w:spacing w:val="-2"/>
        </w:rPr>
        <w:t>участники приносят с собой.</w:t>
      </w:r>
    </w:p>
    <w:p w:rsidR="00BE5C42" w:rsidRPr="00BE5C42" w:rsidRDefault="00BE5C42" w:rsidP="00BE5C42">
      <w:pPr>
        <w:pStyle w:val="a3"/>
        <w:spacing w:before="4"/>
        <w:ind w:left="0"/>
        <w:rPr>
          <w:b/>
          <w:spacing w:val="-2"/>
        </w:rPr>
      </w:pPr>
      <w:r w:rsidRPr="00BE5C42">
        <w:rPr>
          <w:b/>
          <w:spacing w:val="-2"/>
        </w:rPr>
        <w:t xml:space="preserve">Участникам </w:t>
      </w:r>
      <w:r w:rsidRPr="00BE5C42">
        <w:rPr>
          <w:spacing w:val="-2"/>
        </w:rPr>
        <w:t>муниципального этапа Олимпиады</w:t>
      </w:r>
      <w:r w:rsidRPr="00BE5C42">
        <w:rPr>
          <w:spacing w:val="-2"/>
          <w:u w:val="single"/>
        </w:rPr>
        <w:t xml:space="preserve"> </w:t>
      </w:r>
      <w:r w:rsidRPr="00BE5C42">
        <w:rPr>
          <w:b/>
          <w:spacing w:val="-2"/>
          <w:u w:val="single"/>
        </w:rPr>
        <w:t xml:space="preserve">запрещено </w:t>
      </w:r>
      <w:r w:rsidRPr="00BE5C42">
        <w:rPr>
          <w:spacing w:val="-2"/>
        </w:rPr>
        <w:t xml:space="preserve">пользоваться во время выполнения заданий тетрадями, справочной литературой, учебниками, </w:t>
      </w:r>
      <w:r w:rsidRPr="00BE5C42">
        <w:rPr>
          <w:b/>
          <w:spacing w:val="-2"/>
        </w:rPr>
        <w:t>любыми электронными устройствами, служащими для передачи, получ</w:t>
      </w:r>
      <w:r w:rsidRPr="00BE5C42">
        <w:rPr>
          <w:b/>
          <w:spacing w:val="-2"/>
        </w:rPr>
        <w:t>е</w:t>
      </w:r>
      <w:r w:rsidRPr="00BE5C42">
        <w:rPr>
          <w:b/>
          <w:spacing w:val="-2"/>
        </w:rPr>
        <w:t>ния или накопления информации.</w:t>
      </w:r>
      <w:r w:rsidRPr="00BE5C42">
        <w:rPr>
          <w:b/>
          <w:spacing w:val="-2"/>
          <w:u w:val="single"/>
        </w:rPr>
        <w:t xml:space="preserve"> Ответственность за выполнением данн</w:t>
      </w:r>
      <w:r w:rsidRPr="00BE5C42">
        <w:rPr>
          <w:b/>
          <w:spacing w:val="-2"/>
          <w:u w:val="single"/>
        </w:rPr>
        <w:t>о</w:t>
      </w:r>
      <w:r w:rsidRPr="00BE5C42">
        <w:rPr>
          <w:b/>
          <w:spacing w:val="-2"/>
          <w:u w:val="single"/>
        </w:rPr>
        <w:t>го требования лежит на организаторах муниципального этапа олимпиады</w:t>
      </w:r>
      <w:r w:rsidRPr="00BE5C42">
        <w:rPr>
          <w:b/>
          <w:spacing w:val="-2"/>
        </w:rPr>
        <w:t>.</w:t>
      </w:r>
    </w:p>
    <w:p w:rsidR="00311957" w:rsidRDefault="00311957">
      <w:pPr>
        <w:pStyle w:val="a3"/>
        <w:spacing w:before="4"/>
        <w:ind w:left="0"/>
      </w:pPr>
    </w:p>
    <w:p w:rsidR="00311957" w:rsidRDefault="004D5CE8">
      <w:pPr>
        <w:pStyle w:val="2"/>
      </w:pPr>
      <w:r>
        <w:t>Процедура регистрации участников олимпиады</w:t>
      </w:r>
    </w:p>
    <w:p w:rsidR="00311957" w:rsidRDefault="004D5CE8">
      <w:pPr>
        <w:pStyle w:val="a3"/>
        <w:ind w:right="117" w:firstLine="719"/>
        <w:jc w:val="both"/>
        <w:rPr>
          <w:sz w:val="26"/>
        </w:rPr>
      </w:pPr>
      <w:r>
        <w:t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</w:t>
      </w:r>
      <w:r>
        <w:rPr>
          <w:sz w:val="26"/>
        </w:rPr>
        <w:t>.</w:t>
      </w:r>
    </w:p>
    <w:p w:rsidR="00311957" w:rsidRDefault="00311957">
      <w:pPr>
        <w:pStyle w:val="a3"/>
        <w:spacing w:before="4"/>
        <w:ind w:left="0"/>
      </w:pPr>
    </w:p>
    <w:p w:rsidR="00311957" w:rsidRDefault="004D5CE8">
      <w:pPr>
        <w:pStyle w:val="2"/>
        <w:ind w:left="810"/>
        <w:jc w:val="left"/>
      </w:pPr>
      <w:r>
        <w:t>Подведение итогов</w:t>
      </w:r>
    </w:p>
    <w:p w:rsidR="00311957" w:rsidRDefault="004D5CE8">
      <w:pPr>
        <w:pStyle w:val="a3"/>
        <w:tabs>
          <w:tab w:val="left" w:pos="2656"/>
          <w:tab w:val="left" w:pos="3215"/>
          <w:tab w:val="left" w:pos="4629"/>
          <w:tab w:val="left" w:pos="7042"/>
          <w:tab w:val="left" w:pos="8090"/>
        </w:tabs>
        <w:ind w:right="132" w:firstLine="707"/>
      </w:pPr>
      <w:r>
        <w:t>Победители</w:t>
      </w:r>
      <w:r>
        <w:tab/>
        <w:t>и</w:t>
      </w:r>
      <w:r>
        <w:tab/>
        <w:t>призеры</w:t>
      </w:r>
      <w:r>
        <w:tab/>
        <w:t>муниципального</w:t>
      </w:r>
      <w:r>
        <w:tab/>
        <w:t>этапа</w:t>
      </w:r>
      <w:r>
        <w:tab/>
      </w:r>
      <w:r>
        <w:rPr>
          <w:spacing w:val="-3"/>
        </w:rPr>
        <w:t xml:space="preserve">олимпиады </w:t>
      </w:r>
      <w:r>
        <w:t>определяются по результатам выполнения</w:t>
      </w:r>
      <w:r>
        <w:rPr>
          <w:spacing w:val="-4"/>
        </w:rPr>
        <w:t xml:space="preserve"> </w:t>
      </w:r>
      <w:r>
        <w:t>заданий.</w:t>
      </w:r>
    </w:p>
    <w:p w:rsidR="00311957" w:rsidRDefault="004D5CE8">
      <w:pPr>
        <w:pStyle w:val="a3"/>
        <w:ind w:firstLine="707"/>
      </w:pPr>
      <w:r>
        <w:t>Итоговый результат каждого участника подсчитывается как сумма ба</w:t>
      </w:r>
      <w:r>
        <w:t>л</w:t>
      </w:r>
      <w:r>
        <w:t>лов за выполнение всех заданий.</w:t>
      </w:r>
    </w:p>
    <w:p w:rsidR="00311957" w:rsidRDefault="00311957">
      <w:pPr>
        <w:sectPr w:rsidR="00311957">
          <w:pgSz w:w="11910" w:h="16840"/>
          <w:pgMar w:top="1040" w:right="720" w:bottom="280" w:left="1600" w:header="720" w:footer="720" w:gutter="0"/>
          <w:cols w:space="720"/>
        </w:sectPr>
      </w:pPr>
    </w:p>
    <w:p w:rsidR="00311957" w:rsidRDefault="004D5CE8">
      <w:pPr>
        <w:pStyle w:val="2"/>
        <w:spacing w:before="72" w:line="242" w:lineRule="auto"/>
        <w:ind w:left="102" w:right="129" w:firstLine="707"/>
      </w:pPr>
      <w:r>
        <w:lastRenderedPageBreak/>
        <w:t>Итоги муниципального этапа подводятся отдельн</w:t>
      </w:r>
      <w:r w:rsidR="00146FF2">
        <w:t>о по каждой п</w:t>
      </w:r>
      <w:r w:rsidR="00146FF2">
        <w:t>а</w:t>
      </w:r>
      <w:r w:rsidR="00146FF2">
        <w:t>раллели (7,8,9,10-</w:t>
      </w:r>
      <w:r>
        <w:t>11 класс).</w:t>
      </w:r>
    </w:p>
    <w:p w:rsidR="00311957" w:rsidRDefault="004D5CE8">
      <w:pPr>
        <w:pStyle w:val="a3"/>
        <w:ind w:right="123" w:firstLine="707"/>
        <w:jc w:val="both"/>
      </w:pPr>
      <w:r>
        <w:t>Участники муниципального этапа олимпиады, набравшие наибольшее количество баллов, признаются победителями муниципального этапа оли</w:t>
      </w:r>
      <w:r>
        <w:t>м</w:t>
      </w:r>
      <w:r>
        <w:t>пиады при условии, если количество набранных ими баллов превышает п</w:t>
      </w:r>
      <w:r>
        <w:t>о</w:t>
      </w:r>
      <w:r>
        <w:t>ловину максимально возможных.</w:t>
      </w:r>
    </w:p>
    <w:p w:rsidR="00311957" w:rsidRDefault="004D5CE8">
      <w:pPr>
        <w:pStyle w:val="a3"/>
        <w:ind w:right="125" w:firstLine="777"/>
        <w:jc w:val="both"/>
      </w:pPr>
      <w:r>
        <w:t>Призерами муниципального этапа олимпиады в пределах установле</w:t>
      </w:r>
      <w:r>
        <w:t>н</w:t>
      </w:r>
      <w:r>
        <w:t>ной квоты победителей и призеров признаются все участники муниципальн</w:t>
      </w:r>
      <w:r>
        <w:t>о</w:t>
      </w:r>
      <w:r>
        <w:t>го этапа олимпиады, следующие в итоговой таблице за победителем, если количество набранных ими баллов превышает половину максимально во</w:t>
      </w:r>
      <w:r>
        <w:t>з</w:t>
      </w:r>
      <w:r>
        <w:t>можных.</w:t>
      </w:r>
    </w:p>
    <w:p w:rsidR="00311957" w:rsidRDefault="004D5CE8">
      <w:pPr>
        <w:pStyle w:val="a3"/>
        <w:ind w:right="124" w:firstLine="707"/>
        <w:jc w:val="both"/>
      </w:pPr>
      <w:proofErr w:type="gramStart"/>
      <w:r>
        <w:t>В случае, когда у участника муниципального этапа Олимпиады, опр</w:t>
      </w:r>
      <w:r>
        <w:t>е</w:t>
      </w:r>
      <w:r>
        <w:t>деляемого в пределах установленной квоты в качестве призера, оказывается количество баллов такое же, как у следующих за ним в итоговой таблице, решение по данному участнику и всем участникам, имеющим с ним равное количество баллов, определяет жюри муниципального этапа олимпиады.</w:t>
      </w:r>
      <w:proofErr w:type="gramEnd"/>
    </w:p>
    <w:p w:rsidR="00311957" w:rsidRDefault="004D5CE8">
      <w:pPr>
        <w:pStyle w:val="a3"/>
        <w:ind w:right="124" w:firstLine="707"/>
        <w:jc w:val="both"/>
      </w:pPr>
      <w:r>
        <w:t>Окончательные результаты участников муниципального этапа олимп</w:t>
      </w:r>
      <w:r>
        <w:t>и</w:t>
      </w:r>
      <w:r>
        <w:t>ады фиксируются в итоговой таблице, представляющей собой ранжирова</w:t>
      </w:r>
      <w:r>
        <w:t>н</w:t>
      </w:r>
      <w:r>
        <w:t>ный список участников, расположенных по мере убывания набранных ими баллов. Участники с одинаковыми баллами располагаются в алфавитном п</w:t>
      </w:r>
      <w:r>
        <w:t>о</w:t>
      </w:r>
      <w:r>
        <w:t>рядке.</w:t>
      </w:r>
    </w:p>
    <w:p w:rsidR="00311957" w:rsidRDefault="004D5CE8">
      <w:pPr>
        <w:pStyle w:val="a3"/>
        <w:ind w:right="124" w:firstLine="707"/>
        <w:jc w:val="both"/>
      </w:pPr>
      <w:r>
        <w:t>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 муниципального эт</w:t>
      </w:r>
      <w:r>
        <w:t>а</w:t>
      </w:r>
      <w:r>
        <w:t>па олимпиады, после процедуры проведения апелляции жюри муниципал</w:t>
      </w:r>
      <w:r>
        <w:t>ь</w:t>
      </w:r>
      <w:r>
        <w:t>ного этапа олимпиады определяет победителей и</w:t>
      </w:r>
      <w:r>
        <w:rPr>
          <w:spacing w:val="-13"/>
        </w:rPr>
        <w:t xml:space="preserve"> </w:t>
      </w:r>
      <w:r>
        <w:t>призеров</w:t>
      </w:r>
    </w:p>
    <w:p w:rsidR="00311957" w:rsidRDefault="00311957">
      <w:pPr>
        <w:pStyle w:val="a3"/>
        <w:spacing w:before="3"/>
        <w:ind w:left="0"/>
        <w:rPr>
          <w:sz w:val="27"/>
        </w:rPr>
      </w:pPr>
    </w:p>
    <w:p w:rsidR="00311957" w:rsidRDefault="004D5CE8">
      <w:pPr>
        <w:pStyle w:val="a3"/>
        <w:ind w:right="115" w:firstLine="719"/>
        <w:jc w:val="both"/>
      </w:pPr>
      <w:r>
        <w:rPr>
          <w:b/>
          <w:spacing w:val="-3"/>
        </w:rPr>
        <w:t xml:space="preserve">Показ олимпиадных работ </w:t>
      </w:r>
      <w:r>
        <w:rPr>
          <w:spacing w:val="-3"/>
        </w:rPr>
        <w:t xml:space="preserve">проводится </w:t>
      </w:r>
      <w:r>
        <w:t xml:space="preserve">в </w:t>
      </w:r>
      <w:r>
        <w:rPr>
          <w:spacing w:val="-3"/>
        </w:rPr>
        <w:t>очной  форме, непосредстве</w:t>
      </w:r>
      <w:r>
        <w:rPr>
          <w:spacing w:val="-3"/>
        </w:rPr>
        <w:t>н</w:t>
      </w:r>
      <w:r>
        <w:rPr>
          <w:spacing w:val="-3"/>
        </w:rPr>
        <w:t xml:space="preserve">но </w:t>
      </w:r>
      <w:r>
        <w:t xml:space="preserve">с </w:t>
      </w:r>
      <w:r>
        <w:rPr>
          <w:spacing w:val="-3"/>
        </w:rPr>
        <w:t xml:space="preserve">участником олимпиады </w:t>
      </w:r>
      <w:r>
        <w:t xml:space="preserve">на </w:t>
      </w:r>
      <w:r>
        <w:rPr>
          <w:spacing w:val="-3"/>
        </w:rPr>
        <w:t xml:space="preserve">следующий </w:t>
      </w:r>
      <w:r>
        <w:t xml:space="preserve">день </w:t>
      </w:r>
      <w:r>
        <w:rPr>
          <w:spacing w:val="-3"/>
        </w:rPr>
        <w:t>после объявления</w:t>
      </w:r>
      <w:r>
        <w:rPr>
          <w:spacing w:val="-5"/>
        </w:rPr>
        <w:t xml:space="preserve"> </w:t>
      </w:r>
      <w:r>
        <w:rPr>
          <w:spacing w:val="-3"/>
        </w:rPr>
        <w:t>результ</w:t>
      </w:r>
      <w:r>
        <w:rPr>
          <w:spacing w:val="-3"/>
        </w:rPr>
        <w:t>а</w:t>
      </w:r>
      <w:r>
        <w:rPr>
          <w:spacing w:val="-3"/>
        </w:rPr>
        <w:t>тов.</w:t>
      </w:r>
    </w:p>
    <w:p w:rsidR="00311957" w:rsidRDefault="004D5CE8">
      <w:pPr>
        <w:pStyle w:val="a3"/>
        <w:spacing w:line="321" w:lineRule="exact"/>
        <w:ind w:left="821"/>
        <w:jc w:val="both"/>
      </w:pPr>
      <w:r>
        <w:t>На показе работ присутствует только участник олимпиады.</w:t>
      </w:r>
    </w:p>
    <w:p w:rsidR="00311957" w:rsidRDefault="004D5CE8">
      <w:pPr>
        <w:pStyle w:val="a3"/>
        <w:spacing w:before="2"/>
        <w:ind w:right="121" w:firstLine="719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</w:t>
      </w:r>
      <w:r>
        <w:t>у</w:t>
      </w:r>
      <w:r>
        <w:t>шения процедуры проведения олимпиады.</w:t>
      </w:r>
    </w:p>
    <w:p w:rsidR="00311957" w:rsidRDefault="00311957">
      <w:pPr>
        <w:pStyle w:val="a3"/>
        <w:spacing w:before="10"/>
        <w:ind w:left="0"/>
        <w:rPr>
          <w:sz w:val="27"/>
        </w:rPr>
      </w:pPr>
    </w:p>
    <w:p w:rsidR="00311957" w:rsidRDefault="004D5CE8">
      <w:pPr>
        <w:pStyle w:val="a3"/>
        <w:ind w:right="120" w:firstLine="719"/>
        <w:jc w:val="both"/>
      </w:pPr>
      <w:r>
        <w:rPr>
          <w:b/>
        </w:rPr>
        <w:t xml:space="preserve">Апелляция </w:t>
      </w:r>
      <w:r>
        <w:t>по процедуре проведения олимпиады подается непосре</w:t>
      </w:r>
      <w:r>
        <w:t>д</w:t>
      </w:r>
      <w:r>
        <w:t>ственно во время проведения олимпиады.</w:t>
      </w:r>
    </w:p>
    <w:p w:rsidR="00311957" w:rsidRDefault="004D5CE8">
      <w:pPr>
        <w:pStyle w:val="a3"/>
        <w:spacing w:before="2"/>
        <w:ind w:right="119" w:firstLine="719"/>
        <w:jc w:val="both"/>
      </w:pPr>
      <w:r>
        <w:rPr>
          <w:spacing w:val="-3"/>
        </w:rPr>
        <w:t xml:space="preserve">Апелляция </w:t>
      </w:r>
      <w:r>
        <w:t xml:space="preserve">о </w:t>
      </w:r>
      <w:r>
        <w:rPr>
          <w:spacing w:val="-3"/>
        </w:rPr>
        <w:t xml:space="preserve">несогласии </w:t>
      </w:r>
      <w:r>
        <w:t xml:space="preserve">с </w:t>
      </w:r>
      <w:r>
        <w:rPr>
          <w:spacing w:val="-3"/>
        </w:rPr>
        <w:t xml:space="preserve">выставленными баллами подается </w:t>
      </w:r>
      <w:r>
        <w:t xml:space="preserve">в </w:t>
      </w:r>
      <w:r>
        <w:rPr>
          <w:spacing w:val="-3"/>
        </w:rPr>
        <w:t xml:space="preserve">течение   </w:t>
      </w:r>
      <w:r>
        <w:t xml:space="preserve">1 часа </w:t>
      </w:r>
      <w:r>
        <w:rPr>
          <w:spacing w:val="-3"/>
        </w:rPr>
        <w:t>после окончания процедуры показа</w:t>
      </w:r>
      <w:r>
        <w:rPr>
          <w:spacing w:val="-23"/>
        </w:rPr>
        <w:t xml:space="preserve"> </w:t>
      </w:r>
      <w:r>
        <w:t>работ.</w:t>
      </w:r>
    </w:p>
    <w:p w:rsidR="00311957" w:rsidRDefault="004D5CE8">
      <w:pPr>
        <w:pStyle w:val="a3"/>
        <w:ind w:right="119" w:firstLine="719"/>
        <w:jc w:val="both"/>
      </w:pPr>
      <w:r>
        <w:rPr>
          <w:spacing w:val="-2"/>
        </w:rPr>
        <w:t xml:space="preserve">Для </w:t>
      </w:r>
      <w:r>
        <w:rPr>
          <w:spacing w:val="-3"/>
        </w:rPr>
        <w:t>проведения апелляции участник олимпиады подает письменное з</w:t>
      </w:r>
      <w:r>
        <w:rPr>
          <w:spacing w:val="-3"/>
        </w:rPr>
        <w:t>а</w:t>
      </w:r>
      <w:r>
        <w:rPr>
          <w:spacing w:val="-3"/>
        </w:rPr>
        <w:t xml:space="preserve">явление </w:t>
      </w:r>
      <w:r>
        <w:t xml:space="preserve">на имя </w:t>
      </w:r>
      <w:r>
        <w:rPr>
          <w:spacing w:val="-3"/>
        </w:rPr>
        <w:t xml:space="preserve">председателя </w:t>
      </w:r>
      <w:r>
        <w:t xml:space="preserve">жюри. В </w:t>
      </w:r>
      <w:r>
        <w:rPr>
          <w:spacing w:val="-3"/>
        </w:rPr>
        <w:t xml:space="preserve">течение </w:t>
      </w:r>
      <w:r>
        <w:t xml:space="preserve">1 часа </w:t>
      </w:r>
      <w:r>
        <w:rPr>
          <w:spacing w:val="-3"/>
        </w:rPr>
        <w:t xml:space="preserve">после подачи  заявления апелляция </w:t>
      </w:r>
      <w:r>
        <w:rPr>
          <w:spacing w:val="-2"/>
        </w:rPr>
        <w:t xml:space="preserve">должна </w:t>
      </w:r>
      <w:r>
        <w:t>быть</w:t>
      </w:r>
      <w:r>
        <w:rPr>
          <w:spacing w:val="-17"/>
        </w:rPr>
        <w:t xml:space="preserve"> </w:t>
      </w:r>
      <w:r>
        <w:rPr>
          <w:spacing w:val="-3"/>
        </w:rPr>
        <w:t>рассмотрена.</w:t>
      </w:r>
    </w:p>
    <w:p w:rsidR="00311957" w:rsidRDefault="00311957">
      <w:pPr>
        <w:jc w:val="both"/>
        <w:sectPr w:rsidR="00311957">
          <w:pgSz w:w="11910" w:h="16840"/>
          <w:pgMar w:top="1040" w:right="720" w:bottom="280" w:left="1600" w:header="720" w:footer="720" w:gutter="0"/>
          <w:cols w:space="720"/>
        </w:sectPr>
      </w:pPr>
    </w:p>
    <w:p w:rsidR="00311957" w:rsidRDefault="00311957">
      <w:pPr>
        <w:pStyle w:val="a3"/>
        <w:ind w:left="0"/>
        <w:rPr>
          <w:sz w:val="20"/>
        </w:rPr>
      </w:pPr>
    </w:p>
    <w:p w:rsidR="00311957" w:rsidRDefault="00311957">
      <w:pPr>
        <w:pStyle w:val="a3"/>
        <w:spacing w:before="2"/>
        <w:ind w:left="0"/>
        <w:rPr>
          <w:sz w:val="24"/>
        </w:rPr>
      </w:pPr>
    </w:p>
    <w:p w:rsidR="00311957" w:rsidRDefault="004D5CE8">
      <w:pPr>
        <w:pStyle w:val="1"/>
      </w:pPr>
      <w:r>
        <w:rPr>
          <w:b w:val="0"/>
          <w:spacing w:val="-80"/>
          <w:w w:val="99"/>
          <w:u w:val="thick"/>
        </w:rPr>
        <w:t xml:space="preserve"> </w:t>
      </w:r>
      <w:r w:rsidR="00146FF2">
        <w:rPr>
          <w:u w:val="thick"/>
        </w:rPr>
        <w:t>ВЛАДИМИРСКАЯ ОБЛАСТЬ</w:t>
      </w:r>
    </w:p>
    <w:p w:rsidR="00311957" w:rsidRDefault="00311957">
      <w:pPr>
        <w:pStyle w:val="a3"/>
        <w:spacing w:before="5"/>
        <w:ind w:left="0"/>
        <w:rPr>
          <w:b/>
          <w:sz w:val="24"/>
        </w:rPr>
      </w:pPr>
    </w:p>
    <w:p w:rsidR="00311957" w:rsidRDefault="004D5CE8">
      <w:pPr>
        <w:spacing w:before="86"/>
        <w:ind w:left="1345" w:right="2127"/>
        <w:jc w:val="center"/>
        <w:rPr>
          <w:b/>
          <w:sz w:val="32"/>
        </w:rPr>
      </w:pPr>
      <w:r>
        <w:rPr>
          <w:b/>
          <w:sz w:val="32"/>
        </w:rPr>
        <w:t>МУНИЦИПАЛЬНЫЙ ЭТАП ВСЕРОССИЙСКОЙ ОЛИМПИАДЫ ШКОЛЬНИКОВ 2020/21 УЧЕБНОГО ГОДА</w:t>
      </w:r>
    </w:p>
    <w:p w:rsidR="00311957" w:rsidRDefault="004D5CE8">
      <w:pPr>
        <w:ind w:right="780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ГЕОГРАФИЯ</w:t>
      </w:r>
    </w:p>
    <w:p w:rsidR="00311957" w:rsidRDefault="0031195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417"/>
        <w:gridCol w:w="1139"/>
        <w:gridCol w:w="1440"/>
        <w:gridCol w:w="1181"/>
        <w:gridCol w:w="1184"/>
        <w:gridCol w:w="1184"/>
        <w:gridCol w:w="1184"/>
        <w:gridCol w:w="1413"/>
        <w:gridCol w:w="2757"/>
      </w:tblGrid>
      <w:tr w:rsidR="00311957" w:rsidTr="00F25DE5">
        <w:trPr>
          <w:trHeight w:val="323"/>
        </w:trPr>
        <w:tc>
          <w:tcPr>
            <w:tcW w:w="2589" w:type="dxa"/>
            <w:vMerge w:val="restart"/>
          </w:tcPr>
          <w:p w:rsidR="00311957" w:rsidRDefault="00311957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:rsidR="00311957" w:rsidRDefault="004D5CE8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311957" w:rsidRDefault="004D5CE8">
            <w:pPr>
              <w:pStyle w:val="TableParagraph"/>
              <w:spacing w:line="317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139" w:type="dxa"/>
            <w:vMerge w:val="restart"/>
          </w:tcPr>
          <w:p w:rsidR="00311957" w:rsidRDefault="004D5CE8">
            <w:pPr>
              <w:pStyle w:val="TableParagraph"/>
              <w:spacing w:line="240" w:lineRule="auto"/>
              <w:ind w:left="261" w:right="222" w:hanging="10"/>
              <w:jc w:val="left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мя (мин.)</w:t>
            </w:r>
          </w:p>
        </w:tc>
        <w:tc>
          <w:tcPr>
            <w:tcW w:w="1440" w:type="dxa"/>
            <w:vMerge w:val="restart"/>
          </w:tcPr>
          <w:p w:rsidR="00311957" w:rsidRDefault="004D5CE8">
            <w:pPr>
              <w:pStyle w:val="TableParagraph"/>
              <w:spacing w:line="240" w:lineRule="auto"/>
              <w:ind w:left="308" w:right="283" w:firstLine="62"/>
              <w:jc w:val="left"/>
              <w:rPr>
                <w:sz w:val="28"/>
              </w:rPr>
            </w:pPr>
            <w:r>
              <w:rPr>
                <w:sz w:val="28"/>
              </w:rPr>
              <w:t>Всего баллов</w:t>
            </w:r>
          </w:p>
        </w:tc>
        <w:tc>
          <w:tcPr>
            <w:tcW w:w="8903" w:type="dxa"/>
            <w:gridSpan w:val="6"/>
          </w:tcPr>
          <w:p w:rsidR="00311957" w:rsidRDefault="004D5CE8" w:rsidP="00146FF2">
            <w:pPr>
              <w:pStyle w:val="TableParagraph"/>
              <w:tabs>
                <w:tab w:val="left" w:pos="8336"/>
              </w:tabs>
              <w:spacing w:line="304" w:lineRule="exact"/>
              <w:ind w:left="1390" w:right="2671"/>
              <w:rPr>
                <w:sz w:val="28"/>
              </w:rPr>
            </w:pPr>
            <w:r>
              <w:rPr>
                <w:sz w:val="28"/>
              </w:rPr>
              <w:t xml:space="preserve">Количество баллов за </w:t>
            </w:r>
            <w:r w:rsidR="00146FF2">
              <w:rPr>
                <w:sz w:val="28"/>
              </w:rPr>
              <w:t>з</w:t>
            </w:r>
            <w:r>
              <w:rPr>
                <w:sz w:val="28"/>
              </w:rPr>
              <w:t>адание</w:t>
            </w:r>
          </w:p>
        </w:tc>
      </w:tr>
      <w:tr w:rsidR="00311957" w:rsidTr="00F25DE5">
        <w:trPr>
          <w:trHeight w:val="321"/>
        </w:trPr>
        <w:tc>
          <w:tcPr>
            <w:tcW w:w="2589" w:type="dxa"/>
            <w:vMerge/>
            <w:tcBorders>
              <w:top w:val="nil"/>
            </w:tcBorders>
          </w:tcPr>
          <w:p w:rsidR="00311957" w:rsidRDefault="0031195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11957" w:rsidRDefault="0031195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11957" w:rsidRDefault="0031195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311957" w:rsidRDefault="00311957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5"/>
          </w:tcPr>
          <w:p w:rsidR="00311957" w:rsidRDefault="004D5CE8">
            <w:pPr>
              <w:pStyle w:val="TableParagraph"/>
              <w:ind w:left="2197" w:right="2195"/>
              <w:rPr>
                <w:sz w:val="28"/>
              </w:rPr>
            </w:pPr>
            <w:r>
              <w:rPr>
                <w:sz w:val="28"/>
              </w:rPr>
              <w:t>Первый раунд</w:t>
            </w:r>
          </w:p>
        </w:tc>
        <w:tc>
          <w:tcPr>
            <w:tcW w:w="2757" w:type="dxa"/>
          </w:tcPr>
          <w:p w:rsidR="00311957" w:rsidRDefault="004D5CE8">
            <w:pPr>
              <w:pStyle w:val="TableParagraph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Второй раунд</w:t>
            </w:r>
          </w:p>
        </w:tc>
      </w:tr>
      <w:tr w:rsidR="00146FF2" w:rsidTr="00F25DE5">
        <w:trPr>
          <w:trHeight w:val="642"/>
        </w:trPr>
        <w:tc>
          <w:tcPr>
            <w:tcW w:w="2589" w:type="dxa"/>
            <w:vMerge/>
            <w:tcBorders>
              <w:top w:val="nil"/>
            </w:tcBorders>
          </w:tcPr>
          <w:p w:rsidR="00146FF2" w:rsidRDefault="00146FF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46FF2" w:rsidRDefault="00146FF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46FF2" w:rsidRDefault="00146FF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46FF2" w:rsidRDefault="00146FF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146FF2" w:rsidRDefault="00146FF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46FF2" w:rsidRDefault="00146FF2">
            <w:pPr>
              <w:pStyle w:val="TableParagraph"/>
              <w:spacing w:line="308" w:lineRule="exact"/>
              <w:ind w:left="92" w:right="83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1184" w:type="dxa"/>
          </w:tcPr>
          <w:p w:rsidR="00146FF2" w:rsidRDefault="00146FF2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46FF2" w:rsidRDefault="00146FF2">
            <w:pPr>
              <w:pStyle w:val="TableParagraph"/>
              <w:spacing w:line="308" w:lineRule="exact"/>
              <w:ind w:left="90" w:right="85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1184" w:type="dxa"/>
          </w:tcPr>
          <w:p w:rsidR="00146FF2" w:rsidRDefault="00146FF2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46FF2" w:rsidRDefault="00146FF2">
            <w:pPr>
              <w:pStyle w:val="TableParagraph"/>
              <w:spacing w:line="308" w:lineRule="exact"/>
              <w:ind w:left="90" w:right="85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1184" w:type="dxa"/>
          </w:tcPr>
          <w:p w:rsidR="00146FF2" w:rsidRDefault="00146FF2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46FF2" w:rsidRDefault="00146FF2">
            <w:pPr>
              <w:pStyle w:val="TableParagraph"/>
              <w:spacing w:line="308" w:lineRule="exact"/>
              <w:ind w:left="89" w:right="86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1413" w:type="dxa"/>
          </w:tcPr>
          <w:p w:rsidR="00146FF2" w:rsidRDefault="00146FF2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46FF2" w:rsidRDefault="00146FF2">
            <w:pPr>
              <w:pStyle w:val="TableParagraph"/>
              <w:spacing w:line="308" w:lineRule="exact"/>
              <w:ind w:left="205" w:right="202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2757" w:type="dxa"/>
          </w:tcPr>
          <w:p w:rsidR="00146FF2" w:rsidRDefault="00146FF2">
            <w:pPr>
              <w:pStyle w:val="TableParagraph"/>
              <w:spacing w:line="315" w:lineRule="exact"/>
              <w:ind w:left="230" w:right="229"/>
              <w:rPr>
                <w:sz w:val="28"/>
              </w:rPr>
            </w:pPr>
            <w:r>
              <w:rPr>
                <w:sz w:val="28"/>
              </w:rPr>
              <w:t>Тесты</w:t>
            </w:r>
          </w:p>
        </w:tc>
      </w:tr>
      <w:tr w:rsidR="00146FF2" w:rsidTr="00F25DE5">
        <w:trPr>
          <w:trHeight w:val="323"/>
        </w:trPr>
        <w:tc>
          <w:tcPr>
            <w:tcW w:w="2589" w:type="dxa"/>
          </w:tcPr>
          <w:p w:rsidR="00146FF2" w:rsidRDefault="00146FF2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17" w:type="dxa"/>
          </w:tcPr>
          <w:p w:rsidR="00146FF2" w:rsidRDefault="00146FF2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9" w:type="dxa"/>
          </w:tcPr>
          <w:p w:rsidR="00146FF2" w:rsidRDefault="00146FF2">
            <w:pPr>
              <w:pStyle w:val="TableParagraph"/>
              <w:spacing w:line="304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440" w:type="dxa"/>
          </w:tcPr>
          <w:p w:rsidR="00146FF2" w:rsidRDefault="00146FF2">
            <w:pPr>
              <w:pStyle w:val="TableParagraph"/>
              <w:spacing w:line="304" w:lineRule="exact"/>
              <w:ind w:left="488" w:right="48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81" w:type="dxa"/>
          </w:tcPr>
          <w:p w:rsidR="00146FF2" w:rsidRDefault="00F25DE5">
            <w:pPr>
              <w:pStyle w:val="TableParagraph"/>
              <w:spacing w:line="304" w:lineRule="exact"/>
              <w:ind w:left="92" w:right="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spacing w:line="304" w:lineRule="exact"/>
              <w:ind w:left="90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spacing w:line="304" w:lineRule="exact"/>
              <w:ind w:left="90" w:right="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spacing w:line="304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3" w:type="dxa"/>
          </w:tcPr>
          <w:p w:rsidR="00146FF2" w:rsidRDefault="00F25D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57" w:type="dxa"/>
          </w:tcPr>
          <w:p w:rsidR="00146FF2" w:rsidRDefault="00146FF2">
            <w:pPr>
              <w:pStyle w:val="TableParagraph"/>
              <w:spacing w:line="304" w:lineRule="exact"/>
              <w:ind w:left="229" w:right="2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46FF2" w:rsidTr="00F25DE5">
        <w:trPr>
          <w:trHeight w:val="321"/>
        </w:trPr>
        <w:tc>
          <w:tcPr>
            <w:tcW w:w="2589" w:type="dxa"/>
          </w:tcPr>
          <w:p w:rsidR="00146FF2" w:rsidRDefault="00146FF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17" w:type="dxa"/>
          </w:tcPr>
          <w:p w:rsidR="00146FF2" w:rsidRDefault="00146FF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9" w:type="dxa"/>
          </w:tcPr>
          <w:p w:rsidR="00146FF2" w:rsidRDefault="00146FF2">
            <w:pPr>
              <w:pStyle w:val="TableParagraph"/>
              <w:ind w:right="408"/>
              <w:jc w:val="right"/>
              <w:rPr>
                <w:sz w:val="28"/>
              </w:rPr>
            </w:pPr>
            <w:r w:rsidRPr="00146FF2">
              <w:rPr>
                <w:sz w:val="28"/>
              </w:rPr>
              <w:t>135</w:t>
            </w:r>
          </w:p>
        </w:tc>
        <w:tc>
          <w:tcPr>
            <w:tcW w:w="1440" w:type="dxa"/>
          </w:tcPr>
          <w:p w:rsidR="00146FF2" w:rsidRDefault="00146FF2" w:rsidP="00146FF2">
            <w:pPr>
              <w:jc w:val="center"/>
            </w:pPr>
            <w:r w:rsidRPr="000A7D5C">
              <w:rPr>
                <w:sz w:val="28"/>
              </w:rPr>
              <w:t>70</w:t>
            </w:r>
          </w:p>
        </w:tc>
        <w:tc>
          <w:tcPr>
            <w:tcW w:w="1181" w:type="dxa"/>
          </w:tcPr>
          <w:p w:rsidR="00146FF2" w:rsidRDefault="00F25DE5">
            <w:pPr>
              <w:pStyle w:val="TableParagraph"/>
              <w:ind w:left="92" w:right="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ind w:left="90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ind w:left="90" w:right="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3" w:type="dxa"/>
          </w:tcPr>
          <w:p w:rsidR="00146FF2" w:rsidRDefault="00F25DE5">
            <w:pPr>
              <w:pStyle w:val="TableParagraph"/>
              <w:ind w:left="203" w:right="2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7" w:type="dxa"/>
          </w:tcPr>
          <w:p w:rsidR="00146FF2" w:rsidRDefault="00146FF2" w:rsidP="00146FF2">
            <w:pPr>
              <w:jc w:val="center"/>
            </w:pPr>
            <w:r w:rsidRPr="003A67BB">
              <w:rPr>
                <w:sz w:val="28"/>
              </w:rPr>
              <w:t>20</w:t>
            </w:r>
          </w:p>
        </w:tc>
      </w:tr>
      <w:tr w:rsidR="00146FF2" w:rsidTr="00F25DE5">
        <w:trPr>
          <w:trHeight w:val="321"/>
        </w:trPr>
        <w:tc>
          <w:tcPr>
            <w:tcW w:w="2589" w:type="dxa"/>
          </w:tcPr>
          <w:p w:rsidR="00146FF2" w:rsidRDefault="00146FF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17" w:type="dxa"/>
          </w:tcPr>
          <w:p w:rsidR="00146FF2" w:rsidRDefault="00146FF2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9" w:type="dxa"/>
          </w:tcPr>
          <w:p w:rsidR="00146FF2" w:rsidRDefault="00146FF2" w:rsidP="00146FF2">
            <w:pPr>
              <w:jc w:val="center"/>
            </w:pPr>
            <w:r w:rsidRPr="00E258C6">
              <w:rPr>
                <w:sz w:val="28"/>
              </w:rPr>
              <w:t>135</w:t>
            </w:r>
          </w:p>
        </w:tc>
        <w:tc>
          <w:tcPr>
            <w:tcW w:w="1440" w:type="dxa"/>
          </w:tcPr>
          <w:p w:rsidR="00146FF2" w:rsidRDefault="00146FF2" w:rsidP="00146FF2">
            <w:pPr>
              <w:jc w:val="center"/>
            </w:pPr>
            <w:r w:rsidRPr="000A7D5C">
              <w:rPr>
                <w:sz w:val="28"/>
              </w:rPr>
              <w:t>70</w:t>
            </w:r>
          </w:p>
        </w:tc>
        <w:tc>
          <w:tcPr>
            <w:tcW w:w="1181" w:type="dxa"/>
          </w:tcPr>
          <w:p w:rsidR="00146FF2" w:rsidRDefault="00F25DE5">
            <w:pPr>
              <w:pStyle w:val="TableParagraph"/>
              <w:ind w:left="92" w:right="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ind w:left="90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ind w:left="90" w:right="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3" w:type="dxa"/>
          </w:tcPr>
          <w:p w:rsidR="00146FF2" w:rsidRDefault="00F25DE5">
            <w:pPr>
              <w:pStyle w:val="TableParagraph"/>
              <w:ind w:left="203" w:right="2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7" w:type="dxa"/>
          </w:tcPr>
          <w:p w:rsidR="00146FF2" w:rsidRDefault="00146FF2" w:rsidP="00146FF2">
            <w:pPr>
              <w:jc w:val="center"/>
            </w:pPr>
            <w:r w:rsidRPr="003A67BB">
              <w:rPr>
                <w:sz w:val="28"/>
              </w:rPr>
              <w:t>20</w:t>
            </w:r>
          </w:p>
        </w:tc>
      </w:tr>
      <w:tr w:rsidR="00146FF2" w:rsidTr="00F25DE5">
        <w:trPr>
          <w:trHeight w:val="324"/>
        </w:trPr>
        <w:tc>
          <w:tcPr>
            <w:tcW w:w="2589" w:type="dxa"/>
          </w:tcPr>
          <w:p w:rsidR="00146FF2" w:rsidRDefault="00146FF2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17" w:type="dxa"/>
          </w:tcPr>
          <w:p w:rsidR="00146FF2" w:rsidRDefault="00146FF2">
            <w:pPr>
              <w:pStyle w:val="TableParagraph"/>
              <w:spacing w:line="304" w:lineRule="exact"/>
              <w:ind w:left="379" w:right="371"/>
              <w:rPr>
                <w:sz w:val="28"/>
              </w:rPr>
            </w:pPr>
            <w:r>
              <w:rPr>
                <w:sz w:val="28"/>
              </w:rPr>
              <w:t>10</w:t>
            </w:r>
            <w:r w:rsidR="00F25DE5">
              <w:rPr>
                <w:sz w:val="28"/>
              </w:rPr>
              <w:t>-11</w:t>
            </w:r>
          </w:p>
        </w:tc>
        <w:tc>
          <w:tcPr>
            <w:tcW w:w="1139" w:type="dxa"/>
          </w:tcPr>
          <w:p w:rsidR="00146FF2" w:rsidRDefault="00146FF2" w:rsidP="00146FF2">
            <w:pPr>
              <w:jc w:val="center"/>
            </w:pPr>
            <w:r w:rsidRPr="00E258C6">
              <w:rPr>
                <w:sz w:val="28"/>
              </w:rPr>
              <w:t>135</w:t>
            </w:r>
          </w:p>
        </w:tc>
        <w:tc>
          <w:tcPr>
            <w:tcW w:w="1440" w:type="dxa"/>
          </w:tcPr>
          <w:p w:rsidR="00146FF2" w:rsidRDefault="00146FF2" w:rsidP="00146FF2">
            <w:pPr>
              <w:jc w:val="center"/>
            </w:pPr>
            <w:r w:rsidRPr="000A7D5C">
              <w:rPr>
                <w:sz w:val="28"/>
              </w:rPr>
              <w:t>70</w:t>
            </w:r>
          </w:p>
        </w:tc>
        <w:tc>
          <w:tcPr>
            <w:tcW w:w="1181" w:type="dxa"/>
          </w:tcPr>
          <w:p w:rsidR="00146FF2" w:rsidRDefault="00F25DE5">
            <w:pPr>
              <w:pStyle w:val="TableParagraph"/>
              <w:spacing w:line="304" w:lineRule="exact"/>
              <w:ind w:left="92" w:right="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spacing w:line="304" w:lineRule="exact"/>
              <w:ind w:left="90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spacing w:line="304" w:lineRule="exact"/>
              <w:ind w:left="90" w:right="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4" w:type="dxa"/>
          </w:tcPr>
          <w:p w:rsidR="00146FF2" w:rsidRDefault="00F25DE5">
            <w:pPr>
              <w:pStyle w:val="TableParagraph"/>
              <w:spacing w:line="304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3" w:type="dxa"/>
          </w:tcPr>
          <w:p w:rsidR="00146FF2" w:rsidRDefault="00F25DE5">
            <w:pPr>
              <w:pStyle w:val="TableParagraph"/>
              <w:spacing w:line="304" w:lineRule="exact"/>
              <w:ind w:left="203" w:right="2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7" w:type="dxa"/>
          </w:tcPr>
          <w:p w:rsidR="00146FF2" w:rsidRDefault="00146FF2" w:rsidP="00146FF2">
            <w:pPr>
              <w:jc w:val="center"/>
            </w:pPr>
            <w:r w:rsidRPr="003A67BB">
              <w:rPr>
                <w:sz w:val="28"/>
              </w:rPr>
              <w:t>20</w:t>
            </w:r>
          </w:p>
        </w:tc>
      </w:tr>
    </w:tbl>
    <w:p w:rsidR="004D5CE8" w:rsidRDefault="004D5CE8"/>
    <w:sectPr w:rsidR="004D5CE8">
      <w:pgSz w:w="16840" w:h="11910" w:orient="landscape"/>
      <w:pgMar w:top="110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335"/>
    <w:multiLevelType w:val="hybridMultilevel"/>
    <w:tmpl w:val="4C0280B4"/>
    <w:lvl w:ilvl="0" w:tplc="14DE06B6">
      <w:numFmt w:val="bullet"/>
      <w:lvlText w:val="-"/>
      <w:lvlJc w:val="left"/>
      <w:pPr>
        <w:ind w:left="8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F2B158">
      <w:numFmt w:val="bullet"/>
      <w:lvlText w:val="•"/>
      <w:lvlJc w:val="left"/>
      <w:pPr>
        <w:ind w:left="1750" w:hanging="164"/>
      </w:pPr>
      <w:rPr>
        <w:rFonts w:hint="default"/>
        <w:lang w:val="ru-RU" w:eastAsia="ru-RU" w:bidi="ru-RU"/>
      </w:rPr>
    </w:lvl>
    <w:lvl w:ilvl="2" w:tplc="1474F6E6">
      <w:numFmt w:val="bullet"/>
      <w:lvlText w:val="•"/>
      <w:lvlJc w:val="left"/>
      <w:pPr>
        <w:ind w:left="2621" w:hanging="164"/>
      </w:pPr>
      <w:rPr>
        <w:rFonts w:hint="default"/>
        <w:lang w:val="ru-RU" w:eastAsia="ru-RU" w:bidi="ru-RU"/>
      </w:rPr>
    </w:lvl>
    <w:lvl w:ilvl="3" w:tplc="56F44D76">
      <w:numFmt w:val="bullet"/>
      <w:lvlText w:val="•"/>
      <w:lvlJc w:val="left"/>
      <w:pPr>
        <w:ind w:left="3491" w:hanging="164"/>
      </w:pPr>
      <w:rPr>
        <w:rFonts w:hint="default"/>
        <w:lang w:val="ru-RU" w:eastAsia="ru-RU" w:bidi="ru-RU"/>
      </w:rPr>
    </w:lvl>
    <w:lvl w:ilvl="4" w:tplc="312848C0">
      <w:numFmt w:val="bullet"/>
      <w:lvlText w:val="•"/>
      <w:lvlJc w:val="left"/>
      <w:pPr>
        <w:ind w:left="4362" w:hanging="164"/>
      </w:pPr>
      <w:rPr>
        <w:rFonts w:hint="default"/>
        <w:lang w:val="ru-RU" w:eastAsia="ru-RU" w:bidi="ru-RU"/>
      </w:rPr>
    </w:lvl>
    <w:lvl w:ilvl="5" w:tplc="6FCA01D2">
      <w:numFmt w:val="bullet"/>
      <w:lvlText w:val="•"/>
      <w:lvlJc w:val="left"/>
      <w:pPr>
        <w:ind w:left="5233" w:hanging="164"/>
      </w:pPr>
      <w:rPr>
        <w:rFonts w:hint="default"/>
        <w:lang w:val="ru-RU" w:eastAsia="ru-RU" w:bidi="ru-RU"/>
      </w:rPr>
    </w:lvl>
    <w:lvl w:ilvl="6" w:tplc="51162AEA">
      <w:numFmt w:val="bullet"/>
      <w:lvlText w:val="•"/>
      <w:lvlJc w:val="left"/>
      <w:pPr>
        <w:ind w:left="6103" w:hanging="164"/>
      </w:pPr>
      <w:rPr>
        <w:rFonts w:hint="default"/>
        <w:lang w:val="ru-RU" w:eastAsia="ru-RU" w:bidi="ru-RU"/>
      </w:rPr>
    </w:lvl>
    <w:lvl w:ilvl="7" w:tplc="B2607F10">
      <w:numFmt w:val="bullet"/>
      <w:lvlText w:val="•"/>
      <w:lvlJc w:val="left"/>
      <w:pPr>
        <w:ind w:left="6974" w:hanging="164"/>
      </w:pPr>
      <w:rPr>
        <w:rFonts w:hint="default"/>
        <w:lang w:val="ru-RU" w:eastAsia="ru-RU" w:bidi="ru-RU"/>
      </w:rPr>
    </w:lvl>
    <w:lvl w:ilvl="8" w:tplc="3154AA9E">
      <w:numFmt w:val="bullet"/>
      <w:lvlText w:val="•"/>
      <w:lvlJc w:val="left"/>
      <w:pPr>
        <w:ind w:left="7845" w:hanging="164"/>
      </w:pPr>
      <w:rPr>
        <w:rFonts w:hint="default"/>
        <w:lang w:val="ru-RU" w:eastAsia="ru-RU" w:bidi="ru-RU"/>
      </w:rPr>
    </w:lvl>
  </w:abstractNum>
  <w:abstractNum w:abstractNumId="1">
    <w:nsid w:val="49FA4828"/>
    <w:multiLevelType w:val="hybridMultilevel"/>
    <w:tmpl w:val="C3065680"/>
    <w:lvl w:ilvl="0" w:tplc="D9D8B4B8">
      <w:numFmt w:val="bullet"/>
      <w:lvlText w:val=""/>
      <w:lvlJc w:val="left"/>
      <w:pPr>
        <w:ind w:left="822" w:hanging="360"/>
      </w:pPr>
      <w:rPr>
        <w:rFonts w:hint="default"/>
        <w:w w:val="100"/>
        <w:lang w:val="ru-RU" w:eastAsia="ru-RU" w:bidi="ru-RU"/>
      </w:rPr>
    </w:lvl>
    <w:lvl w:ilvl="1" w:tplc="691E4636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6E0C8FE">
      <w:numFmt w:val="bullet"/>
      <w:lvlText w:val="•"/>
      <w:lvlJc w:val="left"/>
      <w:pPr>
        <w:ind w:left="2431" w:hanging="360"/>
      </w:pPr>
      <w:rPr>
        <w:rFonts w:hint="default"/>
        <w:lang w:val="ru-RU" w:eastAsia="ru-RU" w:bidi="ru-RU"/>
      </w:rPr>
    </w:lvl>
    <w:lvl w:ilvl="3" w:tplc="572CBAAE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4" w:tplc="16DC33F0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0C66E0B6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5F9A2168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7" w:tplc="E7BA903E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1F8A3844">
      <w:numFmt w:val="bullet"/>
      <w:lvlText w:val="•"/>
      <w:lvlJc w:val="left"/>
      <w:pPr>
        <w:ind w:left="7782" w:hanging="360"/>
      </w:pPr>
      <w:rPr>
        <w:rFonts w:hint="default"/>
        <w:lang w:val="ru-RU" w:eastAsia="ru-RU" w:bidi="ru-RU"/>
      </w:rPr>
    </w:lvl>
  </w:abstractNum>
  <w:abstractNum w:abstractNumId="2">
    <w:nsid w:val="6508295F"/>
    <w:multiLevelType w:val="hybridMultilevel"/>
    <w:tmpl w:val="BB3C5DDA"/>
    <w:lvl w:ilvl="0" w:tplc="FA0424A6">
      <w:numFmt w:val="bullet"/>
      <w:lvlText w:val="-"/>
      <w:lvlJc w:val="left"/>
      <w:pPr>
        <w:ind w:left="32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6E9178">
      <w:start w:val="7"/>
      <w:numFmt w:val="decimal"/>
      <w:lvlText w:val="%2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E6C8388">
      <w:numFmt w:val="bullet"/>
      <w:lvlText w:val="•"/>
      <w:lvlJc w:val="left"/>
      <w:pPr>
        <w:ind w:left="1971" w:hanging="212"/>
      </w:pPr>
      <w:rPr>
        <w:rFonts w:hint="default"/>
        <w:lang w:val="ru-RU" w:eastAsia="ru-RU" w:bidi="ru-RU"/>
      </w:rPr>
    </w:lvl>
    <w:lvl w:ilvl="3" w:tplc="5A782B06">
      <w:numFmt w:val="bullet"/>
      <w:lvlText w:val="•"/>
      <w:lvlJc w:val="left"/>
      <w:pPr>
        <w:ind w:left="2923" w:hanging="212"/>
      </w:pPr>
      <w:rPr>
        <w:rFonts w:hint="default"/>
        <w:lang w:val="ru-RU" w:eastAsia="ru-RU" w:bidi="ru-RU"/>
      </w:rPr>
    </w:lvl>
    <w:lvl w:ilvl="4" w:tplc="FB268734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5" w:tplc="4B464780">
      <w:numFmt w:val="bullet"/>
      <w:lvlText w:val="•"/>
      <w:lvlJc w:val="left"/>
      <w:pPr>
        <w:ind w:left="4827" w:hanging="212"/>
      </w:pPr>
      <w:rPr>
        <w:rFonts w:hint="default"/>
        <w:lang w:val="ru-RU" w:eastAsia="ru-RU" w:bidi="ru-RU"/>
      </w:rPr>
    </w:lvl>
    <w:lvl w:ilvl="6" w:tplc="60A62CD4">
      <w:numFmt w:val="bullet"/>
      <w:lvlText w:val="•"/>
      <w:lvlJc w:val="left"/>
      <w:pPr>
        <w:ind w:left="5779" w:hanging="212"/>
      </w:pPr>
      <w:rPr>
        <w:rFonts w:hint="default"/>
        <w:lang w:val="ru-RU" w:eastAsia="ru-RU" w:bidi="ru-RU"/>
      </w:rPr>
    </w:lvl>
    <w:lvl w:ilvl="7" w:tplc="378EB298">
      <w:numFmt w:val="bullet"/>
      <w:lvlText w:val="•"/>
      <w:lvlJc w:val="left"/>
      <w:pPr>
        <w:ind w:left="6730" w:hanging="212"/>
      </w:pPr>
      <w:rPr>
        <w:rFonts w:hint="default"/>
        <w:lang w:val="ru-RU" w:eastAsia="ru-RU" w:bidi="ru-RU"/>
      </w:rPr>
    </w:lvl>
    <w:lvl w:ilvl="8" w:tplc="0B1CAD84">
      <w:numFmt w:val="bullet"/>
      <w:lvlText w:val="•"/>
      <w:lvlJc w:val="left"/>
      <w:pPr>
        <w:ind w:left="7682" w:hanging="2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7"/>
    <w:rsid w:val="00146FF2"/>
    <w:rsid w:val="00311957"/>
    <w:rsid w:val="004D5CE8"/>
    <w:rsid w:val="0095677B"/>
    <w:rsid w:val="00B427DE"/>
    <w:rsid w:val="00BE5C42"/>
    <w:rsid w:val="00F25DE5"/>
    <w:rsid w:val="00F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right="78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right="78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k-geograph-inf</dc:creator>
  <cp:lastModifiedBy>Маркова Елена Александровна</cp:lastModifiedBy>
  <cp:revision>2</cp:revision>
  <dcterms:created xsi:type="dcterms:W3CDTF">2020-11-09T12:26:00Z</dcterms:created>
  <dcterms:modified xsi:type="dcterms:W3CDTF">2020-11-09T12:26:00Z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2020-11-08T00:00:00Z</vt:filetime>
  </property>
</Properties>
</file>