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D3DB9" w:rsidRDefault="001D3DB9" w:rsidP="001D3DB9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региональном этапе Всероссийской заочной акции</w:t>
      </w:r>
    </w:p>
    <w:p w:rsidR="001D3DB9" w:rsidRDefault="001D3DB9" w:rsidP="001D3DB9">
      <w:pPr>
        <w:jc w:val="center"/>
        <w:rPr>
          <w:sz w:val="28"/>
          <w:szCs w:val="28"/>
        </w:rPr>
      </w:pPr>
      <w:r>
        <w:rPr>
          <w:sz w:val="28"/>
          <w:szCs w:val="28"/>
        </w:rPr>
        <w:t>«Физическая культура и спорт – альтернатива пагубным привычкам»</w:t>
      </w:r>
    </w:p>
    <w:p w:rsidR="001D3DB9" w:rsidRDefault="001D3DB9" w:rsidP="001D3DB9">
      <w:pPr>
        <w:jc w:val="center"/>
        <w:rPr>
          <w:sz w:val="28"/>
          <w:szCs w:val="28"/>
        </w:rPr>
      </w:pPr>
    </w:p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условия, порядок проведения во Владимирской области регионального этапа Всероссийской заочной акции «Физическая культура и спорт – альтернатива пагубным привычкам» (далее – Акция).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Региональный этап Акции организуется и проводится государственным автономным образовательным учреждением дополнительного профессионального образования Владимирской области «Владимирский институт развития образования имени Л.И. Новиковой» (далее – региональный оператор) в соответствии с настоящим положением.</w:t>
      </w:r>
    </w:p>
    <w:p w:rsidR="001D3DB9" w:rsidRDefault="001D3DB9" w:rsidP="001D3DB9">
      <w:pPr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Целью Акции является формирование навыков здорового образа жизни у детей, подростков и молодёжи через </w:t>
      </w:r>
      <w:r>
        <w:rPr>
          <w:color w:val="000000"/>
          <w:sz w:val="28"/>
          <w:szCs w:val="28"/>
        </w:rPr>
        <w:t>активное использование ценностей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D3DB9" w:rsidRDefault="001D3DB9" w:rsidP="001D3DB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Основные задачи Акции:</w:t>
      </w:r>
    </w:p>
    <w:p w:rsidR="001D3DB9" w:rsidRDefault="001D3DB9" w:rsidP="001D3DB9">
      <w:pPr>
        <w:widowControl w:val="0"/>
        <w:numPr>
          <w:ilvl w:val="0"/>
          <w:numId w:val="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формирование у детей, подростков и молодёжи навыков здорового образа жизни и мотивации к физическому совершенствованию через регулярные занятия физической культурой и спортом;</w:t>
      </w:r>
    </w:p>
    <w:p w:rsidR="001D3DB9" w:rsidRDefault="001D3DB9" w:rsidP="001D3DB9">
      <w:pPr>
        <w:widowControl w:val="0"/>
        <w:numPr>
          <w:ilvl w:val="0"/>
          <w:numId w:val="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развитие способностей и талантов у детей и молодежи, содействие в их самоопределении и профессиональной ориентации  через приобщение к исследовательской и творческой деятельности;</w:t>
      </w:r>
    </w:p>
    <w:p w:rsidR="001D3DB9" w:rsidRDefault="001D3DB9" w:rsidP="001D3DB9">
      <w:pPr>
        <w:widowControl w:val="0"/>
        <w:numPr>
          <w:ilvl w:val="0"/>
          <w:numId w:val="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развитие молодёжного волонтёрского движения по пропаганде здорового образа жизни в общеобразовательных организациях;</w:t>
      </w:r>
    </w:p>
    <w:p w:rsidR="001D3DB9" w:rsidRDefault="001D3DB9" w:rsidP="001D3DB9">
      <w:pPr>
        <w:widowControl w:val="0"/>
        <w:numPr>
          <w:ilvl w:val="0"/>
          <w:numId w:val="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развитие молодёжного волонтёрского движения,  поддержка общественных инициатив и проектов по пропаганде здорового образа жизни в общеобразовательных организациях;</w:t>
      </w:r>
    </w:p>
    <w:p w:rsidR="001D3DB9" w:rsidRDefault="001D3DB9" w:rsidP="001D3DB9">
      <w:pPr>
        <w:pStyle w:val="js-details-stats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повышении уровня профессионального мастерства педагогических работников, посредством использования современных цифровых технологий в образовательной деятельности;</w:t>
      </w:r>
    </w:p>
    <w:p w:rsidR="001D3DB9" w:rsidRDefault="001D3DB9" w:rsidP="001D3DB9">
      <w:pPr>
        <w:widowControl w:val="0"/>
        <w:numPr>
          <w:ilvl w:val="0"/>
          <w:numId w:val="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выявление лучших образовательных организаций в осуществлении организации физкультурно-оздоровительной и социально-педагогической деятельности по профилактике пагубных привычек.</w:t>
      </w:r>
    </w:p>
    <w:p w:rsidR="001D3DB9" w:rsidRDefault="001D3DB9" w:rsidP="001D3DB9">
      <w:pPr>
        <w:jc w:val="both"/>
        <w:rPr>
          <w:sz w:val="28"/>
          <w:szCs w:val="28"/>
        </w:rPr>
      </w:pPr>
    </w:p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Участники Акции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Акции могут принимать участие все участники образовательных отношений (индивидуально или в команде) образовательных организаций различного типа (дошкольных, общеобразовательных, профессиональных, организаций дополнительного образования, общеобразовательных </w:t>
      </w:r>
      <w:r>
        <w:rPr>
          <w:sz w:val="28"/>
          <w:szCs w:val="28"/>
        </w:rPr>
        <w:lastRenderedPageBreak/>
        <w:t>организаций, осуществляющих образовательную деятельность по адаптированным основным общеобразовательным программам).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Каждая номинация Акции предусматривает определённую категорию участников, которые могут в ней </w:t>
      </w:r>
      <w:proofErr w:type="gramStart"/>
      <w:r>
        <w:rPr>
          <w:sz w:val="28"/>
          <w:szCs w:val="28"/>
        </w:rPr>
        <w:t>заявиться</w:t>
      </w:r>
      <w:proofErr w:type="gramEnd"/>
      <w:r>
        <w:rPr>
          <w:sz w:val="28"/>
          <w:szCs w:val="28"/>
        </w:rPr>
        <w:t xml:space="preserve"> (см. раздел 6 настоящего положения).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Каждый автор (группа авторов) может представить для участия в Акции не более одной работы в каждой номинации.</w:t>
      </w:r>
    </w:p>
    <w:p w:rsidR="001D3DB9" w:rsidRDefault="001D3DB9" w:rsidP="001D3DB9">
      <w:pPr>
        <w:rPr>
          <w:b/>
          <w:sz w:val="28"/>
          <w:szCs w:val="28"/>
        </w:rPr>
      </w:pPr>
    </w:p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Руководство проведением Акции</w:t>
      </w:r>
    </w:p>
    <w:p w:rsidR="001D3DB9" w:rsidRDefault="001D3DB9" w:rsidP="001D3DB9">
      <w:pPr>
        <w:spacing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Непосредственное проведение регионального этапа Акции возлагается на регионального оператора.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Для оценки материалов регионального этапа Акции, определения победителей, региональным оператором создаётся жюри.</w:t>
      </w:r>
    </w:p>
    <w:p w:rsidR="001D3DB9" w:rsidRDefault="001D3DB9" w:rsidP="001D3DB9">
      <w:pPr>
        <w:jc w:val="both"/>
        <w:rPr>
          <w:sz w:val="28"/>
          <w:szCs w:val="28"/>
        </w:rPr>
      </w:pPr>
    </w:p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Сроки и порядок проведения Акции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Региональный этап Акции проводится в сроки:</w:t>
      </w:r>
    </w:p>
    <w:p w:rsidR="001D3DB9" w:rsidRDefault="001D3DB9" w:rsidP="001D3DB9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20 октября 2020 года – приём работ;</w:t>
      </w:r>
    </w:p>
    <w:p w:rsidR="001D3DB9" w:rsidRDefault="001D3DB9" w:rsidP="001D3DB9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30 октября 2020 года – рассмотрение работ, подведение итогов;</w:t>
      </w:r>
    </w:p>
    <w:p w:rsidR="001D3DB9" w:rsidRDefault="001D3DB9" w:rsidP="001D3DB9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15 ноября 2020 года – подготовка и направление материалов победителей Акции на Всероссийский этап.</w:t>
      </w:r>
    </w:p>
    <w:p w:rsidR="001D3DB9" w:rsidRDefault="001D3DB9" w:rsidP="001D3D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Акция проводится по следующим номинациям:</w:t>
      </w:r>
    </w:p>
    <w:p w:rsidR="001D3DB9" w:rsidRDefault="001D3DB9" w:rsidP="001D3DB9">
      <w:pPr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«Физкультурно-оздоровительные технологии»;</w:t>
      </w:r>
    </w:p>
    <w:p w:rsidR="001D3DB9" w:rsidRDefault="001D3DB9" w:rsidP="001D3D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«Лучшая добровольческая инициатива»;</w:t>
      </w:r>
    </w:p>
    <w:p w:rsidR="001D3DB9" w:rsidRDefault="001D3DB9" w:rsidP="001D3D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pacing w:val="2"/>
          <w:sz w:val="28"/>
          <w:szCs w:val="28"/>
        </w:rPr>
        <w:t>Лидеры физического воспитания</w:t>
      </w:r>
      <w:r>
        <w:rPr>
          <w:sz w:val="28"/>
          <w:szCs w:val="28"/>
        </w:rPr>
        <w:t>»;</w:t>
      </w:r>
    </w:p>
    <w:p w:rsidR="001D3DB9" w:rsidRDefault="001D3DB9" w:rsidP="001D3D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«Мой любимый вид спорта»;</w:t>
      </w:r>
    </w:p>
    <w:p w:rsidR="001D3DB9" w:rsidRDefault="001D3DB9" w:rsidP="001D3D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«Спорт без барьеров»;</w:t>
      </w:r>
    </w:p>
    <w:p w:rsidR="001D3DB9" w:rsidRDefault="001D3DB9" w:rsidP="001D3D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Новые возможности </w:t>
      </w:r>
      <w:r>
        <w:rPr>
          <w:bCs/>
          <w:sz w:val="28"/>
          <w:szCs w:val="28"/>
        </w:rPr>
        <w:t>физической культуры и спорта</w:t>
      </w:r>
      <w:r>
        <w:rPr>
          <w:sz w:val="28"/>
          <w:szCs w:val="28"/>
        </w:rPr>
        <w:t>».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Акция проводится в заочной форме. Содержание работы по выбранной номинации представляется участниками </w:t>
      </w:r>
      <w:r>
        <w:rPr>
          <w:sz w:val="28"/>
          <w:szCs w:val="28"/>
          <w:u w:val="single"/>
        </w:rPr>
        <w:t>в форме видеоролика</w:t>
      </w:r>
      <w:r>
        <w:rPr>
          <w:sz w:val="28"/>
          <w:szCs w:val="28"/>
        </w:rPr>
        <w:t>.</w:t>
      </w:r>
    </w:p>
    <w:p w:rsidR="001D3DB9" w:rsidRDefault="001D3DB9" w:rsidP="001D3DB9">
      <w:pPr>
        <w:pStyle w:val="a4"/>
        <w:shd w:val="clear" w:color="auto" w:fill="FEFFFE"/>
        <w:tabs>
          <w:tab w:val="left" w:pos="15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t xml:space="preserve"> </w:t>
      </w:r>
      <w:r>
        <w:rPr>
          <w:sz w:val="28"/>
          <w:szCs w:val="28"/>
        </w:rPr>
        <w:t xml:space="preserve">Муниципальные органы, осуществляющие управление  в сфере образования, в срок </w:t>
      </w:r>
      <w:r>
        <w:rPr>
          <w:sz w:val="28"/>
          <w:szCs w:val="28"/>
          <w:u w:val="single"/>
        </w:rPr>
        <w:t xml:space="preserve">до 20 октября 2020 </w:t>
      </w:r>
      <w:r>
        <w:rPr>
          <w:sz w:val="28"/>
          <w:szCs w:val="28"/>
        </w:rPr>
        <w:t xml:space="preserve">года направляют региональному оператору на адрес электронной почты: </w:t>
      </w:r>
      <w:hyperlink r:id="rId9" w:history="1">
        <w:r>
          <w:rPr>
            <w:rStyle w:val="a3"/>
            <w:sz w:val="28"/>
            <w:szCs w:val="28"/>
          </w:rPr>
          <w:t>kolgashkinae@gmail.com</w:t>
        </w:r>
      </w:hyperlink>
      <w:r>
        <w:rPr>
          <w:sz w:val="28"/>
          <w:szCs w:val="28"/>
        </w:rPr>
        <w:t xml:space="preserve">    (</w:t>
      </w:r>
      <w:proofErr w:type="spellStart"/>
      <w:r>
        <w:rPr>
          <w:sz w:val="28"/>
          <w:szCs w:val="28"/>
        </w:rPr>
        <w:t>Колгашкиной</w:t>
      </w:r>
      <w:proofErr w:type="spellEnd"/>
      <w:r>
        <w:rPr>
          <w:sz w:val="28"/>
          <w:szCs w:val="28"/>
        </w:rPr>
        <w:t xml:space="preserve"> Елене </w:t>
      </w:r>
      <w:proofErr w:type="spellStart"/>
      <w:r>
        <w:rPr>
          <w:sz w:val="28"/>
          <w:szCs w:val="28"/>
        </w:rPr>
        <w:t>Азарьевне</w:t>
      </w:r>
      <w:proofErr w:type="spellEnd"/>
      <w:r>
        <w:rPr>
          <w:sz w:val="28"/>
          <w:szCs w:val="28"/>
        </w:rPr>
        <w:t>)</w:t>
      </w:r>
    </w:p>
    <w:p w:rsidR="001D3DB9" w:rsidRDefault="001D3DB9" w:rsidP="001D3DB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работы (видеоролики) образовательных организаций – победителей муниципального этапа в каждой номинации (всего не более 5 работ);</w:t>
      </w:r>
    </w:p>
    <w:p w:rsidR="001D3DB9" w:rsidRDefault="001D3DB9" w:rsidP="001D3DB9">
      <w:pPr>
        <w:pStyle w:val="a4"/>
        <w:shd w:val="clear" w:color="auto" w:fill="FEFFFE"/>
        <w:tabs>
          <w:tab w:val="left" w:pos="15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сводную информацию о проведении Акции в муниципальном образовании в соответствии с формой </w:t>
      </w:r>
      <w:r>
        <w:rPr>
          <w:sz w:val="28"/>
          <w:szCs w:val="28"/>
        </w:rPr>
        <w:t>(приложение № 1</w:t>
      </w:r>
      <w:r>
        <w:t xml:space="preserve"> </w:t>
      </w:r>
      <w:r>
        <w:rPr>
          <w:sz w:val="28"/>
          <w:szCs w:val="28"/>
        </w:rPr>
        <w:t>к положению).</w:t>
      </w:r>
    </w:p>
    <w:p w:rsidR="001D3DB9" w:rsidRDefault="001D3DB9" w:rsidP="001D3DB9">
      <w:pPr>
        <w:pStyle w:val="a4"/>
        <w:shd w:val="clear" w:color="auto" w:fill="FEFFFE"/>
        <w:tabs>
          <w:tab w:val="left" w:pos="15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организации, подведомственные департаменту образования, направляют работы и сводную информацию самостоятельно (всего не более 2 лучших работ).</w:t>
      </w:r>
    </w:p>
    <w:p w:rsidR="001D3DB9" w:rsidRDefault="001D3DB9" w:rsidP="001D3DB9">
      <w:pPr>
        <w:jc w:val="center"/>
        <w:rPr>
          <w:b/>
          <w:sz w:val="28"/>
          <w:szCs w:val="28"/>
        </w:rPr>
      </w:pPr>
    </w:p>
    <w:p w:rsidR="001D3DB9" w:rsidRDefault="001D3DB9" w:rsidP="001D3DB9">
      <w:pPr>
        <w:numPr>
          <w:ilvl w:val="0"/>
          <w:numId w:val="4"/>
        </w:num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представленному видеоматериалу (видеоролику)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Оценка работы будет осуществляться по содержанию представленного видеоматериала (видеоролика), отражающего цели и задачи Акции (в рамках номинации). В видеоролике могут использоваться фото, видео, сканированные документы и т.д. </w:t>
      </w:r>
    </w:p>
    <w:p w:rsidR="001D3DB9" w:rsidRDefault="001D3DB9" w:rsidP="001D3DB9">
      <w:pPr>
        <w:spacing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Время ролика не должно превышать </w:t>
      </w:r>
      <w:r>
        <w:rPr>
          <w:b/>
          <w:sz w:val="28"/>
          <w:szCs w:val="28"/>
        </w:rPr>
        <w:t>8 минут</w:t>
      </w:r>
      <w:r>
        <w:rPr>
          <w:sz w:val="28"/>
          <w:szCs w:val="28"/>
        </w:rPr>
        <w:t xml:space="preserve">. Формат ролика: </w:t>
      </w:r>
      <w:proofErr w:type="spellStart"/>
      <w:r>
        <w:rPr>
          <w:b/>
          <w:sz w:val="28"/>
          <w:szCs w:val="28"/>
          <w:lang w:val="en-US"/>
        </w:rPr>
        <w:t>avi</w:t>
      </w:r>
      <w:proofErr w:type="spellEnd"/>
      <w:r>
        <w:rPr>
          <w:sz w:val="28"/>
          <w:szCs w:val="28"/>
        </w:rPr>
        <w:t xml:space="preserve"> или </w:t>
      </w:r>
      <w:r>
        <w:rPr>
          <w:b/>
          <w:sz w:val="28"/>
          <w:szCs w:val="28"/>
          <w:lang w:val="en-US"/>
        </w:rPr>
        <w:t>mpeg</w:t>
      </w:r>
      <w:r>
        <w:rPr>
          <w:b/>
          <w:sz w:val="28"/>
          <w:szCs w:val="28"/>
        </w:rPr>
        <w:t xml:space="preserve">4, размещён на </w:t>
      </w:r>
      <w:r>
        <w:rPr>
          <w:b/>
          <w:sz w:val="28"/>
          <w:szCs w:val="28"/>
          <w:lang w:val="en-US"/>
        </w:rPr>
        <w:t>DVD</w:t>
      </w:r>
      <w:r>
        <w:rPr>
          <w:b/>
          <w:sz w:val="28"/>
          <w:szCs w:val="28"/>
        </w:rPr>
        <w:t xml:space="preserve">-диске или </w:t>
      </w:r>
      <w:proofErr w:type="spellStart"/>
      <w:r>
        <w:rPr>
          <w:b/>
          <w:sz w:val="28"/>
          <w:szCs w:val="28"/>
        </w:rPr>
        <w:t>Flash</w:t>
      </w:r>
      <w:proofErr w:type="spellEnd"/>
      <w:r>
        <w:rPr>
          <w:b/>
          <w:sz w:val="28"/>
          <w:szCs w:val="28"/>
        </w:rPr>
        <w:t xml:space="preserve">-носителе. </w:t>
      </w:r>
      <w:r>
        <w:rPr>
          <w:sz w:val="28"/>
          <w:szCs w:val="28"/>
        </w:rPr>
        <w:t xml:space="preserve">Техническое качество видеозаписи должно быть таким, чтобы не снижать общего впечатления при просмотре видеоматериала (разрешение не менее 640 </w:t>
      </w:r>
      <w:r>
        <w:rPr>
          <w:sz w:val="26"/>
          <w:szCs w:val="26"/>
        </w:rPr>
        <w:t>х</w:t>
      </w:r>
      <w:r>
        <w:rPr>
          <w:sz w:val="28"/>
          <w:szCs w:val="28"/>
        </w:rPr>
        <w:t xml:space="preserve"> 480).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 конверте (боксе) для диска указывается информация в </w:t>
      </w:r>
      <w:r>
        <w:rPr>
          <w:sz w:val="28"/>
          <w:szCs w:val="28"/>
          <w:u w:val="single"/>
        </w:rPr>
        <w:t>следующем порядке</w:t>
      </w:r>
      <w:r>
        <w:rPr>
          <w:sz w:val="28"/>
          <w:szCs w:val="28"/>
        </w:rPr>
        <w:t>:</w:t>
      </w:r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название номинации; </w:t>
      </w:r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название работы;</w:t>
      </w:r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Ф.И.О. автор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электронная почта, контактный телефон;</w:t>
      </w:r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для обучающихся – класс, для педагогов – должность;</w:t>
      </w:r>
      <w:proofErr w:type="gramEnd"/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полное</w:t>
      </w:r>
      <w:r>
        <w:rPr>
          <w:sz w:val="28"/>
          <w:szCs w:val="28"/>
        </w:rPr>
        <w:t xml:space="preserve"> наименование образовательной организации по уставу, район (город); </w:t>
      </w:r>
    </w:p>
    <w:p w:rsidR="001D3DB9" w:rsidRDefault="001D3DB9" w:rsidP="001D3DB9">
      <w:pPr>
        <w:numPr>
          <w:ilvl w:val="0"/>
          <w:numId w:val="5"/>
        </w:numPr>
        <w:tabs>
          <w:tab w:val="num" w:pos="0"/>
        </w:tabs>
        <w:ind w:left="0"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случае если работа обучающегося выполнялась под руководством педагога, указать его Ф.И.О. и должность. 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Работы, не соответствующие установленным требованиям, могут быть отклонены от участия в акции.</w:t>
      </w:r>
    </w:p>
    <w:p w:rsidR="001D3DB9" w:rsidRDefault="001D3DB9" w:rsidP="001D3DB9">
      <w:pPr>
        <w:spacing w:after="60"/>
        <w:ind w:firstLine="720"/>
        <w:jc w:val="both"/>
        <w:rPr>
          <w:sz w:val="28"/>
          <w:szCs w:val="28"/>
        </w:rPr>
      </w:pPr>
    </w:p>
    <w:p w:rsidR="001D3DB9" w:rsidRDefault="001D3DB9" w:rsidP="001D3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конкурсному материалу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Номинация </w:t>
      </w:r>
      <w:r>
        <w:rPr>
          <w:b/>
          <w:sz w:val="28"/>
          <w:szCs w:val="28"/>
        </w:rPr>
        <w:t>«Физкультурно-оздоровительные технологии»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(участвуют:  образовательные организации</w:t>
      </w:r>
      <w:r>
        <w:rPr>
          <w:sz w:val="28"/>
          <w:szCs w:val="28"/>
        </w:rPr>
        <w:t xml:space="preserve">). 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Видеоматериал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номинации должен содержать следующую информацию: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содержании видеоматериала может быть отражено: </w:t>
      </w:r>
    </w:p>
    <w:p w:rsidR="001D3DB9" w:rsidRDefault="001D3DB9" w:rsidP="001D3DB9">
      <w:pPr>
        <w:numPr>
          <w:ilvl w:val="0"/>
          <w:numId w:val="7"/>
        </w:numPr>
        <w:tabs>
          <w:tab w:val="num" w:pos="-180"/>
        </w:tabs>
        <w:ind w:left="0"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организация и проведение физкультурно-оздоровительной деятельности (документация, атрибутика и т.п.);</w:t>
      </w:r>
    </w:p>
    <w:p w:rsidR="001D3DB9" w:rsidRDefault="001D3DB9" w:rsidP="001D3DB9">
      <w:pPr>
        <w:numPr>
          <w:ilvl w:val="0"/>
          <w:numId w:val="7"/>
        </w:numPr>
        <w:tabs>
          <w:tab w:val="num" w:pos="-180"/>
        </w:tabs>
        <w:ind w:left="0"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 разработанной участниками Акции программой оздоровительной деятельности;</w:t>
      </w:r>
    </w:p>
    <w:p w:rsidR="001D3DB9" w:rsidRDefault="001D3DB9" w:rsidP="001D3DB9">
      <w:pPr>
        <w:numPr>
          <w:ilvl w:val="0"/>
          <w:numId w:val="7"/>
        </w:numPr>
        <w:tabs>
          <w:tab w:val="num" w:pos="-180"/>
        </w:tabs>
        <w:ind w:left="0"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разнообразие форм физкультурно-оздоровительной деятельности и технологий;</w:t>
      </w:r>
    </w:p>
    <w:p w:rsidR="001D3DB9" w:rsidRDefault="001D3DB9" w:rsidP="001D3DB9">
      <w:pPr>
        <w:numPr>
          <w:ilvl w:val="0"/>
          <w:numId w:val="7"/>
        </w:numPr>
        <w:tabs>
          <w:tab w:val="num" w:pos="-180"/>
        </w:tabs>
        <w:ind w:left="0"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мониторинг физической подготовленности.</w:t>
      </w:r>
    </w:p>
    <w:p w:rsidR="001D3DB9" w:rsidRDefault="001D3DB9" w:rsidP="001D3DB9">
      <w:pPr>
        <w:widowControl w:val="0"/>
        <w:kinsoku w:val="0"/>
        <w:overflowPunct w:val="0"/>
        <w:ind w:firstLine="709"/>
        <w:jc w:val="both"/>
        <w:textAlignment w:val="baseline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6.2. </w:t>
      </w:r>
      <w:proofErr w:type="gramStart"/>
      <w:r>
        <w:rPr>
          <w:bCs/>
          <w:iCs/>
          <w:sz w:val="28"/>
          <w:szCs w:val="28"/>
        </w:rPr>
        <w:t xml:space="preserve">Номинация </w:t>
      </w:r>
      <w:r>
        <w:rPr>
          <w:b/>
          <w:bCs/>
          <w:iCs/>
          <w:sz w:val="28"/>
          <w:szCs w:val="28"/>
        </w:rPr>
        <w:t xml:space="preserve">«Лучшая добровольческая инициатива» </w:t>
      </w:r>
      <w:r>
        <w:rPr>
          <w:bCs/>
          <w:iCs/>
          <w:sz w:val="28"/>
          <w:szCs w:val="28"/>
        </w:rPr>
        <w:t xml:space="preserve">(участвуют: волонтеры, представители добровольческих (волонтерских) объединений, инициативных добровольческих (волонтерских) групп образовательной </w:t>
      </w:r>
      <w:r>
        <w:rPr>
          <w:bCs/>
          <w:iCs/>
          <w:sz w:val="28"/>
          <w:szCs w:val="28"/>
        </w:rPr>
        <w:lastRenderedPageBreak/>
        <w:t>организации).</w:t>
      </w:r>
      <w:proofErr w:type="gramEnd"/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Видеоматериал в номинации должен содержать следующую информацию: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содержании видеоматериала может быть отражено: </w:t>
      </w:r>
    </w:p>
    <w:p w:rsidR="001D3DB9" w:rsidRDefault="001D3DB9" w:rsidP="001D3DB9">
      <w:pPr>
        <w:widowControl w:val="0"/>
        <w:numPr>
          <w:ilvl w:val="0"/>
          <w:numId w:val="8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участие в социально значимых мероприятиях </w:t>
      </w:r>
      <w:r>
        <w:rPr>
          <w:bCs/>
          <w:iCs/>
          <w:sz w:val="28"/>
          <w:szCs w:val="28"/>
        </w:rPr>
        <w:t xml:space="preserve">по профилактике потребления алкоголя, </w:t>
      </w:r>
      <w:proofErr w:type="spellStart"/>
      <w:r>
        <w:rPr>
          <w:bCs/>
          <w:iCs/>
          <w:sz w:val="28"/>
          <w:szCs w:val="28"/>
        </w:rPr>
        <w:t>табакокурения</w:t>
      </w:r>
      <w:proofErr w:type="spellEnd"/>
      <w:r>
        <w:rPr>
          <w:bCs/>
          <w:iCs/>
          <w:sz w:val="28"/>
          <w:szCs w:val="28"/>
        </w:rPr>
        <w:t xml:space="preserve"> в детско-юношеской среде.</w:t>
      </w:r>
    </w:p>
    <w:p w:rsidR="001D3DB9" w:rsidRDefault="001D3DB9" w:rsidP="001D3DB9">
      <w:pPr>
        <w:widowControl w:val="0"/>
        <w:numPr>
          <w:ilvl w:val="0"/>
          <w:numId w:val="8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рганизация/участие в организации добровольческих акций и мероприятий, </w:t>
      </w:r>
      <w:r>
        <w:rPr>
          <w:bCs/>
          <w:iCs/>
          <w:sz w:val="28"/>
          <w:szCs w:val="28"/>
        </w:rPr>
        <w:t>тематических выступлений, тренингов, конкурсов, иное).</w:t>
      </w:r>
    </w:p>
    <w:p w:rsidR="001D3DB9" w:rsidRDefault="001D3DB9" w:rsidP="001D3DB9">
      <w:pPr>
        <w:widowControl w:val="0"/>
        <w:numPr>
          <w:ilvl w:val="0"/>
          <w:numId w:val="8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пропаганда волонтёрской и добровольческой деятельности на личном примере</w:t>
      </w:r>
    </w:p>
    <w:p w:rsidR="001D3DB9" w:rsidRDefault="001D3DB9" w:rsidP="001D3DB9">
      <w:pPr>
        <w:numPr>
          <w:ilvl w:val="0"/>
          <w:numId w:val="8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результаты волонтерской профилактической работы.</w:t>
      </w:r>
    </w:p>
    <w:p w:rsidR="001D3DB9" w:rsidRDefault="001D3DB9" w:rsidP="001D3DB9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6.3. Номинация </w:t>
      </w:r>
      <w:r>
        <w:rPr>
          <w:b/>
          <w:sz w:val="28"/>
          <w:szCs w:val="28"/>
        </w:rPr>
        <w:t>«</w:t>
      </w:r>
      <w:r>
        <w:rPr>
          <w:b/>
          <w:spacing w:val="2"/>
          <w:sz w:val="28"/>
          <w:szCs w:val="28"/>
        </w:rPr>
        <w:t>Лидеры физического воспитания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(участвуют: </w:t>
      </w:r>
      <w:r>
        <w:rPr>
          <w:bCs/>
          <w:sz w:val="28"/>
          <w:szCs w:val="28"/>
          <w:u w:val="single"/>
        </w:rPr>
        <w:t>учителя физической культуры, инструкторы по физической культуре, педагоги дополнительного образования, тренеры-преподаватели</w:t>
      </w:r>
      <w:r>
        <w:rPr>
          <w:sz w:val="28"/>
          <w:szCs w:val="28"/>
        </w:rPr>
        <w:t>).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Видеоматериал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номинации должен содержать следующую информацию: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spacing w:after="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содержании видеоматериала должно быть отражено: </w:t>
      </w:r>
    </w:p>
    <w:p w:rsidR="001D3DB9" w:rsidRDefault="001D3DB9" w:rsidP="001D3DB9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визитная карточка участника (не более 2-х минут);</w:t>
      </w:r>
    </w:p>
    <w:p w:rsidR="001D3DB9" w:rsidRDefault="001D3DB9" w:rsidP="001D3DB9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фрагмент проведенного урока, занятия, спортивного мероприятия.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Номинация «</w:t>
      </w:r>
      <w:r>
        <w:rPr>
          <w:rStyle w:val="a5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Мой любимый вид спорта»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(участвуют: </w:t>
      </w:r>
      <w:r>
        <w:rPr>
          <w:bCs/>
          <w:iCs/>
          <w:sz w:val="28"/>
          <w:szCs w:val="28"/>
          <w:u w:val="single"/>
        </w:rPr>
        <w:t>обучающиеся образовательной организации, дети-инвалиды</w:t>
      </w:r>
      <w:r>
        <w:rPr>
          <w:sz w:val="28"/>
          <w:szCs w:val="28"/>
        </w:rPr>
        <w:t>).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spacing w:after="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содержании видеоматериала может быть отражено:</w:t>
      </w:r>
    </w:p>
    <w:p w:rsidR="001D3DB9" w:rsidRDefault="001D3DB9" w:rsidP="001D3DB9">
      <w:pPr>
        <w:widowControl w:val="0"/>
        <w:numPr>
          <w:ilvl w:val="0"/>
          <w:numId w:val="10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краткое описание избранного вида спорта;</w:t>
      </w:r>
    </w:p>
    <w:p w:rsidR="001D3DB9" w:rsidRDefault="001D3DB9" w:rsidP="001D3DB9">
      <w:pPr>
        <w:widowControl w:val="0"/>
        <w:numPr>
          <w:ilvl w:val="0"/>
          <w:numId w:val="10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демонстрация своих уникальных способностей и достижений;</w:t>
      </w:r>
    </w:p>
    <w:p w:rsidR="001D3DB9" w:rsidRDefault="001D3DB9" w:rsidP="001D3DB9">
      <w:pPr>
        <w:widowControl w:val="0"/>
        <w:numPr>
          <w:ilvl w:val="0"/>
          <w:numId w:val="10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фрагмент </w:t>
      </w:r>
      <w:r>
        <w:rPr>
          <w:color w:val="000000"/>
          <w:sz w:val="28"/>
          <w:szCs w:val="28"/>
          <w:shd w:val="clear" w:color="auto" w:fill="FFFFFF"/>
        </w:rPr>
        <w:t>мероприятия (не более 2-х минут), способствующего популяризации данного вида спорта.</w:t>
      </w:r>
    </w:p>
    <w:p w:rsidR="001D3DB9" w:rsidRDefault="001D3DB9" w:rsidP="001D3DB9">
      <w:pPr>
        <w:widowControl w:val="0"/>
        <w:kinsoku w:val="0"/>
        <w:overflowPunct w:val="0"/>
        <w:ind w:firstLine="709"/>
        <w:jc w:val="both"/>
        <w:textAlignment w:val="baseline"/>
        <w:rPr>
          <w:rStyle w:val="a5"/>
          <w:b w:val="0"/>
          <w:bCs w:val="0"/>
          <w:highlight w:val="yellow"/>
        </w:rPr>
      </w:pPr>
      <w:r>
        <w:rPr>
          <w:spacing w:val="3"/>
          <w:sz w:val="28"/>
          <w:szCs w:val="28"/>
          <w:shd w:val="clear" w:color="auto" w:fill="FFFFFF"/>
        </w:rPr>
        <w:t>6.5. Номинация «</w:t>
      </w:r>
      <w:r>
        <w:rPr>
          <w:rStyle w:val="a5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Спорт без барьеров» </w:t>
      </w:r>
      <w:r>
        <w:rPr>
          <w:rStyle w:val="a5"/>
          <w:b w:val="0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(участвуют:</w:t>
      </w:r>
      <w:r>
        <w:rPr>
          <w:rStyle w:val="a5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  <w:u w:val="single"/>
        </w:rPr>
        <w:t>общеобразовательные организации, осуществляющих образовательную деятельность по адаптированным основным общеобразовательным программам</w:t>
      </w:r>
      <w:r>
        <w:rPr>
          <w:rStyle w:val="a6"/>
          <w:i w:val="0"/>
          <w:spacing w:val="3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1D3DB9" w:rsidRDefault="001D3DB9" w:rsidP="001D3DB9">
      <w:pPr>
        <w:ind w:firstLine="720"/>
        <w:jc w:val="both"/>
      </w:pPr>
      <w:r>
        <w:rPr>
          <w:sz w:val="28"/>
          <w:szCs w:val="28"/>
        </w:rPr>
        <w:t>1.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spacing w:after="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содержании видеоматериала может быть отражено: </w:t>
      </w:r>
    </w:p>
    <w:p w:rsidR="001D3DB9" w:rsidRDefault="001D3DB9" w:rsidP="001D3DB9">
      <w:pPr>
        <w:widowControl w:val="0"/>
        <w:numPr>
          <w:ilvl w:val="0"/>
          <w:numId w:val="1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организация и проведение физкультурно-оздоровительной деятельности (документация, атрибутика и т.п.);</w:t>
      </w:r>
    </w:p>
    <w:p w:rsidR="001D3DB9" w:rsidRDefault="001D3DB9" w:rsidP="001D3DB9">
      <w:pPr>
        <w:widowControl w:val="0"/>
        <w:numPr>
          <w:ilvl w:val="0"/>
          <w:numId w:val="11"/>
        </w:numPr>
        <w:tabs>
          <w:tab w:val="num" w:pos="0"/>
        </w:tabs>
        <w:kinsoku w:val="0"/>
        <w:overflowPunct w:val="0"/>
        <w:ind w:left="0" w:firstLine="360"/>
        <w:jc w:val="both"/>
        <w:textAlignment w:val="baseline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разнообразие форм физкультурно-оздоровительной деятельности и технологий.</w:t>
      </w:r>
    </w:p>
    <w:p w:rsidR="001D3DB9" w:rsidRDefault="001D3DB9" w:rsidP="001D3DB9">
      <w:pPr>
        <w:widowControl w:val="0"/>
        <w:kinsoku w:val="0"/>
        <w:overflowPunct w:val="0"/>
        <w:ind w:firstLine="709"/>
        <w:jc w:val="both"/>
        <w:textAlignment w:val="baseline"/>
        <w:rPr>
          <w:rStyle w:val="a5"/>
          <w:b w:val="0"/>
          <w:highlight w:val="yellow"/>
        </w:rPr>
      </w:pPr>
      <w:r>
        <w:rPr>
          <w:spacing w:val="3"/>
          <w:sz w:val="28"/>
          <w:szCs w:val="28"/>
          <w:shd w:val="clear" w:color="auto" w:fill="FFFFFF"/>
        </w:rPr>
        <w:t>6.6. Номинация «</w:t>
      </w:r>
      <w:r>
        <w:rPr>
          <w:b/>
          <w:bCs/>
          <w:iCs/>
          <w:sz w:val="28"/>
          <w:szCs w:val="28"/>
        </w:rPr>
        <w:t xml:space="preserve">Новые возможности </w:t>
      </w:r>
      <w:r>
        <w:rPr>
          <w:b/>
          <w:bCs/>
          <w:sz w:val="28"/>
          <w:szCs w:val="28"/>
        </w:rPr>
        <w:t>физической культуры и спорта</w:t>
      </w:r>
      <w:r>
        <w:rPr>
          <w:rStyle w:val="a5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>
        <w:rPr>
          <w:rStyle w:val="a5"/>
          <w:b w:val="0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(участвуют:</w:t>
      </w:r>
      <w:r>
        <w:rPr>
          <w:rStyle w:val="a5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sz w:val="28"/>
          <w:szCs w:val="28"/>
          <w:u w:val="single"/>
        </w:rPr>
        <w:t>учителя физической культуры, инструкторы по физической культуре, педагоги дополнительного образования, тренеры-преподаватели</w:t>
      </w:r>
      <w:r>
        <w:rPr>
          <w:rStyle w:val="a6"/>
          <w:i w:val="0"/>
          <w:spacing w:val="3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1D3DB9" w:rsidRDefault="001D3DB9" w:rsidP="001D3DB9">
      <w:pPr>
        <w:ind w:firstLine="720"/>
        <w:jc w:val="both"/>
      </w:pPr>
      <w:r>
        <w:rPr>
          <w:sz w:val="28"/>
          <w:szCs w:val="28"/>
        </w:rPr>
        <w:t>1. Представление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номинации;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адрес, телефон, электронный адрес;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должность авторов;</w:t>
      </w:r>
    </w:p>
    <w:p w:rsidR="001D3DB9" w:rsidRDefault="001D3DB9" w:rsidP="001D3DB9">
      <w:pPr>
        <w:numPr>
          <w:ilvl w:val="0"/>
          <w:numId w:val="6"/>
        </w:numPr>
        <w:tabs>
          <w:tab w:val="num" w:pos="0"/>
        </w:tabs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 организации (не более 1 мин.)*</w:t>
      </w:r>
    </w:p>
    <w:p w:rsidR="001D3DB9" w:rsidRDefault="001D3DB9" w:rsidP="001D3DB9">
      <w:pPr>
        <w:spacing w:after="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содержании видеоматериала может быть отражено: </w:t>
      </w:r>
    </w:p>
    <w:p w:rsidR="001D3DB9" w:rsidRDefault="001D3DB9" w:rsidP="001D3DB9">
      <w:pPr>
        <w:widowControl w:val="0"/>
        <w:numPr>
          <w:ilvl w:val="0"/>
          <w:numId w:val="12"/>
        </w:numPr>
        <w:tabs>
          <w:tab w:val="num" w:pos="0"/>
        </w:tabs>
        <w:kinsoku w:val="0"/>
        <w:overflowPunct w:val="0"/>
        <w:ind w:left="0" w:firstLine="0"/>
        <w:jc w:val="both"/>
        <w:textAlignment w:val="baseline"/>
        <w:rPr>
          <w:bCs/>
          <w:iCs/>
          <w:sz w:val="28"/>
          <w:szCs w:val="28"/>
        </w:rPr>
      </w:pPr>
      <w:r>
        <w:rPr>
          <w:spacing w:val="3"/>
          <w:sz w:val="28"/>
          <w:szCs w:val="28"/>
        </w:rPr>
        <w:t xml:space="preserve">организация и проведение физкультурно-оздоровительной деятельности с применение </w:t>
      </w:r>
      <w:r>
        <w:rPr>
          <w:spacing w:val="3"/>
          <w:sz w:val="28"/>
          <w:szCs w:val="28"/>
          <w:lang w:val="en-US"/>
        </w:rPr>
        <w:t>IT</w:t>
      </w:r>
      <w:r>
        <w:rPr>
          <w:spacing w:val="3"/>
          <w:sz w:val="28"/>
          <w:szCs w:val="28"/>
        </w:rPr>
        <w:t>- технологий.</w:t>
      </w:r>
    </w:p>
    <w:p w:rsidR="001D3DB9" w:rsidRDefault="001D3DB9" w:rsidP="001D3DB9">
      <w:pPr>
        <w:spacing w:after="120"/>
        <w:jc w:val="both"/>
        <w:rPr>
          <w:i/>
        </w:rPr>
      </w:pPr>
      <w:r>
        <w:t xml:space="preserve">* </w:t>
      </w:r>
      <w:r>
        <w:rPr>
          <w:i/>
        </w:rPr>
        <w:t>краткая историческая справка может включать в себя небольшой рассказ в виде: самостоятельного повествования участник</w:t>
      </w:r>
      <w:proofErr w:type="gramStart"/>
      <w:r>
        <w:rPr>
          <w:i/>
        </w:rPr>
        <w:t>а(</w:t>
      </w:r>
      <w:proofErr w:type="spellStart"/>
      <w:proofErr w:type="gramEnd"/>
      <w:r>
        <w:rPr>
          <w:i/>
        </w:rPr>
        <w:t>ов</w:t>
      </w:r>
      <w:proofErr w:type="spellEnd"/>
      <w:r>
        <w:rPr>
          <w:i/>
        </w:rPr>
        <w:t>), интервью, закадрового комментария, бегущей строки на видео или фотографических кадрах и пр.</w:t>
      </w:r>
    </w:p>
    <w:p w:rsidR="001D3DB9" w:rsidRDefault="001D3DB9" w:rsidP="001D3DB9">
      <w:pPr>
        <w:spacing w:after="120"/>
        <w:ind w:firstLine="720"/>
        <w:jc w:val="center"/>
        <w:rPr>
          <w:b/>
          <w:sz w:val="20"/>
          <w:szCs w:val="20"/>
        </w:rPr>
      </w:pPr>
    </w:p>
    <w:p w:rsidR="001D3DB9" w:rsidRDefault="001D3DB9" w:rsidP="001D3DB9">
      <w:pPr>
        <w:spacing w:after="120"/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7. Критерии оценивания работ</w:t>
      </w:r>
    </w:p>
    <w:p w:rsidR="001D3DB9" w:rsidRDefault="001D3DB9" w:rsidP="001D3DB9">
      <w:pPr>
        <w:widowControl w:val="0"/>
        <w:kinsoku w:val="0"/>
        <w:overflowPunct w:val="0"/>
        <w:spacing w:line="360" w:lineRule="auto"/>
        <w:ind w:right="61" w:firstLine="709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Номинация № 1</w:t>
      </w:r>
      <w:r>
        <w:rPr>
          <w:bCs/>
          <w:iCs/>
          <w:sz w:val="28"/>
          <w:szCs w:val="28"/>
        </w:rPr>
        <w:t xml:space="preserve"> «Физкультурно-оздоровительные технологии»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2243"/>
        <w:gridCol w:w="6660"/>
      </w:tblGrid>
      <w:tr w:rsidR="001D3DB9" w:rsidTr="001D3DB9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center"/>
            </w:pPr>
            <w:r>
              <w:t>Критерий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center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-426" w:firstLine="426"/>
              <w:jc w:val="both"/>
            </w:pPr>
            <w:r>
              <w:t>1.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Оформление </w:t>
            </w:r>
            <w:r>
              <w:lastRenderedPageBreak/>
              <w:t>работы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0 – </w:t>
            </w:r>
            <w:r>
              <w:t xml:space="preserve">работа не соответствует стандартам оформления, плохо </w:t>
            </w:r>
            <w:r>
              <w:lastRenderedPageBreak/>
              <w:t>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</w:t>
            </w:r>
          </w:p>
        </w:tc>
      </w:tr>
      <w:tr w:rsidR="001D3DB9" w:rsidTr="001D3DB9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2.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t>цель и задачи раскрыты полностью</w:t>
            </w:r>
          </w:p>
        </w:tc>
      </w:tr>
      <w:tr w:rsidR="001D3DB9" w:rsidTr="001D3DB9">
        <w:trPr>
          <w:trHeight w:val="3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3.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- тема конкурсной работы не раскрыта</w:t>
            </w:r>
          </w:p>
        </w:tc>
      </w:tr>
      <w:tr w:rsidR="001D3DB9" w:rsidTr="001D3DB9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 xml:space="preserve">1 </w:t>
            </w:r>
            <w:r>
              <w:t>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4.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Использование физкультурно-оздоровительных технологий в учебно-воспитательном процессе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– программа реализации физкультурно-оздоровительной деятельности в образовательной организации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- в образовательной организации программа реализации физкультурно-оздоровительной деятельности имеется, но мероприятия в рамках этой программы не представлены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представлена программа оздоровительной деятельности образовательной организации и мероприятия в рамках этой программы.</w:t>
            </w:r>
          </w:p>
        </w:tc>
      </w:tr>
      <w:tr w:rsidR="001D3DB9" w:rsidTr="001D3DB9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Направления реализации физкультурно-оздоровительных технологий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0 - </w:t>
            </w:r>
            <w:r>
              <w:t>направления реализации физкультурно-оздоровительных технологий не представлены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- направления реализации физкультурно-оздоровительных технологий представлены, но не раскрыты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направления реализации физкультурно-оздоровительных технологий представлены, и раскрыты полностью</w:t>
            </w:r>
          </w:p>
        </w:tc>
      </w:tr>
      <w:tr w:rsidR="001D3DB9" w:rsidTr="001D3DB9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6.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  <w:r>
              <w:t>Результаты использования физкультурно-оздоровительных технологий в учебно-воспитательном процессе</w:t>
            </w:r>
          </w:p>
          <w:p w:rsidR="001D3DB9" w:rsidRDefault="001D3DB9">
            <w:pPr>
              <w:jc w:val="both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proofErr w:type="gramStart"/>
            <w:r>
              <w:t>сравнительный</w:t>
            </w:r>
            <w:proofErr w:type="gramEnd"/>
            <w:r>
              <w:t xml:space="preserve"> анализа мониторинга уровня физической подготовленности обучающихся за последние 3 года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 xml:space="preserve">сравнительный анализ мониторинга уровня физической подготовленности </w:t>
            </w:r>
            <w:proofErr w:type="gramStart"/>
            <w:r>
              <w:t>обучающихся</w:t>
            </w:r>
            <w:proofErr w:type="gramEnd"/>
            <w:r>
              <w:t xml:space="preserve"> за последние 3 года представлен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t xml:space="preserve">по результатам сравнительного анализа мониторинга уровня физической подготовленности </w:t>
            </w:r>
            <w:proofErr w:type="gramStart"/>
            <w:r>
              <w:t>обучающихся</w:t>
            </w:r>
            <w:proofErr w:type="gramEnd"/>
            <w:r>
              <w:t xml:space="preserve"> за последние 3 года сделаны вводы и скорректирован план работы на следующий учебный год</w:t>
            </w:r>
          </w:p>
        </w:tc>
      </w:tr>
      <w:tr w:rsidR="001D3DB9" w:rsidTr="001D3DB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1D3DB9" w:rsidRDefault="001D3DB9" w:rsidP="001D3DB9">
      <w:pPr>
        <w:widowControl w:val="0"/>
        <w:kinsoku w:val="0"/>
        <w:overflowPunct w:val="0"/>
        <w:spacing w:line="360" w:lineRule="auto"/>
        <w:ind w:right="61" w:firstLine="709"/>
        <w:jc w:val="center"/>
        <w:textAlignment w:val="baseline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Номинация №2 </w:t>
      </w:r>
      <w:r>
        <w:rPr>
          <w:bCs/>
          <w:iCs/>
          <w:sz w:val="28"/>
          <w:szCs w:val="28"/>
        </w:rPr>
        <w:t>«Лучшая добровольческая инициатива»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3007"/>
        <w:gridCol w:w="5976"/>
      </w:tblGrid>
      <w:tr w:rsidR="001D3DB9" w:rsidTr="001D3DB9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Критерий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1.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Оформление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стандартам оформления, плохо 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2.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t>цель и задачи раскрыты полностью</w:t>
            </w:r>
          </w:p>
        </w:tc>
      </w:tr>
      <w:tr w:rsidR="001D3DB9" w:rsidTr="001D3DB9">
        <w:trPr>
          <w:trHeight w:val="3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3.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 xml:space="preserve">0 </w:t>
            </w:r>
            <w:r>
              <w:t>- тема конкурсной работы не раскрыта</w:t>
            </w:r>
          </w:p>
        </w:tc>
      </w:tr>
      <w:tr w:rsidR="001D3DB9" w:rsidTr="001D3DB9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  <w:r>
              <w:t>4.</w:t>
            </w:r>
          </w:p>
          <w:p w:rsidR="001D3DB9" w:rsidRDefault="001D3DB9">
            <w:pPr>
              <w:jc w:val="both"/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Организация/участие в мероприятиях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0 –</w:t>
            </w:r>
            <w:r>
              <w:t xml:space="preserve">  организация и участие в добровольческих акциях  и мероприятиях не представлено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 xml:space="preserve"> организация и участие в добровольческих акциях  и мероприятиях представлено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 xml:space="preserve">2 - </w:t>
            </w:r>
            <w:r>
              <w:t>организация и участие в добровольческих акциях и мероприятиях представлено, раскрыто и соответствует целям и задачам Акции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5.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Деятельность добровольческого и волонтерского движения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1 –  </w:t>
            </w:r>
            <w:r>
              <w:t>освещение деятельности добровольческого и волонтерского движения в СМИ</w:t>
            </w:r>
          </w:p>
        </w:tc>
      </w:tr>
      <w:tr w:rsidR="001D3DB9" w:rsidTr="001D3DB9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–представлена групповая работа со сверстниками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3</w:t>
            </w:r>
            <w:r>
              <w:t xml:space="preserve"> – представлена система мероприятий с социально незащищёнными группами населения</w:t>
            </w:r>
          </w:p>
        </w:tc>
      </w:tr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1D3DB9" w:rsidRDefault="001D3DB9" w:rsidP="001D3DB9">
      <w:pPr>
        <w:widowControl w:val="0"/>
        <w:kinsoku w:val="0"/>
        <w:overflowPunct w:val="0"/>
        <w:spacing w:line="360" w:lineRule="auto"/>
        <w:ind w:right="61"/>
        <w:jc w:val="center"/>
        <w:textAlignment w:val="baseline"/>
        <w:rPr>
          <w:i/>
          <w:spacing w:val="2"/>
          <w:sz w:val="28"/>
          <w:szCs w:val="28"/>
        </w:rPr>
      </w:pPr>
    </w:p>
    <w:p w:rsidR="001D3DB9" w:rsidRDefault="001D3DB9" w:rsidP="001D3DB9">
      <w:pPr>
        <w:widowControl w:val="0"/>
        <w:kinsoku w:val="0"/>
        <w:overflowPunct w:val="0"/>
        <w:spacing w:line="360" w:lineRule="auto"/>
        <w:ind w:right="61"/>
        <w:jc w:val="center"/>
        <w:textAlignment w:val="baseline"/>
        <w:rPr>
          <w:i/>
          <w:spacing w:val="2"/>
          <w:sz w:val="28"/>
          <w:szCs w:val="28"/>
        </w:rPr>
      </w:pPr>
      <w:r>
        <w:rPr>
          <w:i/>
          <w:spacing w:val="2"/>
          <w:sz w:val="28"/>
          <w:szCs w:val="28"/>
        </w:rPr>
        <w:t xml:space="preserve">Номинация №3 </w:t>
      </w:r>
      <w:r>
        <w:rPr>
          <w:spacing w:val="2"/>
          <w:sz w:val="28"/>
          <w:szCs w:val="28"/>
        </w:rPr>
        <w:t>«Лидеры физического воспитания»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070"/>
        <w:gridCol w:w="5911"/>
      </w:tblGrid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Критерий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1.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Оформление работы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стандартам оформления, плохо 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оригинально, присутствуют рисунки, фотографии и т.д.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 w:rsidP="001B68DC">
            <w:pPr>
              <w:numPr>
                <w:ilvl w:val="0"/>
                <w:numId w:val="13"/>
              </w:numPr>
              <w:ind w:hanging="669"/>
              <w:jc w:val="both"/>
              <w:rPr>
                <w:b/>
              </w:rPr>
            </w:pPr>
            <w:r>
              <w:rPr>
                <w:b/>
              </w:rPr>
              <w:t xml:space="preserve">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1 – 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51"/>
              <w:jc w:val="both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t>цель и задачи раскрыты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3.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 xml:space="preserve">0 </w:t>
            </w:r>
            <w:r>
              <w:t>- тема конкурсной работы не раскрыта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 xml:space="preserve"> 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rPr>
          <w:trHeight w:val="88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4. 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Уровень инновационной ценности материала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 xml:space="preserve"> - адаптация уже имеющихся в педагогической практике материалов к условиям конкретной образовательной организации, класса, группы детей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t xml:space="preserve"> - авторская разработка мероприятия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Cs/>
                <w:iCs/>
              </w:rPr>
              <w:t>Визитная карточка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– визитная карточка не представлена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- визитная карточка участника представлена, но не соответствует целям и задачам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визитная карточка участника представлена и соответствует целям и задачам Акции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6.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Содержание работы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>-продуктивность, разнообразие методов и приемов проведения мероприятия</w:t>
            </w:r>
          </w:p>
        </w:tc>
      </w:tr>
      <w:tr w:rsidR="001D3DB9" w:rsidTr="001D3DB9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</w:pPr>
            <w:r>
              <w:rPr>
                <w:b/>
              </w:rPr>
              <w:t>2</w:t>
            </w:r>
            <w:r>
              <w:t xml:space="preserve">-сочетание коллективной, групповой и индивидуальной работы </w:t>
            </w:r>
            <w:proofErr w:type="gramStart"/>
            <w:r>
              <w:t>обучающихся</w:t>
            </w:r>
            <w:proofErr w:type="gramEnd"/>
          </w:p>
        </w:tc>
      </w:tr>
      <w:tr w:rsidR="001D3DB9" w:rsidTr="001D3DB9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</w:pPr>
            <w:r>
              <w:rPr>
                <w:b/>
              </w:rPr>
              <w:t>3</w:t>
            </w:r>
            <w:r>
              <w:t xml:space="preserve"> - целенаправленность, научность, соответствие воспитательным задачам, связь с современностью</w:t>
            </w:r>
          </w:p>
        </w:tc>
      </w:tr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1D3DB9" w:rsidRDefault="001D3DB9" w:rsidP="001D3DB9">
      <w:pPr>
        <w:widowControl w:val="0"/>
        <w:kinsoku w:val="0"/>
        <w:overflowPunct w:val="0"/>
        <w:spacing w:line="360" w:lineRule="auto"/>
        <w:ind w:right="61"/>
        <w:jc w:val="both"/>
        <w:textAlignment w:val="baseline"/>
        <w:rPr>
          <w:i/>
          <w:spacing w:val="2"/>
          <w:sz w:val="28"/>
          <w:szCs w:val="28"/>
        </w:rPr>
      </w:pPr>
    </w:p>
    <w:p w:rsidR="001D3DB9" w:rsidRDefault="001D3DB9" w:rsidP="001D3DB9">
      <w:pPr>
        <w:widowControl w:val="0"/>
        <w:kinsoku w:val="0"/>
        <w:overflowPunct w:val="0"/>
        <w:spacing w:line="360" w:lineRule="auto"/>
        <w:ind w:right="61"/>
        <w:jc w:val="center"/>
        <w:textAlignment w:val="baseline"/>
        <w:rPr>
          <w:i/>
          <w:spacing w:val="2"/>
          <w:sz w:val="28"/>
          <w:szCs w:val="28"/>
        </w:rPr>
      </w:pPr>
      <w:r>
        <w:rPr>
          <w:i/>
          <w:spacing w:val="2"/>
          <w:sz w:val="28"/>
          <w:szCs w:val="28"/>
        </w:rPr>
        <w:t xml:space="preserve">Номинация № 4 </w:t>
      </w:r>
      <w:r>
        <w:rPr>
          <w:spacing w:val="2"/>
          <w:sz w:val="28"/>
          <w:szCs w:val="28"/>
        </w:rPr>
        <w:t>«Мой любимый вид спорта»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394"/>
        <w:gridCol w:w="6480"/>
      </w:tblGrid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Критерий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1.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Оформление работы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стандартам оформления, плохо 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оригинально, присутствуют рисунки, фотографии и т.д.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t>цель и задачи раскрыты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3.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- тема конкурсной работы не раскрыта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4.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Актуальность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актуальность выбранной темы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 xml:space="preserve"> актуальность работы соответствует целям и задачам Акции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2 - </w:t>
            </w:r>
            <w:r>
              <w:t>актуальность соответствует целям и задачам работы</w:t>
            </w:r>
          </w:p>
        </w:tc>
      </w:tr>
      <w:tr w:rsidR="001D3DB9" w:rsidTr="001D3DB9">
        <w:trPr>
          <w:trHeight w:val="49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shd w:val="clear" w:color="auto" w:fill="FFFFFF"/>
              </w:rPr>
              <w:t>Информативность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>
              <w:t xml:space="preserve"> - краткое описание избранного вида спорта не представлено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spacing w:val="3"/>
              </w:rPr>
              <w:t xml:space="preserve"> - </w:t>
            </w:r>
            <w:r>
              <w:t xml:space="preserve">краткое описание избранного вида спорта представлено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2 - </w:t>
            </w:r>
            <w:r>
              <w:t>краткое описание избранного вида спорта представлено в оригинальной форме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6.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</w:t>
            </w:r>
            <w:r>
              <w:rPr>
                <w:color w:val="000000"/>
                <w:shd w:val="clear" w:color="auto" w:fill="FFFFFF"/>
              </w:rPr>
              <w:t xml:space="preserve">мероприятия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– фрагмент мероприятия не представлен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>- фрагмент мероприятия представлен, но не отражает цель и задачи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2-</w:t>
            </w:r>
            <w:r>
              <w:t xml:space="preserve"> фрагмент мероприятия представлен и отражает цель и задачи Акции</w:t>
            </w:r>
          </w:p>
        </w:tc>
      </w:tr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1D3DB9" w:rsidRDefault="001D3DB9" w:rsidP="001D3DB9">
      <w:pPr>
        <w:jc w:val="both"/>
        <w:rPr>
          <w:sz w:val="28"/>
          <w:szCs w:val="28"/>
        </w:rPr>
      </w:pPr>
    </w:p>
    <w:p w:rsidR="001D3DB9" w:rsidRDefault="001D3DB9" w:rsidP="001D3DB9">
      <w:pPr>
        <w:jc w:val="both"/>
        <w:rPr>
          <w:sz w:val="28"/>
          <w:szCs w:val="28"/>
        </w:rPr>
      </w:pPr>
    </w:p>
    <w:p w:rsidR="001D3DB9" w:rsidRDefault="001D3DB9" w:rsidP="001D3DB9">
      <w:pPr>
        <w:widowControl w:val="0"/>
        <w:kinsoku w:val="0"/>
        <w:overflowPunct w:val="0"/>
        <w:spacing w:line="360" w:lineRule="auto"/>
        <w:ind w:right="61"/>
        <w:jc w:val="center"/>
        <w:textAlignment w:val="baseline"/>
        <w:rPr>
          <w:i/>
          <w:spacing w:val="2"/>
          <w:sz w:val="28"/>
          <w:szCs w:val="28"/>
        </w:rPr>
      </w:pPr>
      <w:r>
        <w:rPr>
          <w:i/>
          <w:spacing w:val="2"/>
          <w:sz w:val="28"/>
          <w:szCs w:val="28"/>
        </w:rPr>
        <w:t xml:space="preserve">Номинация № 5 </w:t>
      </w:r>
      <w:r>
        <w:rPr>
          <w:color w:val="000000"/>
          <w:sz w:val="28"/>
          <w:szCs w:val="28"/>
          <w:shd w:val="clear" w:color="auto" w:fill="FFFFFF"/>
        </w:rPr>
        <w:t>«Спорт без барьеров»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112"/>
        <w:gridCol w:w="5869"/>
      </w:tblGrid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Критерий 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1.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Оформление работы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стандартам оформления, плохо 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оригинально, присутствуют рисунки, фотографии и т.д.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2.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2– </w:t>
            </w:r>
            <w:r>
              <w:t>цель и задачи раскрыты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lastRenderedPageBreak/>
              <w:t>3.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- тема конкурсной работы не раскрыта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4. 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Актуальность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актуальность выбранной темы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 xml:space="preserve"> актуальность работы соответствует целям и задачам Акции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2 - </w:t>
            </w:r>
            <w:r>
              <w:t>актуальность соответствует целям и задачам работы</w:t>
            </w:r>
          </w:p>
        </w:tc>
      </w:tr>
      <w:tr w:rsidR="001D3DB9" w:rsidTr="001D3DB9">
        <w:trPr>
          <w:trHeight w:val="83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Использование физкультурно-оздоровительных технологий </w:t>
            </w:r>
            <w:proofErr w:type="gramStart"/>
            <w:r>
              <w:t>для</w:t>
            </w:r>
            <w:proofErr w:type="gramEnd"/>
            <w:r>
              <w:t xml:space="preserve"> обучающихся с особыми образовательными потребностями в  учебно-воспитательном процессе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– программа реализации физкультурно-оздоровительной деятельности в образовательной организации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 xml:space="preserve">- в образовательной организации программа реализации физкультурно-оздоровительной деятельности имеется, но мероприятия в рамках этой программы не представлены </w:t>
            </w:r>
          </w:p>
        </w:tc>
      </w:tr>
      <w:tr w:rsidR="001D3DB9" w:rsidTr="001D3DB9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– представлена программа оздоровительной деятельности образовательной организации и мероприятия в рамках этой программы.</w:t>
            </w:r>
          </w:p>
        </w:tc>
      </w:tr>
      <w:tr w:rsidR="001D3DB9" w:rsidTr="001D3D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1D3DB9" w:rsidRDefault="001D3DB9" w:rsidP="001D3DB9">
      <w:pPr>
        <w:jc w:val="both"/>
        <w:rPr>
          <w:sz w:val="28"/>
          <w:szCs w:val="28"/>
        </w:rPr>
      </w:pPr>
    </w:p>
    <w:p w:rsidR="001D3DB9" w:rsidRDefault="001D3DB9" w:rsidP="001D3DB9">
      <w:pPr>
        <w:widowControl w:val="0"/>
        <w:kinsoku w:val="0"/>
        <w:overflowPunct w:val="0"/>
        <w:spacing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Номинация № 6</w:t>
      </w:r>
      <w:r>
        <w:rPr>
          <w:bCs/>
          <w:iCs/>
          <w:sz w:val="28"/>
          <w:szCs w:val="28"/>
        </w:rPr>
        <w:t xml:space="preserve"> «Новые возможности </w:t>
      </w:r>
      <w:r>
        <w:rPr>
          <w:bCs/>
          <w:sz w:val="28"/>
          <w:szCs w:val="28"/>
        </w:rPr>
        <w:t>физической культуры и спорта»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3006"/>
        <w:gridCol w:w="5879"/>
      </w:tblGrid>
      <w:tr w:rsidR="001D3DB9" w:rsidTr="001D3DB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№</w:t>
            </w:r>
          </w:p>
          <w:p w:rsidR="001D3DB9" w:rsidRDefault="001D3DB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Критерий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Оценка</w:t>
            </w:r>
          </w:p>
        </w:tc>
      </w:tr>
      <w:tr w:rsidR="001D3DB9" w:rsidTr="001D3DB9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1.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lang w:val="en-US"/>
              </w:rPr>
            </w:pPr>
            <w:r>
              <w:t>Оформление работы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стандартам оформления, плохо просматривается структура</w:t>
            </w:r>
          </w:p>
        </w:tc>
      </w:tr>
      <w:tr w:rsidR="001D3DB9" w:rsidTr="001D3DB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P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1</w:t>
            </w:r>
            <w:r>
              <w:t xml:space="preserve"> – работа соответствует стандартам оформления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>
            <w:pPr>
              <w:rPr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2</w:t>
            </w:r>
            <w:r>
              <w:t xml:space="preserve"> - работа оформлена оригинально, присутствуют рисунки, фотографии и т.д.</w:t>
            </w:r>
          </w:p>
        </w:tc>
      </w:tr>
      <w:tr w:rsidR="001D3DB9" w:rsidTr="001D3DB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2.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Содержание работы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работа не соответствует номинации Акции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>цель и задачи раскрыты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2– </w:t>
            </w:r>
            <w:r>
              <w:t>цель и задачи раскрыты полностью</w:t>
            </w:r>
          </w:p>
        </w:tc>
      </w:tr>
      <w:tr w:rsidR="001D3DB9" w:rsidTr="001D3DB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3.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Полнота раскрытия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rPr>
                <w:b/>
              </w:rPr>
              <w:t>0</w:t>
            </w:r>
            <w:r>
              <w:t xml:space="preserve"> - тема конкурсной работы не раскрыта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– тема конкурсной работы раскрыта частично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t xml:space="preserve"> – тема конкурсной работы раскрыта полностью</w:t>
            </w:r>
          </w:p>
        </w:tc>
      </w:tr>
      <w:tr w:rsidR="001D3DB9" w:rsidTr="001D3DB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4. 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Актуальность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0 – </w:t>
            </w:r>
            <w:r>
              <w:t>актуальность выбранной темы отсутствует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 –</w:t>
            </w:r>
            <w:r>
              <w:t xml:space="preserve"> актуальность работы соответствует целям и задачам Акции 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 xml:space="preserve">2 - </w:t>
            </w:r>
            <w:r>
              <w:t>актуальность соответствует целям и задачам работы</w:t>
            </w:r>
          </w:p>
        </w:tc>
      </w:tr>
      <w:tr w:rsidR="001D3DB9" w:rsidTr="001D3DB9">
        <w:trPr>
          <w:trHeight w:val="91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5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Уровень  применения</w:t>
            </w:r>
            <w:proofErr w:type="gramStart"/>
            <w:r>
              <w:rPr>
                <w:spacing w:val="3"/>
                <w:lang w:val="en-US"/>
              </w:rPr>
              <w:t>IT</w:t>
            </w:r>
            <w:proofErr w:type="gramEnd"/>
            <w:r>
              <w:rPr>
                <w:spacing w:val="3"/>
              </w:rPr>
              <w:t>- технологий.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 xml:space="preserve"> - адаптация уже имеющихся в педагогической практике  технологий к условиям конкретной образовательной организации, класса, группы детей</w:t>
            </w:r>
          </w:p>
        </w:tc>
      </w:tr>
      <w:tr w:rsidR="001D3DB9" w:rsidTr="001D3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t xml:space="preserve"> - авторская разработка </w:t>
            </w:r>
            <w:r>
              <w:rPr>
                <w:spacing w:val="3"/>
                <w:lang w:val="en-US"/>
              </w:rPr>
              <w:t>IT</w:t>
            </w:r>
            <w:r>
              <w:rPr>
                <w:spacing w:val="3"/>
              </w:rPr>
              <w:t>- технологий.</w:t>
            </w:r>
          </w:p>
        </w:tc>
      </w:tr>
      <w:tr w:rsidR="001D3DB9" w:rsidTr="001D3DB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 xml:space="preserve">6. 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Содержание</w:t>
            </w:r>
          </w:p>
          <w:p w:rsidR="001D3DB9" w:rsidRDefault="001D3DB9">
            <w:pPr>
              <w:jc w:val="both"/>
            </w:pPr>
            <w:r>
              <w:t xml:space="preserve">мероприятия 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>-продуктивность, разнообразие методов и приемов проведения мероприятия</w:t>
            </w:r>
          </w:p>
        </w:tc>
      </w:tr>
      <w:tr w:rsidR="001D3DB9" w:rsidTr="001D3DB9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</w:pPr>
            <w:r>
              <w:rPr>
                <w:b/>
              </w:rPr>
              <w:t>2</w:t>
            </w:r>
            <w:r>
              <w:t xml:space="preserve">-сочетание коллективной, групповой и индивидуальной работы </w:t>
            </w:r>
            <w:proofErr w:type="gramStart"/>
            <w:r>
              <w:t>обучающихся</w:t>
            </w:r>
            <w:proofErr w:type="gramEnd"/>
          </w:p>
        </w:tc>
      </w:tr>
      <w:tr w:rsidR="001D3DB9" w:rsidTr="001D3DB9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DB9" w:rsidRDefault="001D3DB9"/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ind w:left="34"/>
              <w:jc w:val="both"/>
            </w:pPr>
            <w:r>
              <w:rPr>
                <w:b/>
              </w:rPr>
              <w:t>3</w:t>
            </w:r>
            <w:r>
              <w:t xml:space="preserve"> - целенаправленность, научность, соответствие воспитательным задачам, связь с современностью</w:t>
            </w:r>
          </w:p>
        </w:tc>
      </w:tr>
      <w:tr w:rsidR="001D3DB9" w:rsidTr="001D3DB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Default="001D3DB9">
            <w:pPr>
              <w:jc w:val="both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</w:pPr>
            <w:r>
              <w:t>Максимальное кол-во баллов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B9" w:rsidRDefault="001D3DB9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1D3DB9" w:rsidRDefault="001D3DB9" w:rsidP="001D3DB9">
      <w:pPr>
        <w:ind w:left="540"/>
        <w:jc w:val="center"/>
        <w:rPr>
          <w:b/>
          <w:sz w:val="28"/>
          <w:szCs w:val="28"/>
        </w:rPr>
      </w:pPr>
    </w:p>
    <w:p w:rsidR="001D3DB9" w:rsidRDefault="001D3DB9" w:rsidP="001D3DB9">
      <w:pPr>
        <w:jc w:val="both"/>
        <w:rPr>
          <w:i/>
        </w:rPr>
      </w:pPr>
      <w:r>
        <w:rPr>
          <w:i/>
        </w:rPr>
        <w:t>В критерии оценивания «Деятельность волонтерского движения» номинации № 2 «</w:t>
      </w:r>
      <w:r>
        <w:rPr>
          <w:bCs/>
          <w:i/>
          <w:iCs/>
        </w:rPr>
        <w:t xml:space="preserve">Доброволец», критерии «Содержание работы» номинации №3 </w:t>
      </w:r>
      <w:r>
        <w:rPr>
          <w:i/>
          <w:spacing w:val="2"/>
        </w:rPr>
        <w:t xml:space="preserve">«Лидеры физического воспитания» и в критерии «Содержание мероприятия» </w:t>
      </w:r>
      <w:r>
        <w:rPr>
          <w:bCs/>
          <w:i/>
          <w:iCs/>
        </w:rPr>
        <w:t xml:space="preserve">номинации № 6 «Новые возможности </w:t>
      </w:r>
      <w:r>
        <w:rPr>
          <w:bCs/>
          <w:i/>
        </w:rPr>
        <w:t xml:space="preserve">физической культуры и спорта» </w:t>
      </w:r>
      <w:r>
        <w:rPr>
          <w:i/>
        </w:rPr>
        <w:t>все оценки на усмотрения членов жюри могут суммироваться</w:t>
      </w:r>
    </w:p>
    <w:p w:rsidR="001D3DB9" w:rsidRDefault="001D3DB9" w:rsidP="001D3DB9">
      <w:pPr>
        <w:ind w:left="540"/>
        <w:jc w:val="center"/>
        <w:rPr>
          <w:b/>
          <w:sz w:val="28"/>
          <w:szCs w:val="28"/>
        </w:rPr>
      </w:pPr>
    </w:p>
    <w:p w:rsidR="001D3DB9" w:rsidRDefault="001D3DB9" w:rsidP="001D3DB9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 победителей и участников.</w:t>
      </w:r>
    </w:p>
    <w:p w:rsidR="001D3DB9" w:rsidRDefault="001D3DB9" w:rsidP="001D3DB9">
      <w:pPr>
        <w:ind w:left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Участие во всероссийском этапе.</w:t>
      </w:r>
    </w:p>
    <w:p w:rsidR="001D3DB9" w:rsidRDefault="001D3DB9" w:rsidP="001D3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 каждой номинации определяется по три лучшие работы: победитель и два призёра (</w:t>
      </w:r>
      <w:r>
        <w:rPr>
          <w:sz w:val="28"/>
          <w:szCs w:val="28"/>
          <w:lang w:val="en-US"/>
        </w:rPr>
        <w:t>II</w:t>
      </w:r>
      <w:r w:rsidRPr="001D3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 w:rsidRPr="001D3DB9">
        <w:rPr>
          <w:sz w:val="28"/>
          <w:szCs w:val="28"/>
        </w:rPr>
        <w:t xml:space="preserve"> </w:t>
      </w:r>
      <w:r>
        <w:rPr>
          <w:sz w:val="28"/>
          <w:szCs w:val="28"/>
        </w:rPr>
        <w:t>места).</w:t>
      </w:r>
    </w:p>
    <w:p w:rsidR="001D3DB9" w:rsidRDefault="001D3DB9" w:rsidP="001D3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Все авторы (коллективы авторов), включённые в список участников Акции, получат электронные сертификаты. </w:t>
      </w:r>
      <w:bookmarkStart w:id="0" w:name="_GoBack"/>
      <w:bookmarkEnd w:id="0"/>
      <w:r>
        <w:rPr>
          <w:sz w:val="28"/>
          <w:szCs w:val="28"/>
        </w:rPr>
        <w:t>Условием включения в список участников является соответствие работы целям и задачам Акции, содержанию заявленной номинации.</w:t>
      </w:r>
    </w:p>
    <w:p w:rsidR="001D3DB9" w:rsidRDefault="001D3DB9" w:rsidP="001D3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Победитель в каждой номинации Акции принимает участие во всероссийском этапе. К участию во всероссийском этапе от субъекта Российской Федерации допускается не более одного материала в каждой номинации.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всероссийского этапа Акции совместно с организаторами регионального этапа: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размещают в сети Интернет на ресурсе h</w:t>
      </w:r>
      <w:proofErr w:type="spellStart"/>
      <w:r>
        <w:rPr>
          <w:sz w:val="28"/>
          <w:szCs w:val="28"/>
          <w:lang w:val="en-US"/>
        </w:rPr>
        <w:t>tt</w:t>
      </w:r>
      <w:proofErr w:type="spellEnd"/>
      <w:r>
        <w:rPr>
          <w:sz w:val="28"/>
          <w:szCs w:val="28"/>
        </w:rPr>
        <w:t>p://www.youtube.com/ свой видеоролик;</w:t>
      </w:r>
    </w:p>
    <w:p w:rsidR="001D3DB9" w:rsidRDefault="001D3DB9" w:rsidP="001D3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заполняют информационную анкету (при необходимости) на сайте </w:t>
      </w:r>
      <w:hyperlink r:id="rId10" w:history="1">
        <w:r>
          <w:rPr>
            <w:rStyle w:val="a3"/>
            <w:sz w:val="28"/>
            <w:szCs w:val="28"/>
          </w:rPr>
          <w:t>h</w:t>
        </w:r>
        <w:r>
          <w:rPr>
            <w:rStyle w:val="a3"/>
            <w:sz w:val="28"/>
            <w:szCs w:val="28"/>
            <w:lang w:val="en-US"/>
          </w:rPr>
          <w:t>tt</w:t>
        </w:r>
        <w:r>
          <w:rPr>
            <w:rStyle w:val="a3"/>
            <w:sz w:val="28"/>
            <w:szCs w:val="28"/>
          </w:rPr>
          <w:t>p://www.фцомофв.рф/</w:t>
        </w:r>
      </w:hyperlink>
      <w:r>
        <w:rPr>
          <w:sz w:val="28"/>
          <w:szCs w:val="28"/>
        </w:rPr>
        <w:t xml:space="preserve"> в разделе «Деятельность центра. Конкурсы. Акции», «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- альтернатива пагубным привычкам» с указанием действующей ссылки на видеоролик.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Консультационную и методическую поддержку размещения материалов победителей в сети Интернет осуществляет организатор регионального этапа Акции.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Ответственность за содержание, размещение и достоверность информации, представленной в видеоролике, возлагается на руководителя образовательной организации.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 Размещая в сети материалы конкурса, участники, тем самым, дают согласие использовать представленные материалы в целях пропаганды здорового образа жизни средствами физической культуры.</w:t>
      </w:r>
    </w:p>
    <w:p w:rsidR="001D3DB9" w:rsidRDefault="001D3DB9" w:rsidP="001D3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Организаторы не несут ответственность за нарушение участниками Конкурса авторских прав.</w:t>
      </w:r>
    </w:p>
    <w:p w:rsidR="001D3DB9" w:rsidRDefault="001D3DB9" w:rsidP="001D3DB9">
      <w:pPr>
        <w:jc w:val="both"/>
        <w:rPr>
          <w:sz w:val="28"/>
          <w:szCs w:val="28"/>
        </w:rPr>
      </w:pPr>
    </w:p>
    <w:p w:rsidR="00E804AF" w:rsidRDefault="00E804AF"/>
    <w:sectPr w:rsidR="00E8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B6" w:rsidRDefault="008D55B6" w:rsidP="001D3DB9">
      <w:r>
        <w:separator/>
      </w:r>
    </w:p>
  </w:endnote>
  <w:endnote w:type="continuationSeparator" w:id="0">
    <w:p w:rsidR="008D55B6" w:rsidRDefault="008D55B6" w:rsidP="001D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B6" w:rsidRDefault="008D55B6" w:rsidP="001D3DB9">
      <w:r>
        <w:separator/>
      </w:r>
    </w:p>
  </w:footnote>
  <w:footnote w:type="continuationSeparator" w:id="0">
    <w:p w:rsidR="008D55B6" w:rsidRDefault="008D55B6" w:rsidP="001D3DB9">
      <w:r>
        <w:continuationSeparator/>
      </w:r>
    </w:p>
  </w:footnote>
  <w:footnote w:id="1">
    <w:p w:rsidR="001D3DB9" w:rsidRDefault="001D3DB9" w:rsidP="001D3DB9"/>
  </w:footnote>
  <w:footnote w:id="2">
    <w:p w:rsidR="001D3DB9" w:rsidRDefault="001D3DB9" w:rsidP="001D3DB9"/>
  </w:footnote>
  <w:footnote w:id="3">
    <w:p w:rsidR="001D3DB9" w:rsidRDefault="001D3DB9" w:rsidP="001D3DB9">
      <w:pPr>
        <w:jc w:val="both"/>
        <w:rPr>
          <w:i/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EC6"/>
    <w:multiLevelType w:val="hybridMultilevel"/>
    <w:tmpl w:val="D19CF208"/>
    <w:lvl w:ilvl="0" w:tplc="A2AC184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214591F"/>
    <w:multiLevelType w:val="hybridMultilevel"/>
    <w:tmpl w:val="95161B4C"/>
    <w:lvl w:ilvl="0" w:tplc="A2AC1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43AE4"/>
    <w:multiLevelType w:val="hybridMultilevel"/>
    <w:tmpl w:val="0834EE26"/>
    <w:lvl w:ilvl="0" w:tplc="A2AC184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8872113"/>
    <w:multiLevelType w:val="hybridMultilevel"/>
    <w:tmpl w:val="0D48CA70"/>
    <w:lvl w:ilvl="0" w:tplc="A2AC1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F29FF"/>
    <w:multiLevelType w:val="hybridMultilevel"/>
    <w:tmpl w:val="B9545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4052B"/>
    <w:multiLevelType w:val="hybridMultilevel"/>
    <w:tmpl w:val="DD9AEE08"/>
    <w:lvl w:ilvl="0" w:tplc="1068D10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05E3B"/>
    <w:multiLevelType w:val="hybridMultilevel"/>
    <w:tmpl w:val="738A1660"/>
    <w:lvl w:ilvl="0" w:tplc="251C1B88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5031407A"/>
    <w:multiLevelType w:val="hybridMultilevel"/>
    <w:tmpl w:val="8BAA8D6C"/>
    <w:lvl w:ilvl="0" w:tplc="C32612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F42CDA"/>
    <w:multiLevelType w:val="hybridMultilevel"/>
    <w:tmpl w:val="BF70D010"/>
    <w:lvl w:ilvl="0" w:tplc="A2AC18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11D67FE"/>
    <w:multiLevelType w:val="hybridMultilevel"/>
    <w:tmpl w:val="B450D406"/>
    <w:lvl w:ilvl="0" w:tplc="1068D10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262E4"/>
    <w:multiLevelType w:val="hybridMultilevel"/>
    <w:tmpl w:val="4630EC04"/>
    <w:lvl w:ilvl="0" w:tplc="A2AC1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1C4E60"/>
    <w:multiLevelType w:val="hybridMultilevel"/>
    <w:tmpl w:val="4E020548"/>
    <w:lvl w:ilvl="0" w:tplc="FB4E6880"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F1FB6"/>
    <w:multiLevelType w:val="hybridMultilevel"/>
    <w:tmpl w:val="7DE07F42"/>
    <w:lvl w:ilvl="0" w:tplc="A2AC184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0B"/>
    <w:rsid w:val="001D3DB9"/>
    <w:rsid w:val="004B51F6"/>
    <w:rsid w:val="006A010B"/>
    <w:rsid w:val="008D55B6"/>
    <w:rsid w:val="009A7982"/>
    <w:rsid w:val="00E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3DB9"/>
    <w:rPr>
      <w:color w:val="0000FF"/>
      <w:u w:val="single"/>
    </w:rPr>
  </w:style>
  <w:style w:type="paragraph" w:styleId="a4">
    <w:name w:val="Normal (Web)"/>
    <w:basedOn w:val="a"/>
    <w:semiHidden/>
    <w:unhideWhenUsed/>
    <w:rsid w:val="001D3DB9"/>
    <w:pPr>
      <w:spacing w:before="100" w:beforeAutospacing="1" w:after="100" w:afterAutospacing="1"/>
    </w:pPr>
  </w:style>
  <w:style w:type="paragraph" w:customStyle="1" w:styleId="js-details-stats">
    <w:name w:val="js-details-stats"/>
    <w:basedOn w:val="a"/>
    <w:rsid w:val="001D3DB9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1D3DB9"/>
    <w:rPr>
      <w:b/>
      <w:bCs/>
    </w:rPr>
  </w:style>
  <w:style w:type="character" w:styleId="a6">
    <w:name w:val="Emphasis"/>
    <w:basedOn w:val="a0"/>
    <w:qFormat/>
    <w:rsid w:val="001D3D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3DB9"/>
    <w:rPr>
      <w:color w:val="0000FF"/>
      <w:u w:val="single"/>
    </w:rPr>
  </w:style>
  <w:style w:type="paragraph" w:styleId="a4">
    <w:name w:val="Normal (Web)"/>
    <w:basedOn w:val="a"/>
    <w:semiHidden/>
    <w:unhideWhenUsed/>
    <w:rsid w:val="001D3DB9"/>
    <w:pPr>
      <w:spacing w:before="100" w:beforeAutospacing="1" w:after="100" w:afterAutospacing="1"/>
    </w:pPr>
  </w:style>
  <w:style w:type="paragraph" w:customStyle="1" w:styleId="js-details-stats">
    <w:name w:val="js-details-stats"/>
    <w:basedOn w:val="a"/>
    <w:rsid w:val="001D3DB9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1D3DB9"/>
    <w:rPr>
      <w:b/>
      <w:bCs/>
    </w:rPr>
  </w:style>
  <w:style w:type="character" w:styleId="a6">
    <w:name w:val="Emphasis"/>
    <w:basedOn w:val="a0"/>
    <w:qFormat/>
    <w:rsid w:val="001D3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92;&#1094;&#1086;&#1084;&#1086;&#1092;&#1074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lgashkina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8DC8-C7B3-49CE-BFAE-0C026454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17294</Characters>
  <Application>Microsoft Office Word</Application>
  <DocSecurity>0</DocSecurity>
  <Lines>144</Lines>
  <Paragraphs>40</Paragraphs>
  <ScaleCrop>false</ScaleCrop>
  <Company/>
  <LinksUpToDate>false</LinksUpToDate>
  <CharactersWithSpaces>20287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Харчевникова Елена Львовна</dc:creator>
  <cp:keywords/>
  <dc:description/>
  <cp:lastModifiedBy>Харчевникова Елена Львовна</cp:lastModifiedBy>
  <cp:revision>3</cp:revision>
  <dcterms:created xsi:type="dcterms:W3CDTF">2020-05-15T07:56:00Z</dcterms:created>
  <dcterms:modified xsi:type="dcterms:W3CDTF">2020-05-15T07:57:00Z</dcterms:modified>
</cp:coreProperties>
</file>