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областного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 фестивал</w:t>
      </w:r>
      <w:r>
        <w:rPr>
          <w:rFonts w:ascii="Times New Roman" w:hAnsi="Times New Roman" w:cs="Times New Roman"/>
          <w:b/>
          <w:sz w:val="28"/>
          <w:szCs w:val="28"/>
        </w:rPr>
        <w:t xml:space="preserve">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Фестивал</w:t>
      </w:r>
      <w:r>
        <w:rPr>
          <w:rFonts w:ascii="Times New Roman" w:hAnsi="Times New Roman" w:cs="Times New Roman"/>
          <w:b/>
          <w:sz w:val="28"/>
          <w:szCs w:val="28"/>
        </w:rPr>
        <w:t xml:space="preserve">ь одной химической задачи»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Общие положения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положение (далее – Положение) разработано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29.12.2012 № 273-ФЗ «Об образовании в Российской Федерации»;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общего образования (утвержден приказом </w:t>
      </w:r>
      <w:r>
        <w:rPr>
          <w:rFonts w:ascii="Times New Roman" w:hAnsi="Times New Roman" w:cs="Times New Roman"/>
          <w:sz w:val="28"/>
          <w:szCs w:val="28"/>
        </w:rPr>
        <w:t xml:space="preserve">Минобрнауки</w:t>
      </w:r>
      <w:r>
        <w:rPr>
          <w:rFonts w:ascii="Times New Roman" w:hAnsi="Times New Roman" w:cs="Times New Roman"/>
          <w:sz w:val="28"/>
          <w:szCs w:val="28"/>
        </w:rPr>
        <w:t xml:space="preserve"> России от 17.05. 2012 г. № 413);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Федеральным законом от 24.07.98г. № 124-Ф3 «Об основных гарантиях прав ребенка в Российской Федерации»;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Приказом Минобразования России от 05.03.2004 № 1089 «Об утверждении федерального компонента государственных образовательных стандартов начального общего, основного общего и среднег</w:t>
      </w:r>
      <w:r>
        <w:rPr>
          <w:rFonts w:ascii="Times New Roman" w:hAnsi="Times New Roman" w:cs="Times New Roman"/>
          <w:sz w:val="28"/>
          <w:szCs w:val="28"/>
        </w:rPr>
        <w:t xml:space="preserve">о (полного) общего образования».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оложение определяет цели, задачи, сроки, порядок организации и условия проведения, а также категорию участников </w:t>
      </w:r>
      <w:r>
        <w:rPr>
          <w:rFonts w:ascii="Times New Roman" w:hAnsi="Times New Roman" w:cs="Times New Roman"/>
          <w:sz w:val="28"/>
          <w:szCs w:val="28"/>
        </w:rPr>
        <w:t xml:space="preserve">областного  фестиваля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«Фестиваль одной химической задачи»</w:t>
      </w:r>
      <w:r>
        <w:rPr>
          <w:rFonts w:ascii="Times New Roman" w:hAnsi="Times New Roman" w:cs="Times New Roman"/>
          <w:sz w:val="28"/>
          <w:szCs w:val="28"/>
        </w:rPr>
        <w:t xml:space="preserve"> (далее – Фестиваль)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</w:t>
      </w:r>
      <w:r>
        <w:rPr>
          <w:rFonts w:ascii="Times New Roman" w:hAnsi="Times New Roman" w:cs="Times New Roman"/>
          <w:sz w:val="28"/>
          <w:szCs w:val="28"/>
        </w:rPr>
        <w:t xml:space="preserve">. Ор</w:t>
      </w:r>
      <w:r>
        <w:rPr>
          <w:rFonts w:ascii="Times New Roman" w:hAnsi="Times New Roman" w:cs="Times New Roman"/>
          <w:sz w:val="28"/>
          <w:szCs w:val="28"/>
        </w:rPr>
        <w:t xml:space="preserve">ганизаторами Фестиваля являются Центр поддержки одарённых детей «Платформа 33» и кафедра профессионального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государственного автономного образовательного учреждения дополнительного профессионального образования Владимирской области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«Владимирский институт развития образования имени Л.И. Новиковой»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инициативная группа из числа учителей химии Владимирской области и членов жюри </w:t>
      </w:r>
      <w:r>
        <w:rPr>
          <w:rFonts w:ascii="Times New Roman" w:hAnsi="Times New Roman" w:cs="Times New Roman"/>
          <w:sz w:val="28"/>
          <w:szCs w:val="28"/>
        </w:rPr>
        <w:t xml:space="preserve">регионально</w:t>
      </w:r>
      <w:r>
        <w:rPr>
          <w:rFonts w:ascii="Times New Roman" w:hAnsi="Times New Roman" w:cs="Times New Roman"/>
          <w:sz w:val="28"/>
          <w:szCs w:val="28"/>
        </w:rPr>
        <w:t xml:space="preserve">го</w:t>
      </w:r>
      <w:r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Межрегионального химического турнира</w:t>
      </w:r>
      <w:r>
        <w:rPr>
          <w:rFonts w:ascii="Times New Roman" w:hAnsi="Times New Roman" w:cs="Times New Roman"/>
          <w:sz w:val="28"/>
          <w:szCs w:val="28"/>
        </w:rPr>
        <w:t xml:space="preserve"> (далее – РЭ МХТ)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4.</w:t>
      </w:r>
      <w:r>
        <w:rPr>
          <w:rFonts w:ascii="Times New Roman" w:hAnsi="Times New Roman" w:cs="Times New Roman"/>
          <w:sz w:val="28"/>
          <w:szCs w:val="28"/>
        </w:rPr>
        <w:t xml:space="preserve"> Целью Фестиваля является популяризация химических знаний, создание условий для личностного развития,  научного  творчества и коммуникативной культуры обучающихся, поддержка талантливых и одаренных детей в области химии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Задач</w:t>
      </w:r>
      <w:r>
        <w:rPr>
          <w:rFonts w:ascii="Times New Roman" w:hAnsi="Times New Roman" w:cs="Times New Roman"/>
          <w:sz w:val="28"/>
          <w:szCs w:val="28"/>
        </w:rPr>
        <w:t xml:space="preserve">и Фестиваля: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применение и развитие навыков публи</w:t>
      </w:r>
      <w:r>
        <w:rPr>
          <w:rFonts w:ascii="Times New Roman" w:hAnsi="Times New Roman" w:cs="Times New Roman"/>
          <w:sz w:val="28"/>
          <w:szCs w:val="28"/>
        </w:rPr>
        <w:t xml:space="preserve">чного выступления </w:t>
      </w:r>
      <w:r>
        <w:rPr>
          <w:rFonts w:ascii="Times New Roman" w:hAnsi="Times New Roman" w:cs="Times New Roman"/>
          <w:sz w:val="28"/>
          <w:szCs w:val="28"/>
        </w:rPr>
        <w:t xml:space="preserve">у</w:t>
      </w:r>
      <w:r>
        <w:rPr>
          <w:rFonts w:ascii="Times New Roman" w:hAnsi="Times New Roman" w:cs="Times New Roman"/>
          <w:sz w:val="28"/>
          <w:szCs w:val="28"/>
        </w:rPr>
        <w:t xml:space="preserve"> обучающихся;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предъявление и обсуждение результата индивидуальной или командной работы по поиску решения нестандартной химической задачи;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консолидация усилий педагогов, представителей вузов, СПО, общественности в развитии исследовательской деятельности учащихся;</w:t>
      </w:r>
      <w:r/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поддержание устойчивой мотивации учащихся к самореализации через исследовательскую деятельность;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стимулирование обучающихся, способных к поиску и презентации решений исследовательских задач открытого типа в области химии.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Руководство Фестивалем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.1. Для проведения Фестиваля организаторы Фестиваля формируют организационный комитет Фестиваля.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.2. Оргкомитет определяет программу Фестиваля, назначает  ответственного руководителя.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.3. Оргкомитет назначает членов жюри Фестиваля. К работе в жюри приглашаются учителя высшей и первой квалификационной категории, преподаватели СПО и высшего образования.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</w:t>
      </w:r>
      <w:r>
        <w:rPr>
          <w:rFonts w:ascii="Times New Roman" w:hAnsi="Times New Roman" w:cs="Times New Roman"/>
          <w:sz w:val="28"/>
          <w:szCs w:val="28"/>
        </w:rPr>
        <w:t xml:space="preserve">.4. Оргк</w:t>
      </w:r>
      <w:r>
        <w:rPr>
          <w:rFonts w:ascii="Times New Roman" w:hAnsi="Times New Roman" w:cs="Times New Roman"/>
          <w:sz w:val="28"/>
          <w:szCs w:val="28"/>
        </w:rPr>
        <w:t xml:space="preserve">омитет может приглашать к организации и проведению Фестиваля представителей вузов, работников из числа педагогических и административных работников образовательных и иных организаций, представителей государственных и общественных организаций, бизнеса, СМИ.</w:t>
      </w:r>
      <w:r/>
    </w:p>
    <w:p>
      <w:pPr>
        <w:jc w:val="center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</w:t>
      </w:r>
      <w:r>
        <w:rPr>
          <w:rFonts w:ascii="Times New Roman" w:hAnsi="Times New Roman" w:cs="Times New Roman"/>
          <w:b/>
          <w:sz w:val="28"/>
          <w:szCs w:val="28"/>
        </w:rPr>
        <w:t xml:space="preserve">Участники Фестиваля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.1. Участниками Фестиваля являются: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обучающиеся 8-11 классов и студенты общеобразовательных организаций, в </w:t>
      </w:r>
      <w:r>
        <w:rPr>
          <w:rFonts w:ascii="Times New Roman" w:hAnsi="Times New Roman" w:cs="Times New Roman"/>
          <w:sz w:val="28"/>
          <w:szCs w:val="28"/>
        </w:rPr>
        <w:t xml:space="preserve">т.ч</w:t>
      </w:r>
      <w:r>
        <w:rPr>
          <w:rFonts w:ascii="Times New Roman" w:hAnsi="Times New Roman" w:cs="Times New Roman"/>
          <w:sz w:val="28"/>
          <w:szCs w:val="28"/>
        </w:rPr>
        <w:t xml:space="preserve">.  СПО, Владимирской области, решившие одну (любую на выбор) задачу </w:t>
      </w:r>
      <w:r>
        <w:rPr>
          <w:rFonts w:ascii="Times New Roman" w:hAnsi="Times New Roman" w:cs="Times New Roman"/>
          <w:sz w:val="28"/>
          <w:szCs w:val="28"/>
        </w:rPr>
        <w:t xml:space="preserve">РЭ МХТ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текущего года;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учителя химии общеобразовательных организаций и (или) родители (законные представители) обуч</w:t>
      </w:r>
      <w:r>
        <w:rPr>
          <w:rFonts w:ascii="Times New Roman" w:hAnsi="Times New Roman" w:cs="Times New Roman"/>
          <w:sz w:val="28"/>
          <w:szCs w:val="28"/>
        </w:rPr>
        <w:t xml:space="preserve">ающихся, прибывшие на фестиваль;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обучающиеся</w:t>
      </w:r>
      <w:r>
        <w:rPr>
          <w:rFonts w:ascii="Times New Roman" w:hAnsi="Times New Roman" w:cs="Times New Roman"/>
          <w:sz w:val="28"/>
          <w:szCs w:val="28"/>
        </w:rPr>
        <w:t xml:space="preserve">, интересующиеся химией.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</w:t>
      </w:r>
      <w:r>
        <w:rPr>
          <w:rFonts w:ascii="Times New Roman" w:hAnsi="Times New Roman" w:cs="Times New Roman"/>
          <w:sz w:val="28"/>
          <w:szCs w:val="28"/>
        </w:rPr>
        <w:t xml:space="preserve">.2.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Участие в Фестивале  индивидуальное. Число докладчиков из одной образовательной организации не может превышать 8.</w:t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Сроки, порядок и условия проведения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Фестиваля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Фестиваль п</w:t>
      </w:r>
      <w:r>
        <w:rPr>
          <w:rFonts w:ascii="Times New Roman" w:hAnsi="Times New Roman" w:cs="Times New Roman"/>
          <w:sz w:val="28"/>
          <w:szCs w:val="28"/>
        </w:rPr>
        <w:t xml:space="preserve">роводится </w:t>
      </w:r>
      <w:r>
        <w:rPr>
          <w:rFonts w:ascii="Times New Roman" w:hAnsi="Times New Roman" w:cs="Times New Roman"/>
          <w:b/>
          <w:sz w:val="28"/>
          <w:szCs w:val="28"/>
        </w:rPr>
        <w:t xml:space="preserve">16 декабря 2023 </w:t>
      </w:r>
      <w:r>
        <w:rPr>
          <w:rFonts w:ascii="Times New Roman" w:hAnsi="Times New Roman" w:cs="Times New Roman"/>
          <w:b/>
          <w:sz w:val="28"/>
          <w:szCs w:val="28"/>
        </w:rPr>
        <w:t xml:space="preserve">года</w:t>
      </w:r>
      <w:r>
        <w:rPr>
          <w:rFonts w:ascii="Times New Roman" w:hAnsi="Times New Roman" w:cs="Times New Roman"/>
          <w:sz w:val="28"/>
          <w:szCs w:val="28"/>
        </w:rPr>
        <w:t xml:space="preserve"> на базе МБОУ СОШ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Собинка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 xml:space="preserve">Собинка</w:t>
      </w:r>
      <w:r>
        <w:rPr>
          <w:rFonts w:ascii="Times New Roman" w:hAnsi="Times New Roman" w:cs="Times New Roman"/>
          <w:sz w:val="28"/>
          <w:szCs w:val="28"/>
        </w:rPr>
        <w:t xml:space="preserve">, ул. Гагарина</w:t>
      </w:r>
      <w:r>
        <w:rPr>
          <w:rFonts w:ascii="Times New Roman" w:hAnsi="Times New Roman" w:cs="Times New Roman"/>
          <w:sz w:val="28"/>
          <w:szCs w:val="28"/>
        </w:rPr>
        <w:t xml:space="preserve">, д.22.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</w:t>
      </w:r>
      <w:r>
        <w:rPr>
          <w:rFonts w:ascii="Times New Roman" w:hAnsi="Times New Roman" w:cs="Times New Roman"/>
          <w:sz w:val="28"/>
          <w:szCs w:val="28"/>
        </w:rPr>
        <w:t xml:space="preserve">Для участия в Фестивале необходимо подать заявку  на электронную почту </w:t>
      </w:r>
      <w:hyperlink r:id="rId9" w:tooltip="mailto:savelievanu@yandex.ru" w:history="1">
        <w:r>
          <w:rPr>
            <w:rStyle w:val="606"/>
            <w:rFonts w:ascii="Times New Roman" w:hAnsi="Times New Roman" w:cs="Times New Roman"/>
            <w:sz w:val="28"/>
            <w:szCs w:val="28"/>
          </w:rPr>
          <w:t xml:space="preserve">savelievanu@yandex.ru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до 8 декабря 2023 года, указав фамилию, имя, отчество</w:t>
      </w:r>
      <w:r>
        <w:rPr>
          <w:rFonts w:ascii="Times New Roman" w:hAnsi="Times New Roman" w:cs="Times New Roman"/>
          <w:sz w:val="28"/>
          <w:szCs w:val="28"/>
        </w:rPr>
        <w:t xml:space="preserve">, класс, образовательную организацию</w:t>
      </w:r>
      <w:r>
        <w:rPr>
          <w:rFonts w:ascii="Times New Roman" w:hAnsi="Times New Roman" w:cs="Times New Roman"/>
          <w:sz w:val="28"/>
          <w:szCs w:val="28"/>
        </w:rPr>
        <w:t xml:space="preserve"> докладчика, номер решённой задачи и число сопровождающих лиц (не более 3).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Фестиваль проходит в </w:t>
      </w:r>
      <w:r>
        <w:rPr>
          <w:rFonts w:ascii="Times New Roman" w:hAnsi="Times New Roman" w:cs="Times New Roman"/>
          <w:sz w:val="28"/>
          <w:szCs w:val="28"/>
        </w:rPr>
        <w:t xml:space="preserve">два</w:t>
      </w:r>
      <w:r>
        <w:rPr>
          <w:rFonts w:ascii="Times New Roman" w:hAnsi="Times New Roman" w:cs="Times New Roman"/>
          <w:sz w:val="28"/>
          <w:szCs w:val="28"/>
        </w:rPr>
        <w:t xml:space="preserve"> этапа. 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этап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-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турнирный</w:t>
      </w:r>
      <w:r>
        <w:rPr>
          <w:rFonts w:ascii="Times New Roman" w:hAnsi="Times New Roman" w:cs="Times New Roman"/>
          <w:sz w:val="28"/>
          <w:szCs w:val="28"/>
        </w:rPr>
        <w:t xml:space="preserve">. Все докладчики, прибывшие на Фестиваль, делятся на 3 команды. В каждой команде путём самовыдвижения или жребия выбирается </w:t>
      </w:r>
      <w:r>
        <w:rPr>
          <w:rFonts w:ascii="Times New Roman" w:hAnsi="Times New Roman" w:cs="Times New Roman"/>
          <w:sz w:val="28"/>
          <w:szCs w:val="28"/>
        </w:rPr>
        <w:t xml:space="preserve">1 докладчик для турнирного этапа. Далее проводится игра в соответствии с правилами </w:t>
      </w:r>
      <w:r>
        <w:rPr>
          <w:rFonts w:ascii="Times New Roman" w:hAnsi="Times New Roman" w:cs="Times New Roman"/>
          <w:sz w:val="28"/>
          <w:szCs w:val="28"/>
        </w:rPr>
        <w:t xml:space="preserve">РЭ МХТ</w:t>
      </w:r>
      <w:bookmarkStart w:id="0" w:name="_GoBack"/>
      <w:r/>
      <w:bookmarkEnd w:id="0"/>
      <w:r>
        <w:rPr>
          <w:rFonts w:ascii="Times New Roman" w:hAnsi="Times New Roman" w:cs="Times New Roman"/>
          <w:sz w:val="28"/>
          <w:szCs w:val="28"/>
        </w:rPr>
        <w:t xml:space="preserve">, но выбор задачи для доклада делает сам докладчик.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участники Фестиваля получают право один раз за турнирный этап задать один вопрос докладчику. Жюри определяет лучшую команду турнирного этапа по сумме баллов за доклад, рецензирование и оппонирование после рассмотрения 3 задач.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этап-конференция с оппонированием</w:t>
      </w:r>
      <w:r>
        <w:rPr>
          <w:rFonts w:ascii="Times New Roman" w:hAnsi="Times New Roman" w:cs="Times New Roman"/>
          <w:sz w:val="28"/>
          <w:szCs w:val="28"/>
        </w:rPr>
        <w:t xml:space="preserve">. Докладчики (кроме выступивших в турнирном этапе) путем жеребьевки определяют порядок своих выступлений. На время докладов все докладчики, кроме </w:t>
      </w:r>
      <w:r>
        <w:rPr>
          <w:rFonts w:ascii="Times New Roman" w:hAnsi="Times New Roman" w:cs="Times New Roman"/>
          <w:sz w:val="28"/>
          <w:szCs w:val="28"/>
        </w:rPr>
        <w:t xml:space="preserve">выступающего</w:t>
      </w:r>
      <w:r>
        <w:rPr>
          <w:rFonts w:ascii="Times New Roman" w:hAnsi="Times New Roman" w:cs="Times New Roman"/>
          <w:sz w:val="28"/>
          <w:szCs w:val="28"/>
        </w:rPr>
        <w:t xml:space="preserve">, являются коллективным оппонентом. Докладчики из одной образовательной организации представляют решения разных задач.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4.4.</w:t>
      </w:r>
      <w:r>
        <w:rPr>
          <w:rFonts w:ascii="Times New Roman" w:hAnsi="Times New Roman" w:cs="Times New Roman"/>
          <w:sz w:val="28"/>
          <w:szCs w:val="28"/>
        </w:rPr>
        <w:t xml:space="preserve"> Докладчик использует во время выступления электронную презентацию, в которой обязательно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присутствует список использованных источников информации. Список использованных источников информации обязательно предоставляется в жюри в печатном виде.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07"/>
        <w:numPr>
          <w:ilvl w:val="0"/>
          <w:numId w:val="2"/>
        </w:num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Подведение итогов и награждение</w:t>
      </w:r>
      <w:r/>
    </w:p>
    <w:p>
      <w:pPr>
        <w:pStyle w:val="607"/>
        <w:ind w:left="1069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pStyle w:val="607"/>
        <w:numPr>
          <w:ilvl w:val="1"/>
          <w:numId w:val="2"/>
        </w:numPr>
        <w:ind w:left="567" w:hanging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Выступления докладчиков оценивает жюри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определяет рейтинг докладчиков второго этапа и общий рейтинг докладчиков Фестиваля.   </w:t>
      </w:r>
      <w:r/>
    </w:p>
    <w:p>
      <w:pPr>
        <w:pStyle w:val="607"/>
        <w:numPr>
          <w:ilvl w:val="1"/>
          <w:numId w:val="2"/>
        </w:numPr>
        <w:ind w:left="567" w:hanging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основе голосования всех докладчиков Фестиваля определяется обладатель приза зрительских симпатий.</w:t>
      </w:r>
      <w:r/>
    </w:p>
    <w:p>
      <w:pPr>
        <w:pStyle w:val="607"/>
        <w:numPr>
          <w:ilvl w:val="1"/>
          <w:numId w:val="2"/>
        </w:numPr>
        <w:ind w:left="567" w:hanging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</w:t>
      </w:r>
      <w:r>
        <w:rPr>
          <w:rFonts w:ascii="Times New Roman" w:hAnsi="Times New Roman" w:cs="Times New Roman"/>
          <w:sz w:val="28"/>
          <w:szCs w:val="28"/>
        </w:rPr>
        <w:t xml:space="preserve">ауреат</w:t>
      </w:r>
      <w:r>
        <w:rPr>
          <w:rFonts w:ascii="Times New Roman" w:hAnsi="Times New Roman" w:cs="Times New Roman"/>
          <w:sz w:val="28"/>
          <w:szCs w:val="28"/>
        </w:rPr>
        <w:t xml:space="preserve">ы</w:t>
      </w:r>
      <w:r>
        <w:rPr>
          <w:rFonts w:ascii="Times New Roman" w:hAnsi="Times New Roman" w:cs="Times New Roman"/>
          <w:sz w:val="28"/>
          <w:szCs w:val="28"/>
        </w:rPr>
        <w:t xml:space="preserve"> Фестиваля </w:t>
      </w:r>
      <w:r>
        <w:rPr>
          <w:rFonts w:ascii="Times New Roman" w:hAnsi="Times New Roman" w:cs="Times New Roman"/>
          <w:sz w:val="28"/>
          <w:szCs w:val="28"/>
        </w:rPr>
        <w:t xml:space="preserve">и их педагоги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награжд</w:t>
      </w:r>
      <w:r>
        <w:rPr>
          <w:rFonts w:ascii="Times New Roman" w:hAnsi="Times New Roman" w:cs="Times New Roman"/>
          <w:sz w:val="28"/>
          <w:szCs w:val="28"/>
        </w:rPr>
        <w:t xml:space="preserve">аются</w:t>
      </w:r>
      <w:r>
        <w:rPr>
          <w:rFonts w:ascii="Times New Roman" w:hAnsi="Times New Roman" w:cs="Times New Roman"/>
          <w:sz w:val="28"/>
          <w:szCs w:val="28"/>
        </w:rPr>
        <w:t xml:space="preserve"> дипломами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ЦПОД «Платформа 33» ГАОУ ДПО ВО ВИРО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/>
    </w:p>
    <w:p>
      <w:pPr>
        <w:pStyle w:val="607"/>
        <w:numPr>
          <w:ilvl w:val="1"/>
          <w:numId w:val="2"/>
        </w:numPr>
        <w:ind w:left="567" w:hanging="567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</w:t>
      </w:r>
      <w:r>
        <w:rPr>
          <w:rFonts w:ascii="Times New Roman" w:hAnsi="Times New Roman" w:cs="Times New Roman"/>
          <w:sz w:val="28"/>
          <w:szCs w:val="28"/>
        </w:rPr>
        <w:t xml:space="preserve">участник</w:t>
      </w:r>
      <w:r>
        <w:rPr>
          <w:rFonts w:ascii="Times New Roman" w:hAnsi="Times New Roman" w:cs="Times New Roman"/>
          <w:sz w:val="28"/>
          <w:szCs w:val="28"/>
        </w:rPr>
        <w:t xml:space="preserve">и</w:t>
      </w:r>
      <w:r>
        <w:rPr>
          <w:rFonts w:ascii="Times New Roman" w:hAnsi="Times New Roman" w:cs="Times New Roman"/>
          <w:sz w:val="28"/>
          <w:szCs w:val="28"/>
        </w:rPr>
        <w:t xml:space="preserve"> Фестиваля </w:t>
      </w:r>
      <w:r>
        <w:rPr>
          <w:rFonts w:ascii="Times New Roman" w:hAnsi="Times New Roman" w:cs="Times New Roman"/>
          <w:sz w:val="28"/>
          <w:szCs w:val="28"/>
        </w:rPr>
        <w:t xml:space="preserve">получают сертификат</w:t>
      </w:r>
      <w:r>
        <w:rPr>
          <w:rFonts w:ascii="Times New Roman" w:hAnsi="Times New Roman" w:cs="Times New Roman"/>
          <w:sz w:val="28"/>
          <w:szCs w:val="28"/>
        </w:rPr>
        <w:t xml:space="preserve"> о публичной защите индивидуального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(группового) исследования, рекомендующего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признать состоявшейся защиту индивидуального учебного проекта для учащихся 9 и 11 классов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suff w:val="tab"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">
    <w:multiLevelType w:val="hybridMultilevel"/>
    <w:lvl w:ilvl="0">
      <w:start w:val="5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02"/>
    <w:next w:val="602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03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02"/>
    <w:next w:val="602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03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02"/>
    <w:next w:val="602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03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02"/>
    <w:next w:val="602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03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02"/>
    <w:next w:val="602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03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02"/>
    <w:next w:val="602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03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02"/>
    <w:next w:val="602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03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02"/>
    <w:next w:val="602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03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02"/>
    <w:next w:val="602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03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02"/>
    <w:next w:val="602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03"/>
    <w:link w:val="32"/>
    <w:uiPriority w:val="10"/>
    <w:rPr>
      <w:sz w:val="48"/>
      <w:szCs w:val="48"/>
    </w:rPr>
  </w:style>
  <w:style w:type="paragraph" w:styleId="34">
    <w:name w:val="Subtitle"/>
    <w:basedOn w:val="602"/>
    <w:next w:val="602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03"/>
    <w:link w:val="34"/>
    <w:uiPriority w:val="11"/>
    <w:rPr>
      <w:sz w:val="24"/>
      <w:szCs w:val="24"/>
    </w:rPr>
  </w:style>
  <w:style w:type="paragraph" w:styleId="36">
    <w:name w:val="Quote"/>
    <w:basedOn w:val="602"/>
    <w:next w:val="602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02"/>
    <w:next w:val="602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02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03"/>
    <w:link w:val="40"/>
    <w:uiPriority w:val="99"/>
  </w:style>
  <w:style w:type="paragraph" w:styleId="42">
    <w:name w:val="Footer"/>
    <w:basedOn w:val="602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03"/>
    <w:link w:val="42"/>
    <w:uiPriority w:val="99"/>
  </w:style>
  <w:style w:type="paragraph" w:styleId="44">
    <w:name w:val="Caption"/>
    <w:basedOn w:val="602"/>
    <w:next w:val="60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6">
    <w:name w:val="Table Grid"/>
    <w:basedOn w:val="60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7">
    <w:name w:val="Table Grid Light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0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0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0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0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02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03"/>
    <w:uiPriority w:val="99"/>
    <w:unhideWhenUsed/>
    <w:rPr>
      <w:vertAlign w:val="superscript"/>
    </w:rPr>
  </w:style>
  <w:style w:type="paragraph" w:styleId="176">
    <w:name w:val="endnote text"/>
    <w:basedOn w:val="602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03"/>
    <w:uiPriority w:val="99"/>
    <w:semiHidden/>
    <w:unhideWhenUsed/>
    <w:rPr>
      <w:vertAlign w:val="superscript"/>
    </w:rPr>
  </w:style>
  <w:style w:type="paragraph" w:styleId="179">
    <w:name w:val="toc 1"/>
    <w:basedOn w:val="602"/>
    <w:next w:val="602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02"/>
    <w:next w:val="602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02"/>
    <w:next w:val="602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02"/>
    <w:next w:val="602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02"/>
    <w:next w:val="602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02"/>
    <w:next w:val="602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02"/>
    <w:next w:val="602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02"/>
    <w:next w:val="602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02"/>
    <w:next w:val="602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02"/>
    <w:next w:val="602"/>
    <w:uiPriority w:val="99"/>
    <w:unhideWhenUsed/>
    <w:pPr>
      <w:spacing w:after="0" w:afterAutospacing="0"/>
    </w:pPr>
  </w:style>
  <w:style w:type="paragraph" w:styleId="602" w:default="1">
    <w:name w:val="Normal"/>
    <w:qFormat/>
  </w:style>
  <w:style w:type="character" w:styleId="603" w:default="1">
    <w:name w:val="Default Paragraph Font"/>
    <w:uiPriority w:val="1"/>
    <w:semiHidden/>
    <w:unhideWhenUsed/>
  </w:style>
  <w:style w:type="table" w:styleId="60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5" w:default="1">
    <w:name w:val="No List"/>
    <w:uiPriority w:val="99"/>
    <w:semiHidden/>
    <w:unhideWhenUsed/>
  </w:style>
  <w:style w:type="character" w:styleId="606">
    <w:name w:val="Hyperlink"/>
    <w:basedOn w:val="603"/>
    <w:uiPriority w:val="99"/>
    <w:unhideWhenUsed/>
    <w:rPr>
      <w:color w:val="0000FF" w:themeColor="hyperlink"/>
      <w:u w:val="single"/>
    </w:rPr>
  </w:style>
  <w:style w:type="paragraph" w:styleId="607">
    <w:name w:val="List Paragraph"/>
    <w:basedOn w:val="602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savelievanu@yandex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Р7-Офис/7.0.2.5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Платформа (ПТА)</dc:creator>
  <cp:keywords/>
  <dc:description/>
  <cp:revision>6</cp:revision>
  <dcterms:created xsi:type="dcterms:W3CDTF">2023-12-01T05:47:00Z</dcterms:created>
  <dcterms:modified xsi:type="dcterms:W3CDTF">2023-12-01T12:26:45Z</dcterms:modified>
</cp:coreProperties>
</file>